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ECB9D" w14:textId="25AAA006" w:rsidR="003F0700" w:rsidRPr="00F336FF" w:rsidRDefault="003F0700" w:rsidP="00C37D09">
      <w:pPr>
        <w:pStyle w:val="Heading3"/>
        <w:ind w:right="426"/>
        <w:rPr>
          <w:rFonts w:ascii="Montserrat" w:hAnsi="Montserrat"/>
          <w:bCs/>
        </w:rPr>
      </w:pPr>
      <w:r w:rsidRPr="00F336FF">
        <w:rPr>
          <w:rStyle w:val="Strong"/>
          <w:rFonts w:ascii="Montserrat" w:eastAsia="Montserrat" w:hAnsi="Montserrat" w:cs="Montserrat"/>
          <w:bCs w:val="0"/>
          <w:lang w:bidi="es-ES"/>
        </w:rPr>
        <w:t>Lo que nos ha funcionado: herramientas de la red para la IL de Puerto Rico</w:t>
      </w:r>
    </w:p>
    <w:p w14:paraId="7D161442" w14:textId="77777777" w:rsidR="003F0700" w:rsidRPr="00C37D09" w:rsidRDefault="003F0700" w:rsidP="003F0700">
      <w:pPr>
        <w:pStyle w:val="NormalWeb"/>
        <w:rPr>
          <w:rFonts w:ascii="Montserrat" w:hAnsi="Montserrat"/>
          <w:lang w:val="es-AR"/>
        </w:rPr>
      </w:pPr>
      <w:r w:rsidRPr="00C37D09">
        <w:rPr>
          <w:rStyle w:val="Emphasis"/>
          <w:rFonts w:ascii="Montserrat" w:eastAsia="Montserrat" w:hAnsi="Montserrat" w:cs="Montserrat"/>
          <w:lang w:val="es-ES" w:bidi="es-ES"/>
        </w:rPr>
        <w:t>Ejemplos de pares en Puerto Rico que puede adaptar a su propio SILC.</w:t>
      </w:r>
    </w:p>
    <w:p w14:paraId="53141A17" w14:textId="77777777" w:rsidR="003F0700" w:rsidRPr="00C37D09" w:rsidRDefault="003F0700" w:rsidP="003F0700">
      <w:pPr>
        <w:pStyle w:val="NormalWeb"/>
        <w:rPr>
          <w:rFonts w:ascii="Montserrat" w:hAnsi="Montserrat"/>
          <w:lang w:val="es-AR"/>
        </w:rPr>
      </w:pPr>
      <w:r w:rsidRPr="00C37D09">
        <w:rPr>
          <w:rStyle w:val="Strong"/>
          <w:rFonts w:ascii="Montserrat" w:eastAsia="Montserrat" w:hAnsi="Montserrat" w:cs="Montserrat"/>
          <w:lang w:val="es-ES" w:bidi="es-ES"/>
        </w:rPr>
        <w:t>Introducción:</w:t>
      </w:r>
      <w:r w:rsidRPr="00C37D09">
        <w:rPr>
          <w:rFonts w:ascii="Montserrat" w:eastAsia="Montserrat" w:hAnsi="Montserrat" w:cs="Montserrat"/>
          <w:lang w:val="es-ES" w:bidi="es-ES"/>
        </w:rPr>
        <w:br/>
        <w:t>Estas cuatro herramientas se destacaron en la presentación de hoy como ejemplos prácticos de cómo la Red para la Vida Independiente de Puerto Rico fortalece la difusión, la inclusión y la rendición de cuentas en el proceso del SPIL. Cada herramienta refleja la experiencia vivida y la innovación entre pares: no es una solución única para todos. Lo animamos a adaptar lo que se ajuste a su contexto, comenzar con pequeños pasos y crecer con el tiempo. Piense en estos recursos como puntos de partida: pasos simples y prácticos que puede tomar para garantizar que cada voz sea escuchada en la planificación e implementación de para la IL de su estado.</w:t>
      </w:r>
    </w:p>
    <w:p w14:paraId="15FA901E" w14:textId="6A3E3BE1" w:rsidR="009169A6" w:rsidRPr="00C37D09" w:rsidRDefault="009169A6" w:rsidP="003F0700">
      <w:pPr>
        <w:pBdr>
          <w:bottom w:val="single" w:sz="4" w:space="1" w:color="auto"/>
        </w:pBdr>
        <w:spacing w:before="240" w:after="240"/>
        <w:rPr>
          <w:rFonts w:ascii="Montserrat" w:hAnsi="Montserrat"/>
          <w:sz w:val="24"/>
          <w:szCs w:val="24"/>
        </w:rPr>
      </w:pPr>
      <w:r w:rsidRPr="00C37D09">
        <w:rPr>
          <w:rFonts w:ascii="Montserrat" w:eastAsia="Montserrat" w:hAnsi="Montserrat" w:cs="Montserrat"/>
          <w:b/>
          <w:sz w:val="24"/>
          <w:szCs w:val="24"/>
          <w:lang w:bidi="es-ES"/>
        </w:rPr>
        <w:br/>
      </w:r>
      <w:r w:rsidR="00C37D09" w:rsidRPr="00C37D09">
        <w:rPr>
          <w:rFonts w:ascii="Montserrat" w:eastAsia="Montserrat" w:hAnsi="Montserrat" w:cs="Montserrat"/>
          <w:b/>
          <w:sz w:val="24"/>
          <w:szCs w:val="24"/>
          <w:lang w:bidi="es-ES"/>
        </w:rPr>
        <w:t xml:space="preserve">Herramienta </w:t>
      </w:r>
      <w:r w:rsidRPr="00C37D09">
        <w:rPr>
          <w:rFonts w:ascii="Montserrat" w:eastAsia="Montserrat" w:hAnsi="Montserrat" w:cs="Montserrat"/>
          <w:b/>
          <w:sz w:val="24"/>
          <w:szCs w:val="24"/>
          <w:lang w:bidi="es-ES"/>
        </w:rPr>
        <w:t xml:space="preserve">n.º 1: </w:t>
      </w:r>
      <w:r w:rsidRPr="00C37D09">
        <w:rPr>
          <w:rFonts w:ascii="Montserrat" w:eastAsia="Montserrat" w:hAnsi="Montserrat" w:cs="Montserrat"/>
          <w:sz w:val="24"/>
          <w:szCs w:val="24"/>
          <w:lang w:bidi="es-ES"/>
        </w:rPr>
        <w:t>Glosario de bolsillo bilingüe de términos relacionados con la vida independiente</w:t>
      </w:r>
    </w:p>
    <w:p w14:paraId="0E9EFC45" w14:textId="56DA4416"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b/>
          <w:sz w:val="24"/>
          <w:szCs w:val="24"/>
          <w:lang w:bidi="es-ES"/>
        </w:rPr>
        <w:t xml:space="preserve">Propósito: </w:t>
      </w:r>
      <w:r w:rsidRPr="00C37D09">
        <w:rPr>
          <w:rFonts w:ascii="Montserrat" w:eastAsia="Montserrat" w:hAnsi="Montserrat" w:cs="Montserrat"/>
          <w:sz w:val="24"/>
          <w:szCs w:val="24"/>
          <w:lang w:bidi="es-ES"/>
        </w:rPr>
        <w:t>Se trata de un glosario de referencia rápida para los SILC, CIL y colaboradores. Facilita la comprensión de acrónimos y términos en inglés y español, y asegura que todos compartan el mismo idioma.</w:t>
      </w:r>
    </w:p>
    <w:p w14:paraId="0440A648"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 xml:space="preserve">1. </w:t>
      </w:r>
      <w:r w:rsidRPr="00C37D09">
        <w:rPr>
          <w:rFonts w:ascii="Montserrat" w:eastAsia="Montserrat" w:hAnsi="Montserrat" w:cs="Montserrat"/>
          <w:b/>
          <w:sz w:val="24"/>
          <w:szCs w:val="24"/>
          <w:lang w:bidi="es-ES"/>
        </w:rPr>
        <w:t>Instituciones y estructuras</w:t>
      </w:r>
    </w:p>
    <w:p w14:paraId="3F37C903" w14:textId="54476894" w:rsidR="009169A6" w:rsidRPr="00C37D09" w:rsidRDefault="009169A6" w:rsidP="006E4657">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CEVI (SILC): Consejo Estatal de Vida Independiente</w:t>
      </w:r>
    </w:p>
    <w:p w14:paraId="5A273C0C" w14:textId="5283EB7A" w:rsidR="009169A6" w:rsidRPr="00C37D09" w:rsidRDefault="009169A6" w:rsidP="006E4657">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CVI (CIL): Centros de Vida Independiente. En Puerto Rico: MAVI y CPVI</w:t>
      </w:r>
    </w:p>
    <w:p w14:paraId="2E378EE6" w14:textId="29ED8EDF" w:rsidR="009169A6" w:rsidRPr="00C37D09" w:rsidRDefault="009169A6" w:rsidP="006E4657">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ARV (DSE): Administración de Rehabilitación Vocacional</w:t>
      </w:r>
    </w:p>
    <w:p w14:paraId="2471CEAB" w14:textId="198EDBE7" w:rsidR="009169A6" w:rsidRPr="00C37D09" w:rsidRDefault="009169A6" w:rsidP="006E4657">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ACL: Administración para la Vida Comunitaria (EE. UU.)</w:t>
      </w:r>
    </w:p>
    <w:p w14:paraId="475A0D0B" w14:textId="4CE60C58" w:rsidR="00EF132F" w:rsidRPr="00C37D09" w:rsidRDefault="009169A6" w:rsidP="00C37D09">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OILP: Oficina de Programas de Vida Independiente (dentro de ACL)</w:t>
      </w:r>
    </w:p>
    <w:p w14:paraId="3D0D45A9" w14:textId="4CC1F17C" w:rsidR="009169A6" w:rsidRPr="00C37D09" w:rsidRDefault="009169A6" w:rsidP="009169A6">
      <w:pPr>
        <w:spacing w:before="240" w:after="240"/>
        <w:rPr>
          <w:rFonts w:ascii="Montserrat" w:hAnsi="Montserrat"/>
          <w:b/>
          <w:bCs/>
          <w:sz w:val="24"/>
          <w:szCs w:val="24"/>
        </w:rPr>
      </w:pPr>
      <w:r w:rsidRPr="00C37D09">
        <w:rPr>
          <w:rFonts w:ascii="Montserrat" w:eastAsia="Montserrat" w:hAnsi="Montserrat" w:cs="Montserrat"/>
          <w:b/>
          <w:sz w:val="24"/>
          <w:szCs w:val="24"/>
          <w:lang w:bidi="es-ES"/>
        </w:rPr>
        <w:t>2. Planes y procesos</w:t>
      </w:r>
    </w:p>
    <w:p w14:paraId="41363B64" w14:textId="71111E81" w:rsidR="009169A6" w:rsidRPr="00C37D09" w:rsidRDefault="009169A6" w:rsidP="006E4657">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lastRenderedPageBreak/>
        <w:t>•</w:t>
      </w:r>
      <w:r w:rsidRPr="00C37D09">
        <w:rPr>
          <w:rFonts w:ascii="Montserrat" w:eastAsia="Montserrat" w:hAnsi="Montserrat" w:cs="Montserrat"/>
          <w:sz w:val="24"/>
          <w:szCs w:val="24"/>
          <w:lang w:bidi="es-ES"/>
        </w:rPr>
        <w:tab/>
        <w:t>PEVI (SPIL): Plan Estatal para la Vida Independiente</w:t>
      </w:r>
    </w:p>
    <w:p w14:paraId="4655E298" w14:textId="77777777" w:rsidR="00C37D09" w:rsidRPr="00C37D09" w:rsidRDefault="00C37D09" w:rsidP="006E4657">
      <w:pPr>
        <w:spacing w:before="240" w:after="240"/>
        <w:ind w:left="1440"/>
        <w:rPr>
          <w:rFonts w:ascii="Montserrat" w:eastAsia="Montserrat" w:hAnsi="Montserrat" w:cs="Montserrat"/>
          <w:sz w:val="24"/>
          <w:szCs w:val="24"/>
          <w:lang w:bidi="es-ES"/>
        </w:rPr>
      </w:pPr>
    </w:p>
    <w:p w14:paraId="7F770865" w14:textId="77777777" w:rsidR="00C37D09" w:rsidRPr="00C37D09" w:rsidRDefault="00C37D09" w:rsidP="006E4657">
      <w:pPr>
        <w:spacing w:before="240" w:after="240"/>
        <w:ind w:left="1440"/>
        <w:rPr>
          <w:rFonts w:ascii="Montserrat" w:eastAsia="Montserrat" w:hAnsi="Montserrat" w:cs="Montserrat"/>
          <w:sz w:val="24"/>
          <w:szCs w:val="24"/>
          <w:lang w:bidi="es-ES"/>
        </w:rPr>
      </w:pPr>
    </w:p>
    <w:p w14:paraId="58913163" w14:textId="67E2B643" w:rsidR="009169A6" w:rsidRPr="00C37D09" w:rsidRDefault="009169A6" w:rsidP="006E4657">
      <w:pPr>
        <w:spacing w:before="240" w:after="240"/>
        <w:ind w:left="1440"/>
        <w:rPr>
          <w:rFonts w:ascii="Montserrat" w:hAnsi="Montserrat"/>
          <w:sz w:val="24"/>
          <w:szCs w:val="24"/>
        </w:rPr>
      </w:pPr>
      <w:r w:rsidRPr="00C37D09">
        <w:rPr>
          <w:rFonts w:ascii="Montserrat" w:eastAsia="Montserrat" w:hAnsi="Montserrat" w:cs="Montserrat"/>
          <w:sz w:val="24"/>
          <w:szCs w:val="24"/>
          <w:lang w:bidi="es-ES"/>
        </w:rPr>
        <w:t>Ejemplo: plan de tres años en el que se enumeran metas, actividades e indicadores medibles.</w:t>
      </w:r>
    </w:p>
    <w:p w14:paraId="5520766F" w14:textId="64B34785" w:rsidR="009169A6" w:rsidRPr="00C37D09" w:rsidRDefault="009169A6" w:rsidP="006E4657">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Indicadores: metas que se pueden medir para saber si el plan funciona</w:t>
      </w:r>
    </w:p>
    <w:p w14:paraId="596C6780" w14:textId="4CCBA211" w:rsidR="009169A6" w:rsidRPr="00C37D09" w:rsidRDefault="009169A6" w:rsidP="006E4657">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Instrumento de cumplimiento: herramienta de Excel/formularios del CEVI para informes simples, accesibles y en tiempo real</w:t>
      </w:r>
    </w:p>
    <w:p w14:paraId="4EC3FA63" w14:textId="3B153D78" w:rsidR="009169A6" w:rsidRPr="00C37D09" w:rsidRDefault="009169A6" w:rsidP="006E4657">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Informe cumulativo: datos que se acumulan cada trimestre y cada año</w:t>
      </w:r>
    </w:p>
    <w:p w14:paraId="4F699283" w14:textId="77777777" w:rsidR="009169A6" w:rsidRPr="00C37D09" w:rsidRDefault="009169A6" w:rsidP="009169A6">
      <w:pPr>
        <w:spacing w:before="240" w:after="240"/>
        <w:rPr>
          <w:rFonts w:ascii="Montserrat" w:hAnsi="Montserrat"/>
          <w:b/>
          <w:bCs/>
          <w:sz w:val="24"/>
          <w:szCs w:val="24"/>
        </w:rPr>
      </w:pPr>
      <w:r w:rsidRPr="00C37D09">
        <w:rPr>
          <w:rFonts w:ascii="Montserrat" w:eastAsia="Montserrat" w:hAnsi="Montserrat" w:cs="Montserrat"/>
          <w:b/>
          <w:sz w:val="24"/>
          <w:szCs w:val="24"/>
          <w:lang w:bidi="es-ES"/>
        </w:rPr>
        <w:t>3. Conceptos clave</w:t>
      </w:r>
    </w:p>
    <w:p w14:paraId="202690AC" w14:textId="1B68B3BC" w:rsidR="009169A6" w:rsidRPr="00C37D09" w:rsidRDefault="009169A6" w:rsidP="006E4657">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Vida Independiente (IL/VI): filosofía de autonomía, derechos y</w:t>
      </w:r>
      <w:r w:rsidR="00EF132F" w:rsidRPr="00C37D09">
        <w:rPr>
          <w:rFonts w:ascii="Montserrat" w:eastAsia="Montserrat" w:hAnsi="Montserrat" w:cs="Montserrat"/>
          <w:sz w:val="24"/>
          <w:szCs w:val="24"/>
          <w:lang w:bidi="es-ES"/>
        </w:rPr>
        <w:t xml:space="preserve"> </w:t>
      </w:r>
      <w:r w:rsidRPr="00C37D09">
        <w:rPr>
          <w:rFonts w:ascii="Montserrat" w:eastAsia="Montserrat" w:hAnsi="Montserrat" w:cs="Montserrat"/>
          <w:sz w:val="24"/>
          <w:szCs w:val="24"/>
          <w:lang w:bidi="es-ES"/>
        </w:rPr>
        <w:t>autodeterminación</w:t>
      </w:r>
    </w:p>
    <w:p w14:paraId="0288CB3D" w14:textId="1AC3F4C9" w:rsidR="009169A6" w:rsidRPr="00C37D09" w:rsidRDefault="009169A6" w:rsidP="006E4657">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Consumidor: persona con un impedimento que utiliza servicios para la Vida Independiente</w:t>
      </w:r>
    </w:p>
    <w:p w14:paraId="54E991D7" w14:textId="6A92936A" w:rsidR="009169A6" w:rsidRPr="00C37D09" w:rsidRDefault="009169A6" w:rsidP="006E4657">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Equidad: asegurar que las comunidades desatendidas y rurales se incluyan</w:t>
      </w:r>
    </w:p>
    <w:p w14:paraId="1F8CC52B" w14:textId="142E45E4" w:rsidR="009169A6" w:rsidRPr="00C37D09" w:rsidRDefault="009169A6" w:rsidP="006E4657">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Cinco servicios medulares: información y remisión, capacitación sobre habilidades, apoyo entre pares, defensa y transición</w:t>
      </w:r>
    </w:p>
    <w:p w14:paraId="7923F01A" w14:textId="77777777" w:rsidR="009169A6" w:rsidRPr="00C37D09" w:rsidRDefault="009169A6" w:rsidP="009169A6">
      <w:pPr>
        <w:spacing w:before="240" w:after="240"/>
        <w:rPr>
          <w:rFonts w:ascii="Montserrat" w:hAnsi="Montserrat"/>
          <w:b/>
          <w:bCs/>
          <w:sz w:val="24"/>
          <w:szCs w:val="24"/>
        </w:rPr>
      </w:pPr>
      <w:r w:rsidRPr="00C37D09">
        <w:rPr>
          <w:rFonts w:ascii="Montserrat" w:eastAsia="Montserrat" w:hAnsi="Montserrat" w:cs="Montserrat"/>
          <w:b/>
          <w:sz w:val="24"/>
          <w:szCs w:val="24"/>
          <w:lang w:bidi="es-ES"/>
        </w:rPr>
        <w:t>4. Términos avanzados</w:t>
      </w:r>
    </w:p>
    <w:p w14:paraId="72BF03A9" w14:textId="4E3C0362" w:rsidR="009169A6" w:rsidRPr="00C37D09" w:rsidRDefault="009169A6" w:rsidP="006E4657">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Garantías del SILC: normas federales que garantizan la independencia del SILC</w:t>
      </w:r>
    </w:p>
    <w:p w14:paraId="24FC7217" w14:textId="6F5AB259" w:rsidR="009169A6" w:rsidRPr="00C37D09" w:rsidRDefault="009169A6" w:rsidP="006E4657">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Fondos: Parte B, Parte C e I&amp;E de la Ley de Rehabilitación</w:t>
      </w:r>
    </w:p>
    <w:p w14:paraId="03B1B466" w14:textId="0578E1D1" w:rsidR="009169A6" w:rsidRPr="00C37D09" w:rsidRDefault="009169A6" w:rsidP="006E4657">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Asistencia técnica (TA): capacitación y recursos de IL-NET, NCIL, ACL y la asistencia técnica para la IL</w:t>
      </w:r>
    </w:p>
    <w:p w14:paraId="730B55B5" w14:textId="234643C4" w:rsidR="009169A6" w:rsidRPr="00C37D09" w:rsidRDefault="009169A6" w:rsidP="009169A6">
      <w:pPr>
        <w:spacing w:before="240" w:after="240"/>
        <w:rPr>
          <w:rFonts w:ascii="Montserrat" w:hAnsi="Montserrat"/>
          <w:b/>
          <w:bCs/>
          <w:sz w:val="24"/>
          <w:szCs w:val="24"/>
        </w:rPr>
      </w:pPr>
      <w:r w:rsidRPr="00C37D09">
        <w:rPr>
          <w:rFonts w:ascii="Montserrat" w:eastAsia="Montserrat" w:hAnsi="Montserrat" w:cs="Montserrat"/>
          <w:b/>
          <w:sz w:val="24"/>
          <w:szCs w:val="24"/>
          <w:lang w:bidi="es-ES"/>
        </w:rPr>
        <w:lastRenderedPageBreak/>
        <w:t>Recordatorio: Idioma compartido = poder compartido.</w:t>
      </w:r>
    </w:p>
    <w:p w14:paraId="14E3FAAB"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Este glosario ayuda a los SILC y CIL a comunicarse de manera clara, reducir la confusión e incluir todas las voces en la construcción de SPIL/PEVI más fuertes.</w:t>
      </w:r>
    </w:p>
    <w:p w14:paraId="0E078DFF" w14:textId="77777777" w:rsidR="00C37D09" w:rsidRPr="00C37D09" w:rsidRDefault="00C37D09" w:rsidP="005D4E0C">
      <w:pPr>
        <w:pBdr>
          <w:bottom w:val="single" w:sz="4" w:space="1" w:color="auto"/>
        </w:pBdr>
        <w:spacing w:before="240" w:after="240"/>
        <w:rPr>
          <w:rFonts w:ascii="Montserrat" w:eastAsia="Montserrat" w:hAnsi="Montserrat" w:cs="Montserrat"/>
          <w:b/>
          <w:sz w:val="24"/>
          <w:szCs w:val="24"/>
          <w:lang w:bidi="es-ES"/>
        </w:rPr>
      </w:pPr>
    </w:p>
    <w:p w14:paraId="7057B9D1" w14:textId="148A05A7" w:rsidR="009169A6" w:rsidRPr="00C37D09" w:rsidRDefault="00C37D09" w:rsidP="005D4E0C">
      <w:pPr>
        <w:pBdr>
          <w:bottom w:val="single" w:sz="4" w:space="1" w:color="auto"/>
        </w:pBdr>
        <w:spacing w:before="240" w:after="240"/>
        <w:rPr>
          <w:rFonts w:ascii="Montserrat" w:hAnsi="Montserrat"/>
          <w:sz w:val="24"/>
          <w:szCs w:val="24"/>
        </w:rPr>
      </w:pPr>
      <w:r w:rsidRPr="00C37D09">
        <w:rPr>
          <w:rFonts w:ascii="Montserrat" w:eastAsia="Montserrat" w:hAnsi="Montserrat" w:cs="Montserrat"/>
          <w:b/>
          <w:sz w:val="24"/>
          <w:szCs w:val="24"/>
          <w:lang w:bidi="es-ES"/>
        </w:rPr>
        <w:t xml:space="preserve">Herramienta </w:t>
      </w:r>
      <w:r w:rsidR="009169A6" w:rsidRPr="00C37D09">
        <w:rPr>
          <w:rFonts w:ascii="Montserrat" w:eastAsia="Montserrat" w:hAnsi="Montserrat" w:cs="Montserrat"/>
          <w:b/>
          <w:sz w:val="24"/>
          <w:szCs w:val="24"/>
          <w:lang w:bidi="es-ES"/>
        </w:rPr>
        <w:t>n.º 2:</w:t>
      </w:r>
      <w:r w:rsidR="009169A6" w:rsidRPr="00C37D09">
        <w:rPr>
          <w:rFonts w:ascii="Montserrat" w:eastAsia="Montserrat" w:hAnsi="Montserrat" w:cs="Montserrat"/>
          <w:sz w:val="24"/>
          <w:szCs w:val="24"/>
          <w:lang w:bidi="es-ES"/>
        </w:rPr>
        <w:t xml:space="preserve"> Formulario de consentimiento de campaña</w:t>
      </w:r>
    </w:p>
    <w:p w14:paraId="0DBE6F76" w14:textId="3BAB3EF4" w:rsidR="009169A6" w:rsidRPr="00C37D09" w:rsidRDefault="009169A6" w:rsidP="009169A6">
      <w:pPr>
        <w:spacing w:before="240" w:after="240"/>
        <w:rPr>
          <w:rFonts w:ascii="Montserrat" w:hAnsi="Montserrat"/>
          <w:b/>
          <w:bCs/>
          <w:sz w:val="24"/>
          <w:szCs w:val="24"/>
        </w:rPr>
      </w:pPr>
      <w:r w:rsidRPr="00C37D09">
        <w:rPr>
          <w:rFonts w:ascii="Montserrat" w:eastAsia="Montserrat" w:hAnsi="Montserrat" w:cs="Montserrat"/>
          <w:b/>
          <w:sz w:val="24"/>
          <w:szCs w:val="24"/>
          <w:lang w:bidi="es-ES"/>
        </w:rPr>
        <w:t xml:space="preserve">Propósito: </w:t>
      </w:r>
      <w:r w:rsidRPr="00C37D09">
        <w:rPr>
          <w:rFonts w:ascii="Montserrat" w:eastAsia="Montserrat" w:hAnsi="Montserrat" w:cs="Montserrat"/>
          <w:sz w:val="24"/>
          <w:szCs w:val="24"/>
          <w:lang w:bidi="es-ES"/>
        </w:rPr>
        <w:t>El CEVI utiliza un formulario de Google para recopilar el consentimiento informado para la campaña “Aquí se vive independiente” y otros tipos de difusión. Garantiza que la participación sea voluntaria, ética y accesible, al mismo tiempo que brinda datos para los indicadores de difusión y compromiso del PEVI.</w:t>
      </w:r>
    </w:p>
    <w:p w14:paraId="5DC6B125" w14:textId="74EE7BEA" w:rsidR="009169A6" w:rsidRPr="00C37D09" w:rsidRDefault="009169A6" w:rsidP="009169A6">
      <w:pPr>
        <w:spacing w:before="240" w:after="240"/>
        <w:rPr>
          <w:rFonts w:ascii="Montserrat" w:hAnsi="Montserrat"/>
          <w:color w:val="1155CC"/>
          <w:sz w:val="24"/>
          <w:szCs w:val="24"/>
          <w:u w:val="single"/>
        </w:rPr>
      </w:pPr>
      <w:r w:rsidRPr="00C37D09">
        <w:rPr>
          <w:rFonts w:ascii="Montserrat" w:eastAsia="Montserrat" w:hAnsi="Montserrat" w:cs="Montserrat"/>
          <w:sz w:val="24"/>
          <w:szCs w:val="24"/>
          <w:lang w:bidi="es-ES"/>
        </w:rPr>
        <w:t>Enlace a nuestro formulario de Google del CEVI a modo de ejemplo:</w:t>
      </w:r>
      <w:hyperlink r:id="rId7">
        <w:r w:rsidRPr="00C37D09">
          <w:rPr>
            <w:rFonts w:ascii="Montserrat" w:eastAsia="Montserrat" w:hAnsi="Montserrat" w:cs="Montserrat"/>
            <w:sz w:val="24"/>
            <w:szCs w:val="24"/>
            <w:lang w:bidi="es-ES"/>
          </w:rPr>
          <w:t xml:space="preserve"> </w:t>
        </w:r>
      </w:hyperlink>
      <w:hyperlink r:id="rId8">
        <w:r w:rsidRPr="00C37D09">
          <w:rPr>
            <w:rFonts w:ascii="Montserrat" w:eastAsia="Montserrat" w:hAnsi="Montserrat" w:cs="Montserrat"/>
            <w:color w:val="1155CC"/>
            <w:sz w:val="24"/>
            <w:szCs w:val="24"/>
            <w:u w:val="single"/>
            <w:lang w:bidi="es-ES"/>
          </w:rPr>
          <w:t>https://docs.google.com/forms/d/e/1FAIpQLSfou0kjPl9LX3Tqr_-RqQVIzwSotIlAYFddUI7PTPZP4CVyHw/viewform</w:t>
        </w:r>
      </w:hyperlink>
    </w:p>
    <w:p w14:paraId="2A86C9E2" w14:textId="77777777" w:rsidR="009169A6" w:rsidRPr="00C37D09" w:rsidRDefault="009169A6" w:rsidP="009169A6">
      <w:pPr>
        <w:spacing w:before="240" w:after="240"/>
        <w:rPr>
          <w:rFonts w:ascii="Montserrat" w:hAnsi="Montserrat"/>
          <w:b/>
          <w:bCs/>
          <w:sz w:val="24"/>
          <w:szCs w:val="24"/>
        </w:rPr>
      </w:pPr>
      <w:proofErr w:type="gramStart"/>
      <w:r w:rsidRPr="00C37D09">
        <w:rPr>
          <w:rFonts w:ascii="Montserrat" w:eastAsia="Montserrat" w:hAnsi="Montserrat" w:cs="Montserrat"/>
          <w:b/>
          <w:sz w:val="24"/>
          <w:szCs w:val="24"/>
          <w:lang w:bidi="es-ES"/>
        </w:rPr>
        <w:t>Cuándo</w:t>
      </w:r>
      <w:proofErr w:type="gramEnd"/>
      <w:r w:rsidRPr="00C37D09">
        <w:rPr>
          <w:rFonts w:ascii="Montserrat" w:eastAsia="Montserrat" w:hAnsi="Montserrat" w:cs="Montserrat"/>
          <w:b/>
          <w:sz w:val="24"/>
          <w:szCs w:val="24"/>
          <w:lang w:bidi="es-ES"/>
        </w:rPr>
        <w:t xml:space="preserve"> usarlo</w:t>
      </w:r>
    </w:p>
    <w:p w14:paraId="0FFBBD18"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En foros, eventos de difusión, campañas sociales/anuncios de servicio público (PSA) o cuando se recopilen testimonios, fotos, videos o citas.</w:t>
      </w:r>
    </w:p>
    <w:p w14:paraId="4791FAF7" w14:textId="77777777" w:rsidR="009169A6" w:rsidRPr="00C37D09" w:rsidRDefault="009169A6" w:rsidP="009169A6">
      <w:pPr>
        <w:spacing w:before="240" w:after="240"/>
        <w:rPr>
          <w:rFonts w:ascii="Montserrat" w:hAnsi="Montserrat"/>
          <w:b/>
          <w:bCs/>
          <w:sz w:val="24"/>
          <w:szCs w:val="24"/>
        </w:rPr>
      </w:pPr>
      <w:r w:rsidRPr="00C37D09">
        <w:rPr>
          <w:rFonts w:ascii="Montserrat" w:eastAsia="Montserrat" w:hAnsi="Montserrat" w:cs="Montserrat"/>
          <w:b/>
          <w:sz w:val="24"/>
          <w:szCs w:val="24"/>
          <w:lang w:bidi="es-ES"/>
        </w:rPr>
        <w:t>Elementos clave</w:t>
      </w:r>
    </w:p>
    <w:p w14:paraId="4655A6E1"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El consentimiento abarca fotos, videos, audios, testimonios y citas textuales.</w:t>
      </w:r>
    </w:p>
    <w:p w14:paraId="5EEFD4B6" w14:textId="1F3F7ED2" w:rsidR="009169A6" w:rsidRPr="00C37D09" w:rsidRDefault="009169A6" w:rsidP="006E4657">
      <w:pPr>
        <w:spacing w:before="240" w:after="240"/>
        <w:ind w:left="720" w:hanging="72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Opciones de duración: (a) solo esta campaña; o (b) también futuros usos educativos/institucionales del CEVI.</w:t>
      </w:r>
    </w:p>
    <w:p w14:paraId="31C03531" w14:textId="10CD8898" w:rsidR="009169A6" w:rsidRPr="00C37D09" w:rsidRDefault="009169A6" w:rsidP="006E4657">
      <w:pPr>
        <w:spacing w:before="240" w:after="240"/>
        <w:ind w:left="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Accesibilidad: formatos alternativos disponibles (audio, Braille, letra grande, lenguaje de señas).</w:t>
      </w:r>
    </w:p>
    <w:p w14:paraId="35C561EF"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Privacidad: opción de usar un seudónimo.</w:t>
      </w:r>
    </w:p>
    <w:p w14:paraId="704ACC16"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El consentimiento puede retirarse en cualquier momento.</w:t>
      </w:r>
    </w:p>
    <w:p w14:paraId="00846607" w14:textId="37FDD8CE" w:rsidR="009169A6" w:rsidRPr="00C37D09" w:rsidRDefault="006E4657" w:rsidP="006E4657">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lastRenderedPageBreak/>
        <w:t>•</w:t>
      </w:r>
      <w:r w:rsidRPr="00C37D09">
        <w:rPr>
          <w:rFonts w:ascii="Montserrat" w:eastAsia="Montserrat" w:hAnsi="Montserrat" w:cs="Montserrat"/>
          <w:sz w:val="24"/>
          <w:szCs w:val="24"/>
          <w:lang w:bidi="es-ES"/>
        </w:rPr>
        <w:tab/>
        <w:t>Para un fácil acceso, se crea un código QR que se coloca en las mesas en eventos y se incluye en las diapositivas para que los participantes puedan escanear con sus teléfonos inteligentes.</w:t>
      </w:r>
    </w:p>
    <w:p w14:paraId="724ABBBC" w14:textId="4DE998D9" w:rsidR="009169A6" w:rsidRPr="00C37D09" w:rsidRDefault="009169A6" w:rsidP="009169A6">
      <w:pPr>
        <w:spacing w:before="240" w:after="240"/>
        <w:rPr>
          <w:rFonts w:ascii="Montserrat" w:hAnsi="Montserrat"/>
          <w:b/>
          <w:bCs/>
          <w:sz w:val="24"/>
          <w:szCs w:val="24"/>
        </w:rPr>
      </w:pPr>
      <w:r w:rsidRPr="00C37D09">
        <w:rPr>
          <w:rFonts w:ascii="Montserrat" w:eastAsia="Montserrat" w:hAnsi="Montserrat" w:cs="Montserrat"/>
          <w:b/>
          <w:sz w:val="24"/>
          <w:szCs w:val="24"/>
          <w:lang w:bidi="es-ES"/>
        </w:rPr>
        <w:t>Enrutamiento (dentro de las 48 horas)</w:t>
      </w:r>
    </w:p>
    <w:p w14:paraId="3811070C"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1.</w:t>
      </w:r>
      <w:r w:rsidRPr="00C37D09">
        <w:rPr>
          <w:rFonts w:ascii="Montserrat" w:eastAsia="Montserrat" w:hAnsi="Montserrat" w:cs="Montserrat"/>
          <w:sz w:val="24"/>
          <w:szCs w:val="24"/>
          <w:lang w:bidi="es-ES"/>
        </w:rPr>
        <w:tab/>
        <w:t>Las respuestas se reciben a través del formulario de Google.</w:t>
      </w:r>
    </w:p>
    <w:p w14:paraId="00481E05" w14:textId="20732969" w:rsidR="009169A6" w:rsidRPr="00C37D09" w:rsidRDefault="009169A6" w:rsidP="006E4657">
      <w:pPr>
        <w:spacing w:before="240" w:after="240"/>
        <w:ind w:left="720" w:hanging="720"/>
        <w:rPr>
          <w:rFonts w:ascii="Montserrat" w:hAnsi="Montserrat"/>
          <w:sz w:val="24"/>
          <w:szCs w:val="24"/>
        </w:rPr>
      </w:pPr>
      <w:r w:rsidRPr="00C37D09">
        <w:rPr>
          <w:rFonts w:ascii="Montserrat" w:eastAsia="Montserrat" w:hAnsi="Montserrat" w:cs="Montserrat"/>
          <w:sz w:val="24"/>
          <w:szCs w:val="24"/>
          <w:lang w:bidi="es-ES"/>
        </w:rPr>
        <w:tab/>
        <w:t>2.</w:t>
      </w:r>
      <w:r w:rsidRPr="00C37D09">
        <w:rPr>
          <w:rFonts w:ascii="Montserrat" w:eastAsia="Montserrat" w:hAnsi="Montserrat" w:cs="Montserrat"/>
          <w:sz w:val="24"/>
          <w:szCs w:val="24"/>
          <w:lang w:bidi="es-ES"/>
        </w:rPr>
        <w:tab/>
        <w:t>El personal del CEVI reenvía el contenido al Comité de Comunicaciones y Difusión.</w:t>
      </w:r>
    </w:p>
    <w:p w14:paraId="69B4644E" w14:textId="7D085B10" w:rsidR="009169A6" w:rsidRPr="00C37D09" w:rsidRDefault="009169A6" w:rsidP="006E4657">
      <w:pPr>
        <w:spacing w:before="240" w:after="240"/>
        <w:ind w:left="720"/>
        <w:rPr>
          <w:rFonts w:ascii="Montserrat" w:hAnsi="Montserrat"/>
          <w:sz w:val="24"/>
          <w:szCs w:val="24"/>
        </w:rPr>
      </w:pPr>
      <w:r w:rsidRPr="00C37D09">
        <w:rPr>
          <w:rFonts w:ascii="Montserrat" w:eastAsia="Montserrat" w:hAnsi="Montserrat" w:cs="Montserrat"/>
          <w:sz w:val="24"/>
          <w:szCs w:val="24"/>
          <w:lang w:bidi="es-ES"/>
        </w:rPr>
        <w:t>3.</w:t>
      </w:r>
      <w:r w:rsidRPr="00C37D09">
        <w:rPr>
          <w:rFonts w:ascii="Montserrat" w:eastAsia="Montserrat" w:hAnsi="Montserrat" w:cs="Montserrat"/>
          <w:sz w:val="24"/>
          <w:szCs w:val="24"/>
          <w:lang w:bidi="es-ES"/>
        </w:rPr>
        <w:tab/>
        <w:t>El contenido se registra, se etiqueta (campaña/fecha) y se envía al CIL local si es necesario hacer un seguimiento.</w:t>
      </w:r>
    </w:p>
    <w:p w14:paraId="4878F0E9" w14:textId="449A5E50" w:rsidR="009169A6" w:rsidRPr="00C37D09" w:rsidRDefault="009169A6" w:rsidP="009169A6">
      <w:pPr>
        <w:spacing w:before="240" w:after="240"/>
        <w:rPr>
          <w:rFonts w:ascii="Montserrat" w:hAnsi="Montserrat"/>
          <w:b/>
          <w:bCs/>
          <w:sz w:val="24"/>
          <w:szCs w:val="24"/>
        </w:rPr>
      </w:pPr>
      <w:r w:rsidRPr="00C37D09">
        <w:rPr>
          <w:rFonts w:ascii="Montserrat" w:eastAsia="Montserrat" w:hAnsi="Montserrat" w:cs="Montserrat"/>
          <w:b/>
          <w:sz w:val="24"/>
          <w:szCs w:val="24"/>
          <w:lang w:bidi="es-ES"/>
        </w:rPr>
        <w:t>Impacto de la equidad</w:t>
      </w:r>
    </w:p>
    <w:p w14:paraId="62BEE413"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Garantiza que las historias de municipios rurales y marginados se documenten con dignidad y se reflejen en los datos de cumplimiento del PEVI.</w:t>
      </w:r>
    </w:p>
    <w:p w14:paraId="5040870A" w14:textId="77777777" w:rsidR="009169A6" w:rsidRPr="00C37D09" w:rsidRDefault="009169A6" w:rsidP="009169A6">
      <w:pPr>
        <w:spacing w:before="240" w:after="240"/>
        <w:rPr>
          <w:rFonts w:ascii="Montserrat" w:hAnsi="Montserrat"/>
          <w:b/>
          <w:bCs/>
          <w:sz w:val="24"/>
          <w:szCs w:val="24"/>
        </w:rPr>
      </w:pPr>
      <w:r w:rsidRPr="00C37D09">
        <w:rPr>
          <w:rFonts w:ascii="Montserrat" w:eastAsia="Montserrat" w:hAnsi="Montserrat" w:cs="Montserrat"/>
          <w:b/>
          <w:sz w:val="24"/>
          <w:szCs w:val="24"/>
          <w:lang w:bidi="es-ES"/>
        </w:rPr>
        <w:t>Garantías</w:t>
      </w:r>
    </w:p>
    <w:p w14:paraId="5689782D"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No se recopila información personal confidencial.</w:t>
      </w:r>
    </w:p>
    <w:p w14:paraId="72D4459D"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Las opciones de consentimiento se documentan y respetan.</w:t>
      </w:r>
    </w:p>
    <w:p w14:paraId="547F8E1F"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El retiro se acepta de inmediato.</w:t>
      </w:r>
    </w:p>
    <w:p w14:paraId="3C7C1F4B"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Otros SILC pueden clonar/adaptar el formulario y el texto de consentimiento.</w:t>
      </w:r>
    </w:p>
    <w:p w14:paraId="00C94688" w14:textId="77777777" w:rsidR="009169A6" w:rsidRPr="00C37D09" w:rsidRDefault="009169A6" w:rsidP="009169A6">
      <w:pPr>
        <w:spacing w:before="240" w:after="240"/>
        <w:rPr>
          <w:rFonts w:ascii="Montserrat" w:hAnsi="Montserrat"/>
          <w:b/>
          <w:bCs/>
          <w:sz w:val="24"/>
          <w:szCs w:val="24"/>
        </w:rPr>
      </w:pPr>
      <w:r w:rsidRPr="00C37D09">
        <w:rPr>
          <w:rFonts w:ascii="Montserrat" w:eastAsia="Montserrat" w:hAnsi="Montserrat" w:cs="Montserrat"/>
          <w:b/>
          <w:sz w:val="24"/>
          <w:szCs w:val="24"/>
          <w:lang w:bidi="es-ES"/>
        </w:rPr>
        <w:t>Agradecimiento</w:t>
      </w:r>
    </w:p>
    <w:p w14:paraId="44A3916B"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Desarrollado por el Comité de Comunicaciones y Difusión del CEVI: Gabriela Joglar, Adyan Ríos, Natasha Santiago y Madeleine Schwartz.</w:t>
      </w:r>
    </w:p>
    <w:p w14:paraId="77A6B3E2" w14:textId="514FD50B" w:rsidR="00A9751E" w:rsidRDefault="006E4657" w:rsidP="00A9751E">
      <w:pPr>
        <w:pBdr>
          <w:bottom w:val="single" w:sz="4" w:space="1" w:color="auto"/>
        </w:pBdr>
        <w:spacing w:before="240" w:after="240"/>
        <w:rPr>
          <w:rFonts w:ascii="Montserrat" w:eastAsia="Montserrat" w:hAnsi="Montserrat" w:cs="Montserrat"/>
          <w:b/>
          <w:sz w:val="24"/>
          <w:szCs w:val="24"/>
          <w:lang w:bidi="es-ES"/>
        </w:rPr>
      </w:pPr>
      <w:r w:rsidRPr="00C37D09">
        <w:rPr>
          <w:rFonts w:ascii="Montserrat" w:eastAsia="Montserrat" w:hAnsi="Montserrat" w:cs="Montserrat"/>
          <w:b/>
          <w:sz w:val="24"/>
          <w:szCs w:val="24"/>
          <w:lang w:bidi="es-ES"/>
        </w:rPr>
        <w:br/>
      </w:r>
      <w:r w:rsidR="00A9751E">
        <w:rPr>
          <w:rFonts w:ascii="Montserrat" w:eastAsia="Montserrat" w:hAnsi="Montserrat" w:cs="Montserrat"/>
          <w:b/>
          <w:sz w:val="24"/>
          <w:szCs w:val="24"/>
          <w:lang w:bidi="es-ES"/>
        </w:rPr>
        <w:br w:type="page"/>
      </w:r>
    </w:p>
    <w:p w14:paraId="00000038" w14:textId="235464AB" w:rsidR="00FD6EA0" w:rsidRPr="00C37D09" w:rsidRDefault="00C37D09" w:rsidP="006E4657">
      <w:pPr>
        <w:pBdr>
          <w:bottom w:val="single" w:sz="4" w:space="1" w:color="auto"/>
        </w:pBdr>
        <w:spacing w:before="240" w:after="240"/>
        <w:rPr>
          <w:rFonts w:ascii="Montserrat" w:hAnsi="Montserrat"/>
          <w:sz w:val="24"/>
          <w:szCs w:val="24"/>
        </w:rPr>
      </w:pPr>
      <w:r w:rsidRPr="00C37D09">
        <w:rPr>
          <w:rFonts w:ascii="Montserrat" w:eastAsia="Montserrat" w:hAnsi="Montserrat" w:cs="Montserrat"/>
          <w:b/>
          <w:sz w:val="24"/>
          <w:szCs w:val="24"/>
          <w:lang w:bidi="es-ES"/>
        </w:rPr>
        <w:lastRenderedPageBreak/>
        <w:t xml:space="preserve">Herramienta </w:t>
      </w:r>
      <w:r w:rsidR="006E4657" w:rsidRPr="00C37D09">
        <w:rPr>
          <w:rFonts w:ascii="Montserrat" w:eastAsia="Montserrat" w:hAnsi="Montserrat" w:cs="Montserrat"/>
          <w:b/>
          <w:sz w:val="24"/>
          <w:szCs w:val="24"/>
          <w:lang w:bidi="es-ES"/>
        </w:rPr>
        <w:t>n.º 3:</w:t>
      </w:r>
      <w:r w:rsidR="006E4657" w:rsidRPr="00C37D09">
        <w:rPr>
          <w:rFonts w:ascii="Montserrat" w:eastAsia="Montserrat" w:hAnsi="Montserrat" w:cs="Montserrat"/>
          <w:sz w:val="24"/>
          <w:szCs w:val="24"/>
          <w:lang w:bidi="es-ES"/>
        </w:rPr>
        <w:t xml:space="preserve"> Kit de herramientas accesibles para redes sociales (texto simple, EN)</w:t>
      </w:r>
    </w:p>
    <w:p w14:paraId="0000003A" w14:textId="6E5ECB8D" w:rsidR="00FD6EA0" w:rsidRPr="00C37D09" w:rsidRDefault="00000000">
      <w:pPr>
        <w:spacing w:before="240" w:after="240"/>
        <w:rPr>
          <w:rFonts w:ascii="Montserrat" w:hAnsi="Montserrat"/>
          <w:sz w:val="24"/>
          <w:szCs w:val="24"/>
        </w:rPr>
      </w:pPr>
      <w:r w:rsidRPr="00C37D09">
        <w:rPr>
          <w:rFonts w:ascii="Montserrat" w:eastAsia="Montserrat" w:hAnsi="Montserrat" w:cs="Montserrat"/>
          <w:b/>
          <w:sz w:val="24"/>
          <w:szCs w:val="24"/>
          <w:lang w:bidi="es-ES"/>
        </w:rPr>
        <w:t xml:space="preserve">Propósito: </w:t>
      </w:r>
      <w:r w:rsidRPr="00C37D09">
        <w:rPr>
          <w:rFonts w:ascii="Montserrat" w:eastAsia="Montserrat" w:hAnsi="Montserrat" w:cs="Montserrat"/>
          <w:sz w:val="24"/>
          <w:szCs w:val="24"/>
          <w:lang w:bidi="es-ES"/>
        </w:rPr>
        <w:t>Proporcionar una plantilla simple para campañas sobre la vida independiente que sean inclusivas, accesibles y replicables con herramientas gratuitas (Facebook, Instagram, WhatsApp, radio comunitaria).</w:t>
      </w:r>
    </w:p>
    <w:p w14:paraId="0000003B" w14:textId="71A949E5" w:rsidR="00FD6EA0" w:rsidRPr="00C37D09" w:rsidRDefault="00000000">
      <w:pPr>
        <w:spacing w:before="240" w:after="240"/>
        <w:rPr>
          <w:rFonts w:ascii="Montserrat" w:hAnsi="Montserrat"/>
          <w:b/>
          <w:bCs/>
          <w:sz w:val="24"/>
          <w:szCs w:val="24"/>
        </w:rPr>
      </w:pPr>
      <w:r w:rsidRPr="00C37D09">
        <w:rPr>
          <w:rFonts w:ascii="Montserrat" w:eastAsia="Montserrat" w:hAnsi="Montserrat" w:cs="Montserrat"/>
          <w:b/>
          <w:sz w:val="24"/>
          <w:szCs w:val="24"/>
          <w:lang w:bidi="es-ES"/>
        </w:rPr>
        <w:t>Elementos clave</w:t>
      </w:r>
    </w:p>
    <w:p w14:paraId="0000003C" w14:textId="45B3BFE8" w:rsidR="00FD6EA0" w:rsidRPr="00C37D09" w:rsidRDefault="00000000" w:rsidP="005D4E0C">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Un mensaje claro: comunicado breve y sencillo vinculado al objetivo de su SPIL.</w:t>
      </w:r>
    </w:p>
    <w:p w14:paraId="1C8070BC" w14:textId="454D73D2" w:rsidR="005D4E0C" w:rsidRPr="00C37D09" w:rsidRDefault="00000000" w:rsidP="00EF132F">
      <w:pPr>
        <w:spacing w:before="240" w:after="240"/>
        <w:ind w:firstLine="284"/>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 xml:space="preserve">Accesibilidad visual: contraste alto, tamaño de fuente grande, texto </w:t>
      </w:r>
      <w:r w:rsidR="00EF132F" w:rsidRPr="00C37D09">
        <w:rPr>
          <w:rFonts w:ascii="Montserrat" w:eastAsia="Montserrat" w:hAnsi="Montserrat" w:cs="Montserrat"/>
          <w:sz w:val="24"/>
          <w:szCs w:val="24"/>
          <w:lang w:bidi="es-ES"/>
        </w:rPr>
        <w:t xml:space="preserve">   </w:t>
      </w:r>
      <w:r w:rsidR="00EF132F" w:rsidRPr="00C37D09">
        <w:rPr>
          <w:rFonts w:ascii="Montserrat" w:eastAsia="Montserrat" w:hAnsi="Montserrat" w:cs="Montserrat"/>
          <w:sz w:val="24"/>
          <w:szCs w:val="24"/>
          <w:lang w:bidi="es-ES"/>
        </w:rPr>
        <w:tab/>
      </w:r>
      <w:r w:rsidRPr="00C37D09">
        <w:rPr>
          <w:rFonts w:ascii="Montserrat" w:eastAsia="Montserrat" w:hAnsi="Montserrat" w:cs="Montserrat"/>
          <w:sz w:val="24"/>
          <w:szCs w:val="24"/>
          <w:lang w:bidi="es-ES"/>
        </w:rPr>
        <w:t>alternativo para todas las imágenes.</w:t>
      </w:r>
    </w:p>
    <w:p w14:paraId="0000003E" w14:textId="47611A67" w:rsidR="00FD6EA0" w:rsidRPr="00C37D09" w:rsidRDefault="005D4E0C" w:rsidP="005D4E0C">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Acceso al idioma: versiones bilingües si su estado/territorio tiene necesidades lingüísticas diversas.</w:t>
      </w:r>
    </w:p>
    <w:p w14:paraId="0000003F" w14:textId="733EB675" w:rsidR="00FD6EA0" w:rsidRPr="00C37D09" w:rsidRDefault="00000000" w:rsidP="005D4E0C">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Diversidad de formatos: publicaciones de imágenes, videos cortos, PSA en formato de audio y versiones con texto simple.</w:t>
      </w:r>
    </w:p>
    <w:p w14:paraId="00000040" w14:textId="47EAACED" w:rsidR="00FD6EA0" w:rsidRPr="00C37D09" w:rsidRDefault="00000000" w:rsidP="005D4E0C">
      <w:pPr>
        <w:spacing w:before="240" w:after="240"/>
        <w:ind w:left="1440" w:hanging="720"/>
        <w:rPr>
          <w:rFonts w:ascii="Montserrat" w:hAnsi="Montserrat"/>
          <w:sz w:val="24"/>
          <w:szCs w:val="24"/>
        </w:rPr>
      </w:pPr>
      <w:r w:rsidRPr="00C37D09">
        <w:rPr>
          <w:rFonts w:ascii="Montserrat" w:eastAsia="Montserrat" w:hAnsi="Montserrat" w:cs="Montserrat"/>
          <w:sz w:val="24"/>
          <w:szCs w:val="24"/>
          <w:lang w:bidi="es-ES"/>
        </w:rPr>
        <w:t>•</w:t>
      </w:r>
      <w:r w:rsidRPr="00C37D09">
        <w:rPr>
          <w:rFonts w:ascii="Montserrat" w:eastAsia="Montserrat" w:hAnsi="Montserrat" w:cs="Montserrat"/>
          <w:sz w:val="24"/>
          <w:szCs w:val="24"/>
          <w:lang w:bidi="es-ES"/>
        </w:rPr>
        <w:tab/>
        <w:t>Distribución: publicación en redes sociales, uso de códigos QR en eventos, envío por WhatsApp/texto, adaptación para la radio local.</w:t>
      </w:r>
    </w:p>
    <w:p w14:paraId="00000041" w14:textId="77777777" w:rsidR="00FD6EA0" w:rsidRPr="00C37D09" w:rsidRDefault="00000000">
      <w:pPr>
        <w:spacing w:before="240" w:after="240"/>
        <w:rPr>
          <w:rFonts w:ascii="Montserrat" w:hAnsi="Montserrat"/>
          <w:b/>
          <w:bCs/>
          <w:sz w:val="24"/>
          <w:szCs w:val="24"/>
        </w:rPr>
      </w:pPr>
      <w:r w:rsidRPr="00C37D09">
        <w:rPr>
          <w:rFonts w:ascii="Montserrat" w:eastAsia="Montserrat" w:hAnsi="Montserrat" w:cs="Montserrat"/>
          <w:b/>
          <w:sz w:val="24"/>
          <w:szCs w:val="24"/>
          <w:lang w:bidi="es-ES"/>
        </w:rPr>
        <w:t>Plantilla (para completar el espacio en blanco)</w:t>
      </w:r>
    </w:p>
    <w:p w14:paraId="00000042" w14:textId="77777777" w:rsidR="00FD6EA0" w:rsidRPr="00C37D09" w:rsidRDefault="00000000">
      <w:pPr>
        <w:spacing w:before="240" w:after="240"/>
        <w:rPr>
          <w:rFonts w:ascii="Montserrat" w:hAnsi="Montserrat"/>
          <w:sz w:val="24"/>
          <w:szCs w:val="24"/>
        </w:rPr>
      </w:pPr>
      <w:r w:rsidRPr="00C37D09">
        <w:rPr>
          <w:rFonts w:ascii="Montserrat" w:eastAsia="Arial Unicode MS" w:hAnsi="Montserrat" w:cs="Arial Unicode MS"/>
          <w:sz w:val="24"/>
          <w:szCs w:val="24"/>
          <w:lang w:bidi="es-ES"/>
        </w:rPr>
        <w:tab/>
        <w:t>1.</w:t>
      </w:r>
      <w:r w:rsidRPr="00C37D09">
        <w:rPr>
          <w:rFonts w:ascii="Montserrat" w:eastAsia="Arial Unicode MS" w:hAnsi="Montserrat" w:cs="Arial Unicode MS"/>
          <w:sz w:val="24"/>
          <w:szCs w:val="24"/>
          <w:lang w:bidi="es-ES"/>
        </w:rPr>
        <w:tab/>
        <w:t>Título: [Frase corta, ≤6 palabras]</w:t>
      </w:r>
    </w:p>
    <w:p w14:paraId="00000043" w14:textId="77777777" w:rsidR="00FD6EA0" w:rsidRPr="00C37D09" w:rsidRDefault="00000000">
      <w:pPr>
        <w:spacing w:before="240" w:after="240"/>
        <w:rPr>
          <w:rFonts w:ascii="Montserrat" w:hAnsi="Montserrat"/>
          <w:sz w:val="24"/>
          <w:szCs w:val="24"/>
        </w:rPr>
      </w:pPr>
      <w:r w:rsidRPr="00C37D09">
        <w:rPr>
          <w:rFonts w:ascii="Montserrat" w:eastAsia="Arial Unicode MS" w:hAnsi="Montserrat" w:cs="Arial Unicode MS"/>
          <w:sz w:val="24"/>
          <w:szCs w:val="24"/>
          <w:lang w:bidi="es-ES"/>
        </w:rPr>
        <w:tab/>
        <w:t>2.</w:t>
      </w:r>
      <w:r w:rsidRPr="00C37D09">
        <w:rPr>
          <w:rFonts w:ascii="Montserrat" w:eastAsia="Arial Unicode MS" w:hAnsi="Montserrat" w:cs="Arial Unicode MS"/>
          <w:sz w:val="24"/>
          <w:szCs w:val="24"/>
          <w:lang w:bidi="es-ES"/>
        </w:rPr>
        <w:tab/>
        <w:t>Mensaje: [Lo que la gente tiene que saber/hacer, ≤50 palabras]</w:t>
      </w:r>
    </w:p>
    <w:p w14:paraId="00000044" w14:textId="77777777" w:rsidR="00FD6EA0" w:rsidRPr="00C37D09" w:rsidRDefault="00000000">
      <w:pPr>
        <w:spacing w:before="240" w:after="240"/>
        <w:rPr>
          <w:rFonts w:ascii="Montserrat" w:hAnsi="Montserrat"/>
          <w:sz w:val="24"/>
          <w:szCs w:val="24"/>
        </w:rPr>
      </w:pPr>
      <w:r w:rsidRPr="00C37D09">
        <w:rPr>
          <w:rFonts w:ascii="Montserrat" w:eastAsia="Montserrat" w:hAnsi="Montserrat" w:cs="Montserrat"/>
          <w:sz w:val="24"/>
          <w:szCs w:val="24"/>
          <w:lang w:bidi="es-ES"/>
        </w:rPr>
        <w:tab/>
        <w:t>3.</w:t>
      </w:r>
      <w:r w:rsidRPr="00C37D09">
        <w:rPr>
          <w:rFonts w:ascii="Montserrat" w:eastAsia="Montserrat" w:hAnsi="Montserrat" w:cs="Montserrat"/>
          <w:sz w:val="24"/>
          <w:szCs w:val="24"/>
          <w:lang w:bidi="es-ES"/>
        </w:rPr>
        <w:tab/>
        <w:t>Hashtag/etiqueta de campaña: [Por ejemplo, #VidaIndependiente]</w:t>
      </w:r>
    </w:p>
    <w:p w14:paraId="00000045" w14:textId="77777777" w:rsidR="00FD6EA0" w:rsidRPr="00C37D09" w:rsidRDefault="00000000">
      <w:pPr>
        <w:spacing w:before="240" w:after="240"/>
        <w:rPr>
          <w:rFonts w:ascii="Montserrat" w:hAnsi="Montserrat"/>
          <w:sz w:val="24"/>
          <w:szCs w:val="24"/>
        </w:rPr>
      </w:pPr>
      <w:r w:rsidRPr="00C37D09">
        <w:rPr>
          <w:rFonts w:ascii="Montserrat" w:eastAsia="Montserrat" w:hAnsi="Montserrat" w:cs="Montserrat"/>
          <w:sz w:val="24"/>
          <w:szCs w:val="24"/>
          <w:lang w:bidi="es-ES"/>
        </w:rPr>
        <w:tab/>
        <w:t>4.</w:t>
      </w:r>
      <w:r w:rsidRPr="00C37D09">
        <w:rPr>
          <w:rFonts w:ascii="Montserrat" w:eastAsia="Montserrat" w:hAnsi="Montserrat" w:cs="Montserrat"/>
          <w:sz w:val="24"/>
          <w:szCs w:val="24"/>
          <w:lang w:bidi="es-ES"/>
        </w:rPr>
        <w:tab/>
        <w:t>Herramientas visuales: [Foto/gráfico simple con texto alternativo]</w:t>
      </w:r>
    </w:p>
    <w:p w14:paraId="00000046" w14:textId="77777777" w:rsidR="00FD6EA0" w:rsidRPr="00C37D09" w:rsidRDefault="00000000">
      <w:pPr>
        <w:spacing w:before="240" w:after="240"/>
        <w:rPr>
          <w:rFonts w:ascii="Montserrat" w:hAnsi="Montserrat"/>
          <w:sz w:val="24"/>
          <w:szCs w:val="24"/>
        </w:rPr>
      </w:pPr>
      <w:r w:rsidRPr="00C37D09">
        <w:rPr>
          <w:rFonts w:ascii="Montserrat" w:eastAsia="Montserrat" w:hAnsi="Montserrat" w:cs="Montserrat"/>
          <w:sz w:val="24"/>
          <w:szCs w:val="24"/>
          <w:lang w:bidi="es-ES"/>
        </w:rPr>
        <w:tab/>
        <w:t>5.</w:t>
      </w:r>
      <w:r w:rsidRPr="00C37D09">
        <w:rPr>
          <w:rFonts w:ascii="Montserrat" w:eastAsia="Montserrat" w:hAnsi="Montserrat" w:cs="Montserrat"/>
          <w:sz w:val="24"/>
          <w:szCs w:val="24"/>
          <w:lang w:bidi="es-ES"/>
        </w:rPr>
        <w:tab/>
        <w:t>Llamado a la acción: [Enlace, número de teléfono o código QR]</w:t>
      </w:r>
    </w:p>
    <w:p w14:paraId="00000047" w14:textId="77777777" w:rsidR="00FD6EA0" w:rsidRPr="00C37D09" w:rsidRDefault="00000000">
      <w:pPr>
        <w:spacing w:before="240" w:after="240"/>
        <w:rPr>
          <w:rFonts w:ascii="Montserrat" w:hAnsi="Montserrat"/>
          <w:b/>
          <w:bCs/>
          <w:sz w:val="24"/>
          <w:szCs w:val="24"/>
        </w:rPr>
      </w:pPr>
      <w:r w:rsidRPr="00C37D09">
        <w:rPr>
          <w:rFonts w:ascii="Montserrat" w:eastAsia="Montserrat" w:hAnsi="Montserrat" w:cs="Montserrat"/>
          <w:b/>
          <w:sz w:val="24"/>
          <w:szCs w:val="24"/>
          <w:lang w:bidi="es-ES"/>
        </w:rPr>
        <w:t>Ejemplo</w:t>
      </w:r>
    </w:p>
    <w:p w14:paraId="00000048" w14:textId="77777777" w:rsidR="00FD6EA0" w:rsidRPr="00C37D09" w:rsidRDefault="00000000">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Título: “Aquí se vive INDEPENDIENTE”</w:t>
      </w:r>
    </w:p>
    <w:p w14:paraId="00000049" w14:textId="798260D8" w:rsidR="00FD6EA0" w:rsidRPr="00C37D09" w:rsidRDefault="00000000" w:rsidP="006E4657">
      <w:pPr>
        <w:spacing w:before="240" w:after="240"/>
        <w:ind w:left="720" w:hanging="720"/>
        <w:rPr>
          <w:rFonts w:ascii="Montserrat" w:hAnsi="Montserrat"/>
          <w:sz w:val="24"/>
          <w:szCs w:val="24"/>
        </w:rPr>
      </w:pPr>
      <w:r w:rsidRPr="00C37D09">
        <w:rPr>
          <w:rFonts w:ascii="Montserrat" w:eastAsia="Montserrat" w:hAnsi="Montserrat" w:cs="Montserrat"/>
          <w:sz w:val="24"/>
          <w:szCs w:val="24"/>
          <w:lang w:bidi="es-ES"/>
        </w:rPr>
        <w:lastRenderedPageBreak/>
        <w:tab/>
        <w:t>•</w:t>
      </w:r>
      <w:r w:rsidRPr="00C37D09">
        <w:rPr>
          <w:rFonts w:ascii="Montserrat" w:eastAsia="Montserrat" w:hAnsi="Montserrat" w:cs="Montserrat"/>
          <w:sz w:val="24"/>
          <w:szCs w:val="24"/>
          <w:lang w:bidi="es-ES"/>
        </w:rPr>
        <w:tab/>
        <w:t>Mensaje: “Todas las personas con algún impedimento merecen servicios en su comunidad. Complete nuestra encuesta del PEVI para ayudar a dar forma al futuro”.</w:t>
      </w:r>
    </w:p>
    <w:p w14:paraId="0000004A" w14:textId="77777777" w:rsidR="00FD6EA0" w:rsidRPr="00C37D09" w:rsidRDefault="00000000">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Hashtag: #VidaIndependientePR</w:t>
      </w:r>
    </w:p>
    <w:p w14:paraId="0000004B" w14:textId="77777777" w:rsidR="00FD6EA0" w:rsidRPr="00C37D09" w:rsidRDefault="00000000">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Herramientas visuales: foto de una rampa + texto alternativo</w:t>
      </w:r>
    </w:p>
    <w:p w14:paraId="0000004C" w14:textId="77777777" w:rsidR="00FD6EA0" w:rsidRPr="00C37D09" w:rsidRDefault="00000000">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CTA: Código QR al formulario de Google</w:t>
      </w:r>
    </w:p>
    <w:p w14:paraId="0000004D" w14:textId="19CA3528" w:rsidR="00FD6EA0" w:rsidRPr="00C37D09" w:rsidRDefault="00000000">
      <w:pPr>
        <w:spacing w:before="240" w:after="240"/>
        <w:rPr>
          <w:rFonts w:ascii="Montserrat" w:hAnsi="Montserrat"/>
          <w:b/>
          <w:bCs/>
          <w:sz w:val="24"/>
          <w:szCs w:val="24"/>
        </w:rPr>
      </w:pPr>
      <w:r w:rsidRPr="00C37D09">
        <w:rPr>
          <w:rFonts w:ascii="Montserrat" w:eastAsia="Montserrat" w:hAnsi="Montserrat" w:cs="Montserrat"/>
          <w:b/>
          <w:sz w:val="24"/>
          <w:szCs w:val="24"/>
          <w:lang w:bidi="es-ES"/>
        </w:rPr>
        <w:t>Consejos</w:t>
      </w:r>
    </w:p>
    <w:p w14:paraId="0000004E" w14:textId="77777777" w:rsidR="00FD6EA0" w:rsidRPr="00C37D09" w:rsidRDefault="00000000">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Pruebe las publicaciones con un lector de pantalla.</w:t>
      </w:r>
    </w:p>
    <w:p w14:paraId="0000004F" w14:textId="77777777" w:rsidR="00FD6EA0" w:rsidRPr="00C37D09" w:rsidRDefault="00000000">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Agregue subtítulos a los videos.</w:t>
      </w:r>
    </w:p>
    <w:p w14:paraId="6D0304B9" w14:textId="05C393F5" w:rsidR="00C37D09" w:rsidRPr="00C37D09" w:rsidRDefault="00000000" w:rsidP="00C37D09">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Asegúrese de que sean cortos, claros y directos.</w:t>
      </w:r>
    </w:p>
    <w:p w14:paraId="6A319E5A" w14:textId="77777777" w:rsidR="00C37D09" w:rsidRPr="00C37D09" w:rsidRDefault="00C37D09" w:rsidP="00C37D09">
      <w:pPr>
        <w:spacing w:before="240" w:after="240"/>
        <w:rPr>
          <w:rFonts w:ascii="Montserrat" w:hAnsi="Montserrat"/>
          <w:sz w:val="24"/>
          <w:szCs w:val="24"/>
        </w:rPr>
      </w:pPr>
    </w:p>
    <w:p w14:paraId="5FA9B742" w14:textId="64BE3F57" w:rsidR="009169A6" w:rsidRPr="00C37D09" w:rsidRDefault="00C37D09" w:rsidP="006E4657">
      <w:pPr>
        <w:pBdr>
          <w:bottom w:val="single" w:sz="4" w:space="1" w:color="auto"/>
        </w:pBdr>
        <w:spacing w:before="240" w:after="240"/>
        <w:rPr>
          <w:rFonts w:ascii="Montserrat" w:hAnsi="Montserrat"/>
          <w:sz w:val="24"/>
          <w:szCs w:val="24"/>
        </w:rPr>
      </w:pPr>
      <w:r w:rsidRPr="00C37D09">
        <w:rPr>
          <w:rFonts w:ascii="Montserrat" w:eastAsia="Montserrat" w:hAnsi="Montserrat" w:cs="Montserrat"/>
          <w:b/>
          <w:sz w:val="24"/>
          <w:szCs w:val="24"/>
          <w:lang w:bidi="es-ES"/>
        </w:rPr>
        <w:t>Herramienta</w:t>
      </w:r>
      <w:r w:rsidRPr="00C37D09">
        <w:rPr>
          <w:rFonts w:ascii="Montserrat" w:eastAsia="Montserrat" w:hAnsi="Montserrat" w:cs="Montserrat"/>
          <w:b/>
          <w:sz w:val="24"/>
          <w:szCs w:val="24"/>
          <w:lang w:bidi="es-ES"/>
        </w:rPr>
        <w:t xml:space="preserve"> </w:t>
      </w:r>
      <w:r w:rsidR="009169A6" w:rsidRPr="00C37D09">
        <w:rPr>
          <w:rFonts w:ascii="Montserrat" w:eastAsia="Montserrat" w:hAnsi="Montserrat" w:cs="Montserrat"/>
          <w:b/>
          <w:sz w:val="24"/>
          <w:szCs w:val="24"/>
          <w:lang w:bidi="es-ES"/>
        </w:rPr>
        <w:t>n.º 4:</w:t>
      </w:r>
      <w:r w:rsidR="009169A6" w:rsidRPr="00C37D09">
        <w:rPr>
          <w:rFonts w:ascii="Montserrat" w:eastAsia="Montserrat" w:hAnsi="Montserrat" w:cs="Montserrat"/>
          <w:sz w:val="24"/>
          <w:szCs w:val="24"/>
          <w:lang w:bidi="es-ES"/>
        </w:rPr>
        <w:t xml:space="preserve"> </w:t>
      </w:r>
      <w:r w:rsidR="001867C9" w:rsidRPr="001867C9">
        <w:rPr>
          <w:rFonts w:ascii="Montserrat" w:eastAsia="Montserrat" w:hAnsi="Montserrat" w:cs="Montserrat"/>
          <w:sz w:val="24"/>
          <w:szCs w:val="24"/>
          <w:lang w:bidi="es-ES"/>
        </w:rPr>
        <w:t>Herramientas</w:t>
      </w:r>
      <w:r w:rsidR="001867C9">
        <w:rPr>
          <w:rFonts w:ascii="Montserrat" w:eastAsia="Montserrat" w:hAnsi="Montserrat" w:cs="Montserrat"/>
          <w:sz w:val="24"/>
          <w:szCs w:val="24"/>
          <w:lang w:bidi="es-ES"/>
        </w:rPr>
        <w:t xml:space="preserve"> </w:t>
      </w:r>
      <w:r w:rsidR="009169A6" w:rsidRPr="00C37D09">
        <w:rPr>
          <w:rFonts w:ascii="Montserrat" w:eastAsia="Montserrat" w:hAnsi="Montserrat" w:cs="Montserrat"/>
          <w:sz w:val="24"/>
          <w:szCs w:val="24"/>
          <w:lang w:bidi="es-ES"/>
        </w:rPr>
        <w:t>para el cumplimiento con el SPIL del CEVI (Guía rápida [texto simple])</w:t>
      </w:r>
    </w:p>
    <w:p w14:paraId="47DD8D4C" w14:textId="61133143" w:rsidR="009169A6" w:rsidRPr="00C37D09" w:rsidRDefault="009169A6" w:rsidP="009169A6">
      <w:pPr>
        <w:spacing w:before="240" w:after="240"/>
        <w:rPr>
          <w:rFonts w:ascii="Montserrat" w:hAnsi="Montserrat"/>
          <w:b/>
          <w:bCs/>
          <w:sz w:val="24"/>
          <w:szCs w:val="24"/>
        </w:rPr>
      </w:pPr>
      <w:r w:rsidRPr="00C37D09">
        <w:rPr>
          <w:rFonts w:ascii="Montserrat" w:eastAsia="Montserrat" w:hAnsi="Montserrat" w:cs="Montserrat"/>
          <w:b/>
          <w:sz w:val="24"/>
          <w:szCs w:val="24"/>
          <w:lang w:bidi="es-ES"/>
        </w:rPr>
        <w:t xml:space="preserve">Propósito: </w:t>
      </w:r>
      <w:r w:rsidRPr="00C37D09">
        <w:rPr>
          <w:rFonts w:ascii="Montserrat" w:eastAsia="Montserrat" w:hAnsi="Montserrat" w:cs="Montserrat"/>
          <w:sz w:val="24"/>
          <w:szCs w:val="24"/>
          <w:lang w:bidi="es-ES"/>
        </w:rPr>
        <w:t>Un libro de Excel estandarizado y automatizado (solo para escritorio) que ayuda a los SILC y CIL: (1) demostrar el cumplimiento del SPIL en tiempo real; y (2) conocer las tendencias de manera anticipada para adaptar la difusión y los servicios.</w:t>
      </w:r>
    </w:p>
    <w:p w14:paraId="19828AD5" w14:textId="77777777" w:rsidR="009169A6" w:rsidRPr="00C37D09" w:rsidRDefault="009169A6" w:rsidP="009169A6">
      <w:pPr>
        <w:spacing w:before="240" w:after="240"/>
        <w:rPr>
          <w:rFonts w:ascii="Montserrat" w:hAnsi="Montserrat"/>
          <w:b/>
          <w:bCs/>
          <w:sz w:val="24"/>
          <w:szCs w:val="24"/>
        </w:rPr>
      </w:pPr>
      <w:r w:rsidRPr="00C37D09">
        <w:rPr>
          <w:rFonts w:ascii="Montserrat" w:eastAsia="Montserrat" w:hAnsi="Montserrat" w:cs="Montserrat"/>
          <w:b/>
          <w:sz w:val="24"/>
          <w:szCs w:val="24"/>
          <w:lang w:bidi="es-ES"/>
        </w:rPr>
        <w:t>Qué resuelve</w:t>
      </w:r>
    </w:p>
    <w:p w14:paraId="4014C846" w14:textId="77777777" w:rsidR="009169A6" w:rsidRPr="00C37D09" w:rsidRDefault="009169A6" w:rsidP="009169A6">
      <w:pPr>
        <w:numPr>
          <w:ilvl w:val="0"/>
          <w:numId w:val="1"/>
        </w:numPr>
        <w:spacing w:before="240"/>
        <w:rPr>
          <w:rFonts w:ascii="Montserrat" w:hAnsi="Montserrat"/>
          <w:sz w:val="24"/>
          <w:szCs w:val="24"/>
        </w:rPr>
      </w:pPr>
      <w:r w:rsidRPr="00C37D09">
        <w:rPr>
          <w:rFonts w:ascii="Montserrat" w:eastAsia="Montserrat" w:hAnsi="Montserrat" w:cs="Montserrat"/>
          <w:sz w:val="24"/>
          <w:szCs w:val="24"/>
          <w:lang w:bidi="es-ES"/>
        </w:rPr>
        <w:t>No se observó un servicio multimunicipal en informes anteriores.</w:t>
      </w:r>
    </w:p>
    <w:p w14:paraId="7853F66D" w14:textId="77777777" w:rsidR="009169A6" w:rsidRPr="00C37D09" w:rsidRDefault="009169A6" w:rsidP="009169A6">
      <w:pPr>
        <w:numPr>
          <w:ilvl w:val="0"/>
          <w:numId w:val="1"/>
        </w:numPr>
        <w:rPr>
          <w:rFonts w:ascii="Montserrat" w:hAnsi="Montserrat"/>
          <w:sz w:val="24"/>
          <w:szCs w:val="24"/>
        </w:rPr>
      </w:pPr>
      <w:r w:rsidRPr="00C37D09">
        <w:rPr>
          <w:rFonts w:ascii="Montserrat" w:eastAsia="Montserrat" w:hAnsi="Montserrat" w:cs="Montserrat"/>
          <w:sz w:val="24"/>
          <w:szCs w:val="24"/>
          <w:lang w:bidi="es-ES"/>
        </w:rPr>
        <w:t>Los archivos inconsistentes ralentizaban la consolidación y aumentaban la carga del personal.</w:t>
      </w:r>
    </w:p>
    <w:p w14:paraId="48219B00" w14:textId="77777777" w:rsidR="009169A6" w:rsidRPr="00C37D09" w:rsidRDefault="009169A6" w:rsidP="009169A6">
      <w:pPr>
        <w:numPr>
          <w:ilvl w:val="0"/>
          <w:numId w:val="1"/>
        </w:numPr>
        <w:spacing w:after="240"/>
        <w:rPr>
          <w:rFonts w:ascii="Montserrat" w:hAnsi="Montserrat"/>
          <w:sz w:val="24"/>
          <w:szCs w:val="24"/>
        </w:rPr>
      </w:pPr>
      <w:r w:rsidRPr="00C37D09">
        <w:rPr>
          <w:rFonts w:ascii="Montserrat" w:eastAsia="Montserrat" w:hAnsi="Montserrat" w:cs="Montserrat"/>
          <w:sz w:val="24"/>
          <w:szCs w:val="24"/>
          <w:lang w:bidi="es-ES"/>
        </w:rPr>
        <w:t>Con base en los datos, no se podían obtener fácilmente decisiones sobre áreas marginadas.</w:t>
      </w:r>
    </w:p>
    <w:p w14:paraId="4C441BF3" w14:textId="77777777" w:rsidR="009169A6" w:rsidRPr="00C37D09" w:rsidRDefault="009169A6" w:rsidP="009169A6">
      <w:pPr>
        <w:spacing w:before="240" w:after="240"/>
        <w:rPr>
          <w:rFonts w:ascii="Montserrat" w:hAnsi="Montserrat"/>
          <w:b/>
          <w:bCs/>
          <w:sz w:val="24"/>
          <w:szCs w:val="24"/>
        </w:rPr>
      </w:pPr>
      <w:r w:rsidRPr="00C37D09">
        <w:rPr>
          <w:rFonts w:ascii="Montserrat" w:eastAsia="Montserrat" w:hAnsi="Montserrat" w:cs="Montserrat"/>
          <w:b/>
          <w:sz w:val="24"/>
          <w:szCs w:val="24"/>
          <w:lang w:bidi="es-ES"/>
        </w:rPr>
        <w:t>Características principales</w:t>
      </w:r>
    </w:p>
    <w:p w14:paraId="6BF12805" w14:textId="77777777" w:rsidR="009169A6" w:rsidRPr="00C37D09" w:rsidRDefault="009169A6" w:rsidP="009169A6">
      <w:pPr>
        <w:numPr>
          <w:ilvl w:val="0"/>
          <w:numId w:val="2"/>
        </w:numPr>
        <w:spacing w:before="240"/>
        <w:rPr>
          <w:rFonts w:ascii="Montserrat" w:hAnsi="Montserrat"/>
          <w:sz w:val="24"/>
          <w:szCs w:val="24"/>
        </w:rPr>
      </w:pPr>
      <w:r w:rsidRPr="00C37D09">
        <w:rPr>
          <w:rFonts w:ascii="Montserrat" w:eastAsia="Montserrat" w:hAnsi="Montserrat" w:cs="Montserrat"/>
          <w:sz w:val="24"/>
          <w:szCs w:val="24"/>
          <w:lang w:bidi="es-ES"/>
        </w:rPr>
        <w:lastRenderedPageBreak/>
        <w:t>Estructura cerrada con menús desplegables + texto corto para dar uniformidad.</w:t>
      </w:r>
    </w:p>
    <w:p w14:paraId="1D99337E" w14:textId="77777777" w:rsidR="009169A6" w:rsidRPr="00C37D09" w:rsidRDefault="009169A6" w:rsidP="009169A6">
      <w:pPr>
        <w:numPr>
          <w:ilvl w:val="0"/>
          <w:numId w:val="2"/>
        </w:numPr>
        <w:rPr>
          <w:rFonts w:ascii="Montserrat" w:hAnsi="Montserrat"/>
          <w:sz w:val="24"/>
          <w:szCs w:val="24"/>
        </w:rPr>
      </w:pPr>
      <w:r w:rsidRPr="00C37D09">
        <w:rPr>
          <w:rFonts w:ascii="Montserrat" w:eastAsia="Montserrat" w:hAnsi="Montserrat" w:cs="Montserrat"/>
          <w:sz w:val="24"/>
          <w:szCs w:val="24"/>
          <w:lang w:bidi="es-ES"/>
        </w:rPr>
        <w:t>Filtros por Centro/Año fiscal/Trimestre.</w:t>
      </w:r>
    </w:p>
    <w:p w14:paraId="19591D00" w14:textId="77777777" w:rsidR="009169A6" w:rsidRPr="00C37D09" w:rsidRDefault="009169A6" w:rsidP="009169A6">
      <w:pPr>
        <w:numPr>
          <w:ilvl w:val="0"/>
          <w:numId w:val="2"/>
        </w:numPr>
        <w:rPr>
          <w:rFonts w:ascii="Montserrat" w:hAnsi="Montserrat"/>
          <w:sz w:val="24"/>
          <w:szCs w:val="24"/>
        </w:rPr>
      </w:pPr>
      <w:r w:rsidRPr="00C37D09">
        <w:rPr>
          <w:rFonts w:ascii="Montserrat" w:eastAsia="Montserrat" w:hAnsi="Montserrat" w:cs="Montserrat"/>
          <w:sz w:val="24"/>
          <w:szCs w:val="24"/>
          <w:lang w:bidi="es-ES"/>
        </w:rPr>
        <w:t>Selección de múltiples municipios para hacer visibles áreas rurales/pequeñas.</w:t>
      </w:r>
    </w:p>
    <w:p w14:paraId="0ABA53A2" w14:textId="77777777" w:rsidR="009169A6" w:rsidRPr="00C37D09" w:rsidRDefault="009169A6" w:rsidP="009169A6">
      <w:pPr>
        <w:numPr>
          <w:ilvl w:val="0"/>
          <w:numId w:val="2"/>
        </w:numPr>
        <w:rPr>
          <w:rFonts w:ascii="Montserrat" w:hAnsi="Montserrat"/>
          <w:sz w:val="24"/>
          <w:szCs w:val="24"/>
        </w:rPr>
      </w:pPr>
      <w:r w:rsidRPr="00C37D09">
        <w:rPr>
          <w:rFonts w:ascii="Montserrat" w:eastAsia="Montserrat" w:hAnsi="Montserrat" w:cs="Montserrat"/>
          <w:sz w:val="24"/>
          <w:szCs w:val="24"/>
          <w:lang w:bidi="es-ES"/>
        </w:rPr>
        <w:t>Vocabulario compartido de indicadores medibles entre centros.</w:t>
      </w:r>
    </w:p>
    <w:p w14:paraId="29271E08" w14:textId="77777777" w:rsidR="009169A6" w:rsidRPr="00C37D09" w:rsidRDefault="009169A6" w:rsidP="009169A6">
      <w:pPr>
        <w:numPr>
          <w:ilvl w:val="0"/>
          <w:numId w:val="2"/>
        </w:numPr>
        <w:spacing w:after="240"/>
        <w:rPr>
          <w:rFonts w:ascii="Montserrat" w:hAnsi="Montserrat"/>
          <w:sz w:val="24"/>
          <w:szCs w:val="24"/>
        </w:rPr>
      </w:pPr>
      <w:r w:rsidRPr="00C37D09">
        <w:rPr>
          <w:rFonts w:ascii="Montserrat" w:eastAsia="Montserrat" w:hAnsi="Montserrat" w:cs="Montserrat"/>
          <w:sz w:val="24"/>
          <w:szCs w:val="24"/>
          <w:lang w:bidi="es-ES"/>
        </w:rPr>
        <w:t>Nomenclatura de archivos estricta para control de versiones y auditoría.</w:t>
      </w:r>
    </w:p>
    <w:p w14:paraId="5CB7EAE0" w14:textId="77777777" w:rsidR="009169A6" w:rsidRPr="00C37D09" w:rsidRDefault="009169A6" w:rsidP="009169A6">
      <w:pPr>
        <w:spacing w:before="240" w:after="240"/>
        <w:rPr>
          <w:rFonts w:ascii="Montserrat" w:hAnsi="Montserrat"/>
          <w:b/>
          <w:bCs/>
          <w:sz w:val="24"/>
          <w:szCs w:val="24"/>
        </w:rPr>
      </w:pPr>
      <w:r w:rsidRPr="00C37D09">
        <w:rPr>
          <w:rFonts w:ascii="Montserrat" w:eastAsia="Montserrat" w:hAnsi="Montserrat" w:cs="Montserrat"/>
          <w:b/>
          <w:sz w:val="24"/>
          <w:szCs w:val="24"/>
          <w:lang w:bidi="es-ES"/>
        </w:rPr>
        <w:t>Cómo se usa (inicio rápido)</w:t>
      </w:r>
    </w:p>
    <w:p w14:paraId="16BA88A4"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1.</w:t>
      </w:r>
      <w:r w:rsidRPr="00C37D09">
        <w:rPr>
          <w:rFonts w:ascii="Montserrat" w:eastAsia="Montserrat" w:hAnsi="Montserrat" w:cs="Montserrat"/>
          <w:sz w:val="24"/>
          <w:szCs w:val="24"/>
          <w:lang w:bidi="es-ES"/>
        </w:rPr>
        <w:tab/>
        <w:t>Ingrese los datos del trimestre actual en los campos “Nuevos”; SILC conserva los acumulativos (“Anteriores”).</w:t>
      </w:r>
    </w:p>
    <w:p w14:paraId="0D18B953"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2.</w:t>
      </w:r>
      <w:r w:rsidRPr="00C37D09">
        <w:rPr>
          <w:rFonts w:ascii="Montserrat" w:eastAsia="Montserrat" w:hAnsi="Montserrat" w:cs="Montserrat"/>
          <w:sz w:val="24"/>
          <w:szCs w:val="24"/>
          <w:lang w:bidi="es-ES"/>
        </w:rPr>
        <w:tab/>
        <w:t>Filtre por Centro/Año fiscal/Trimestre para ver la cobertura y las deficiencias.</w:t>
      </w:r>
    </w:p>
    <w:p w14:paraId="088A4C0B"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3.</w:t>
      </w:r>
      <w:r w:rsidRPr="00C37D09">
        <w:rPr>
          <w:rFonts w:ascii="Montserrat" w:eastAsia="Montserrat" w:hAnsi="Montserrat" w:cs="Montserrat"/>
          <w:sz w:val="24"/>
          <w:szCs w:val="24"/>
          <w:lang w:bidi="es-ES"/>
        </w:rPr>
        <w:tab/>
        <w:t>Revise las tendencias mensuales e identifique las áreas desatendidas/marginadas.</w:t>
      </w:r>
    </w:p>
    <w:p w14:paraId="3C93FFE3"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4.</w:t>
      </w:r>
      <w:r w:rsidRPr="00C37D09">
        <w:rPr>
          <w:rFonts w:ascii="Montserrat" w:eastAsia="Montserrat" w:hAnsi="Montserrat" w:cs="Montserrat"/>
          <w:sz w:val="24"/>
          <w:szCs w:val="24"/>
          <w:lang w:bidi="es-ES"/>
        </w:rPr>
        <w:tab/>
        <w:t>Informe cada 60 días; modifique la difusión y los apoyos según corresponda.</w:t>
      </w:r>
    </w:p>
    <w:p w14:paraId="0CCE7328" w14:textId="7B9106EC" w:rsidR="00C37D09"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5.</w:t>
      </w:r>
      <w:r w:rsidRPr="00C37D09">
        <w:rPr>
          <w:rFonts w:ascii="Montserrat" w:eastAsia="Montserrat" w:hAnsi="Montserrat" w:cs="Montserrat"/>
          <w:sz w:val="24"/>
          <w:szCs w:val="24"/>
          <w:lang w:bidi="es-ES"/>
        </w:rPr>
        <w:tab/>
        <w:t>Soporte disponible: el CEVI ofrece un resumen por WhatsApp con actualizaciones, orientación por correo electrónico y breves ventanas de ayuda en vivo para coordinadores.</w:t>
      </w:r>
    </w:p>
    <w:p w14:paraId="04BD1CAF" w14:textId="6A10425A" w:rsidR="009169A6" w:rsidRPr="00C37D09" w:rsidRDefault="009169A6" w:rsidP="009169A6">
      <w:pPr>
        <w:spacing w:before="240" w:after="240"/>
        <w:rPr>
          <w:rFonts w:ascii="Montserrat" w:hAnsi="Montserrat"/>
          <w:b/>
          <w:bCs/>
          <w:sz w:val="24"/>
          <w:szCs w:val="24"/>
        </w:rPr>
      </w:pPr>
      <w:r w:rsidRPr="00C37D09">
        <w:rPr>
          <w:rFonts w:ascii="Montserrat" w:eastAsia="Montserrat" w:hAnsi="Montserrat" w:cs="Montserrat"/>
          <w:b/>
          <w:sz w:val="24"/>
          <w:szCs w:val="24"/>
          <w:lang w:bidi="es-ES"/>
        </w:rPr>
        <w:t>Equidad y resultados</w:t>
      </w:r>
    </w:p>
    <w:p w14:paraId="66021B25"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Visibilidad para municipios rurales/pequeños.</w:t>
      </w:r>
    </w:p>
    <w:p w14:paraId="79D855C5" w14:textId="77777777" w:rsidR="009169A6" w:rsidRPr="00C37D09" w:rsidRDefault="009169A6" w:rsidP="009169A6">
      <w:pPr>
        <w:spacing w:before="240" w:after="240"/>
        <w:rPr>
          <w:rFonts w:ascii="Montserrat" w:hAnsi="Montserrat"/>
          <w:sz w:val="24"/>
          <w:szCs w:val="24"/>
        </w:rPr>
      </w:pPr>
      <w:r w:rsidRPr="00C37D09">
        <w:rPr>
          <w:rFonts w:ascii="Montserrat" w:eastAsia="Arial Unicode MS" w:hAnsi="Montserrat" w:cs="Arial Unicode MS"/>
          <w:sz w:val="24"/>
          <w:szCs w:val="24"/>
          <w:lang w:bidi="es-ES"/>
        </w:rPr>
        <w:tab/>
        <w:t>•</w:t>
      </w:r>
      <w:r w:rsidRPr="00C37D09">
        <w:rPr>
          <w:rFonts w:ascii="Montserrat" w:eastAsia="Arial Unicode MS" w:hAnsi="Montserrat" w:cs="Arial Unicode MS"/>
          <w:sz w:val="24"/>
          <w:szCs w:val="24"/>
          <w:lang w:bidi="es-ES"/>
        </w:rPr>
        <w:tab/>
        <w:t>Menor carga administrativa → más tiempo con los consumidores.</w:t>
      </w:r>
    </w:p>
    <w:p w14:paraId="522B8168" w14:textId="67246DB1" w:rsidR="00C37D09"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Modificaciones más rápidas para satisfacer necesidades en tiempo real.</w:t>
      </w:r>
    </w:p>
    <w:p w14:paraId="15D9A69C" w14:textId="27D930A2" w:rsidR="009169A6" w:rsidRPr="00C37D09" w:rsidRDefault="009169A6" w:rsidP="009169A6">
      <w:pPr>
        <w:spacing w:before="240" w:after="240"/>
        <w:rPr>
          <w:rFonts w:ascii="Montserrat" w:hAnsi="Montserrat"/>
          <w:b/>
          <w:bCs/>
          <w:sz w:val="24"/>
          <w:szCs w:val="24"/>
        </w:rPr>
      </w:pPr>
      <w:r w:rsidRPr="00C37D09">
        <w:rPr>
          <w:rFonts w:ascii="Montserrat" w:eastAsia="Montserrat" w:hAnsi="Montserrat" w:cs="Montserrat"/>
          <w:b/>
          <w:sz w:val="24"/>
          <w:szCs w:val="24"/>
          <w:lang w:bidi="es-ES"/>
        </w:rPr>
        <w:t>Controles</w:t>
      </w:r>
    </w:p>
    <w:p w14:paraId="59D96B96"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Se requiere Excel de escritorio; la aplicación web/móvil no ejecuta la automatización.</w:t>
      </w:r>
    </w:p>
    <w:p w14:paraId="05014D2F"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lastRenderedPageBreak/>
        <w:tab/>
        <w:t>•</w:t>
      </w:r>
      <w:r w:rsidRPr="00C37D09">
        <w:rPr>
          <w:rFonts w:ascii="Montserrat" w:eastAsia="Montserrat" w:hAnsi="Montserrat" w:cs="Montserrat"/>
          <w:sz w:val="24"/>
          <w:szCs w:val="24"/>
          <w:lang w:bidi="es-ES"/>
        </w:rPr>
        <w:tab/>
        <w:t>Datos simulados solo en demostraciones; no se incluye información personal en vistas compartidas.</w:t>
      </w:r>
    </w:p>
    <w:p w14:paraId="1DFAC8F0" w14:textId="77777777"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sz w:val="24"/>
          <w:szCs w:val="24"/>
          <w:lang w:bidi="es-ES"/>
        </w:rPr>
        <w:tab/>
        <w:t>•</w:t>
      </w:r>
      <w:r w:rsidRPr="00C37D09">
        <w:rPr>
          <w:rFonts w:ascii="Montserrat" w:eastAsia="Montserrat" w:hAnsi="Montserrat" w:cs="Montserrat"/>
          <w:sz w:val="24"/>
          <w:szCs w:val="24"/>
          <w:lang w:bidi="es-ES"/>
        </w:rPr>
        <w:tab/>
        <w:t>Si está bloqueado por la TI, use Ubicaciones de confianza o un formulario de Word/Google como alternativa; el SILC lleva a cabo la consolidación de manera central.</w:t>
      </w:r>
    </w:p>
    <w:p w14:paraId="373BB8DD" w14:textId="594A94D4" w:rsidR="00C37D09" w:rsidRPr="00C37D09" w:rsidRDefault="00C37D09" w:rsidP="00C37D09">
      <w:pPr>
        <w:spacing w:before="240" w:after="240"/>
        <w:rPr>
          <w:rFonts w:ascii="Montserrat" w:eastAsia="Montserrat" w:hAnsi="Montserrat" w:cs="Montserrat"/>
          <w:bCs/>
          <w:sz w:val="24"/>
          <w:szCs w:val="24"/>
          <w:lang w:val="en-US" w:bidi="es-ES"/>
        </w:rPr>
      </w:pPr>
      <w:r w:rsidRPr="00C37D09">
        <w:rPr>
          <w:rFonts w:ascii="Montserrat" w:eastAsia="Montserrat" w:hAnsi="Montserrat" w:cs="Montserrat"/>
          <w:b/>
          <w:sz w:val="24"/>
          <w:szCs w:val="24"/>
          <w:lang w:bidi="es-ES"/>
        </w:rPr>
        <w:t>Herramienta de Cumplimiento del PEVI – Ejemplo de Pantalla de Registro de Datos</w:t>
      </w:r>
      <w:r w:rsidRPr="00C37D09">
        <w:rPr>
          <w:rFonts w:ascii="Montserrat" w:eastAsia="Montserrat" w:hAnsi="Montserrat" w:cs="Montserrat"/>
          <w:bCs/>
          <w:sz w:val="24"/>
          <w:szCs w:val="24"/>
          <w:lang w:bidi="es-ES"/>
        </w:rPr>
        <w:t xml:space="preserve">: </w:t>
      </w:r>
      <w:r w:rsidRPr="00C37D09">
        <w:rPr>
          <w:rFonts w:ascii="Montserrat" w:eastAsia="Montserrat" w:hAnsi="Montserrat" w:cs="Montserrat"/>
          <w:bCs/>
          <w:sz w:val="24"/>
          <w:szCs w:val="24"/>
          <w:lang w:val="en-US" w:bidi="es-ES"/>
        </w:rPr>
        <w:t xml:space="preserve">Este </w:t>
      </w:r>
      <w:proofErr w:type="spellStart"/>
      <w:r w:rsidRPr="00C37D09">
        <w:rPr>
          <w:rFonts w:ascii="Montserrat" w:eastAsia="Montserrat" w:hAnsi="Montserrat" w:cs="Montserrat"/>
          <w:bCs/>
          <w:sz w:val="24"/>
          <w:szCs w:val="24"/>
          <w:lang w:val="en-US" w:bidi="es-ES"/>
        </w:rPr>
        <w:t>ejemplo</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muestra</w:t>
      </w:r>
      <w:proofErr w:type="spellEnd"/>
      <w:r w:rsidRPr="00C37D09">
        <w:rPr>
          <w:rFonts w:ascii="Montserrat" w:eastAsia="Montserrat" w:hAnsi="Montserrat" w:cs="Montserrat"/>
          <w:bCs/>
          <w:sz w:val="24"/>
          <w:szCs w:val="24"/>
          <w:lang w:val="en-US" w:bidi="es-ES"/>
        </w:rPr>
        <w:t xml:space="preserve"> la </w:t>
      </w:r>
      <w:proofErr w:type="spellStart"/>
      <w:r w:rsidRPr="00C37D09">
        <w:rPr>
          <w:rFonts w:ascii="Montserrat" w:eastAsia="Montserrat" w:hAnsi="Montserrat" w:cs="Montserrat"/>
          <w:bCs/>
          <w:sz w:val="24"/>
          <w:szCs w:val="24"/>
          <w:lang w:val="en-US" w:bidi="es-ES"/>
        </w:rPr>
        <w:t>Herramienta</w:t>
      </w:r>
      <w:proofErr w:type="spellEnd"/>
      <w:r w:rsidRPr="00C37D09">
        <w:rPr>
          <w:rFonts w:ascii="Montserrat" w:eastAsia="Montserrat" w:hAnsi="Montserrat" w:cs="Montserrat"/>
          <w:bCs/>
          <w:sz w:val="24"/>
          <w:szCs w:val="24"/>
          <w:lang w:val="en-US" w:bidi="es-ES"/>
        </w:rPr>
        <w:t xml:space="preserve"> de </w:t>
      </w:r>
      <w:proofErr w:type="spellStart"/>
      <w:r w:rsidRPr="00C37D09">
        <w:rPr>
          <w:rFonts w:ascii="Montserrat" w:eastAsia="Montserrat" w:hAnsi="Montserrat" w:cs="Montserrat"/>
          <w:bCs/>
          <w:sz w:val="24"/>
          <w:szCs w:val="24"/>
          <w:lang w:val="en-US" w:bidi="es-ES"/>
        </w:rPr>
        <w:t>Cumplimiento</w:t>
      </w:r>
      <w:proofErr w:type="spellEnd"/>
      <w:r w:rsidRPr="00C37D09">
        <w:rPr>
          <w:rFonts w:ascii="Montserrat" w:eastAsia="Montserrat" w:hAnsi="Montserrat" w:cs="Montserrat"/>
          <w:bCs/>
          <w:sz w:val="24"/>
          <w:szCs w:val="24"/>
          <w:lang w:val="en-US" w:bidi="es-ES"/>
        </w:rPr>
        <w:t xml:space="preserve"> del PEVI </w:t>
      </w:r>
      <w:proofErr w:type="spellStart"/>
      <w:r w:rsidRPr="00C37D09">
        <w:rPr>
          <w:rFonts w:ascii="Montserrat" w:eastAsia="Montserrat" w:hAnsi="Montserrat" w:cs="Montserrat"/>
          <w:bCs/>
          <w:sz w:val="24"/>
          <w:szCs w:val="24"/>
          <w:lang w:val="en-US" w:bidi="es-ES"/>
        </w:rPr>
        <w:t>en</w:t>
      </w:r>
      <w:proofErr w:type="spellEnd"/>
      <w:r w:rsidRPr="00C37D09">
        <w:rPr>
          <w:rFonts w:ascii="Montserrat" w:eastAsia="Montserrat" w:hAnsi="Montserrat" w:cs="Montserrat"/>
          <w:bCs/>
          <w:sz w:val="24"/>
          <w:szCs w:val="24"/>
          <w:lang w:val="en-US" w:bidi="es-ES"/>
        </w:rPr>
        <w:t xml:space="preserve"> Excel. </w:t>
      </w:r>
      <w:proofErr w:type="spellStart"/>
      <w:r w:rsidRPr="00C37D09">
        <w:rPr>
          <w:rFonts w:ascii="Montserrat" w:eastAsia="Montserrat" w:hAnsi="Montserrat" w:cs="Montserrat"/>
          <w:bCs/>
          <w:sz w:val="24"/>
          <w:szCs w:val="24"/>
          <w:lang w:val="en-US" w:bidi="es-ES"/>
        </w:rPr>
        <w:t>Recoge</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datos</w:t>
      </w:r>
      <w:proofErr w:type="spellEnd"/>
      <w:r w:rsidRPr="00C37D09">
        <w:rPr>
          <w:rFonts w:ascii="Montserrat" w:eastAsia="Montserrat" w:hAnsi="Montserrat" w:cs="Montserrat"/>
          <w:bCs/>
          <w:sz w:val="24"/>
          <w:szCs w:val="24"/>
          <w:lang w:val="en-US" w:bidi="es-ES"/>
        </w:rPr>
        <w:t xml:space="preserve"> de </w:t>
      </w:r>
      <w:proofErr w:type="spellStart"/>
      <w:r w:rsidRPr="00C37D09">
        <w:rPr>
          <w:rFonts w:ascii="Montserrat" w:eastAsia="Montserrat" w:hAnsi="Montserrat" w:cs="Montserrat"/>
          <w:bCs/>
          <w:sz w:val="24"/>
          <w:szCs w:val="24"/>
          <w:lang w:val="en-US" w:bidi="es-ES"/>
        </w:rPr>
        <w:t>los</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foros</w:t>
      </w:r>
      <w:proofErr w:type="spellEnd"/>
      <w:r w:rsidRPr="00C37D09">
        <w:rPr>
          <w:rFonts w:ascii="Montserrat" w:eastAsia="Montserrat" w:hAnsi="Montserrat" w:cs="Montserrat"/>
          <w:bCs/>
          <w:sz w:val="24"/>
          <w:szCs w:val="24"/>
          <w:lang w:val="en-US" w:bidi="es-ES"/>
        </w:rPr>
        <w:t xml:space="preserve"> de </w:t>
      </w:r>
      <w:proofErr w:type="spellStart"/>
      <w:r w:rsidRPr="00C37D09">
        <w:rPr>
          <w:rFonts w:ascii="Montserrat" w:eastAsia="Montserrat" w:hAnsi="Montserrat" w:cs="Montserrat"/>
          <w:bCs/>
          <w:sz w:val="24"/>
          <w:szCs w:val="24"/>
          <w:lang w:val="en-US" w:bidi="es-ES"/>
        </w:rPr>
        <w:t>consumidores</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incluyendo</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el</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número</w:t>
      </w:r>
      <w:proofErr w:type="spellEnd"/>
      <w:r w:rsidRPr="00C37D09">
        <w:rPr>
          <w:rFonts w:ascii="Montserrat" w:eastAsia="Montserrat" w:hAnsi="Montserrat" w:cs="Montserrat"/>
          <w:bCs/>
          <w:sz w:val="24"/>
          <w:szCs w:val="24"/>
          <w:lang w:val="en-US" w:bidi="es-ES"/>
        </w:rPr>
        <w:t xml:space="preserve"> de </w:t>
      </w:r>
      <w:proofErr w:type="spellStart"/>
      <w:r w:rsidRPr="00C37D09">
        <w:rPr>
          <w:rFonts w:ascii="Montserrat" w:eastAsia="Montserrat" w:hAnsi="Montserrat" w:cs="Montserrat"/>
          <w:bCs/>
          <w:sz w:val="24"/>
          <w:szCs w:val="24"/>
          <w:lang w:val="en-US" w:bidi="es-ES"/>
        </w:rPr>
        <w:t>panelistas</w:t>
      </w:r>
      <w:proofErr w:type="spellEnd"/>
      <w:r w:rsidRPr="00C37D09">
        <w:rPr>
          <w:rFonts w:ascii="Montserrat" w:eastAsia="Montserrat" w:hAnsi="Montserrat" w:cs="Montserrat"/>
          <w:bCs/>
          <w:sz w:val="24"/>
          <w:szCs w:val="24"/>
          <w:lang w:val="en-US" w:bidi="es-ES"/>
        </w:rPr>
        <w:t xml:space="preserve"> y </w:t>
      </w:r>
      <w:proofErr w:type="spellStart"/>
      <w:r w:rsidRPr="00C37D09">
        <w:rPr>
          <w:rFonts w:ascii="Montserrat" w:eastAsia="Montserrat" w:hAnsi="Montserrat" w:cs="Montserrat"/>
          <w:bCs/>
          <w:sz w:val="24"/>
          <w:szCs w:val="24"/>
          <w:lang w:val="en-US" w:bidi="es-ES"/>
        </w:rPr>
        <w:t>participantes</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el</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conocimiento</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adquirido</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los</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métodos</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utilizados</w:t>
      </w:r>
      <w:proofErr w:type="spellEnd"/>
      <w:r w:rsidRPr="00C37D09">
        <w:rPr>
          <w:rFonts w:ascii="Montserrat" w:eastAsia="Montserrat" w:hAnsi="Montserrat" w:cs="Montserrat"/>
          <w:bCs/>
          <w:sz w:val="24"/>
          <w:szCs w:val="24"/>
          <w:lang w:val="en-US" w:bidi="es-ES"/>
        </w:rPr>
        <w:t xml:space="preserve"> y </w:t>
      </w:r>
      <w:proofErr w:type="spellStart"/>
      <w:r w:rsidRPr="00C37D09">
        <w:rPr>
          <w:rFonts w:ascii="Montserrat" w:eastAsia="Montserrat" w:hAnsi="Montserrat" w:cs="Montserrat"/>
          <w:bCs/>
          <w:sz w:val="24"/>
          <w:szCs w:val="24"/>
          <w:lang w:val="en-US" w:bidi="es-ES"/>
        </w:rPr>
        <w:t>los</w:t>
      </w:r>
      <w:proofErr w:type="spellEnd"/>
      <w:r w:rsidRPr="00C37D09">
        <w:rPr>
          <w:rFonts w:ascii="Montserrat" w:eastAsia="Montserrat" w:hAnsi="Montserrat" w:cs="Montserrat"/>
          <w:bCs/>
          <w:sz w:val="24"/>
          <w:szCs w:val="24"/>
          <w:lang w:val="en-US" w:bidi="es-ES"/>
        </w:rPr>
        <w:t xml:space="preserve"> municipios </w:t>
      </w:r>
      <w:proofErr w:type="spellStart"/>
      <w:r w:rsidRPr="00C37D09">
        <w:rPr>
          <w:rFonts w:ascii="Montserrat" w:eastAsia="Montserrat" w:hAnsi="Montserrat" w:cs="Montserrat"/>
          <w:bCs/>
          <w:sz w:val="24"/>
          <w:szCs w:val="24"/>
          <w:lang w:val="en-US" w:bidi="es-ES"/>
        </w:rPr>
        <w:t>atendidos</w:t>
      </w:r>
      <w:proofErr w:type="spellEnd"/>
      <w:r w:rsidRPr="00C37D09">
        <w:rPr>
          <w:rFonts w:ascii="Montserrat" w:eastAsia="Montserrat" w:hAnsi="Montserrat" w:cs="Montserrat"/>
          <w:bCs/>
          <w:sz w:val="24"/>
          <w:szCs w:val="24"/>
          <w:lang w:val="en-US" w:bidi="es-ES"/>
        </w:rPr>
        <w:t xml:space="preserve">. La </w:t>
      </w:r>
      <w:proofErr w:type="spellStart"/>
      <w:r w:rsidRPr="00C37D09">
        <w:rPr>
          <w:rFonts w:ascii="Montserrat" w:eastAsia="Montserrat" w:hAnsi="Montserrat" w:cs="Montserrat"/>
          <w:bCs/>
          <w:sz w:val="24"/>
          <w:szCs w:val="24"/>
          <w:lang w:val="en-US" w:bidi="es-ES"/>
        </w:rPr>
        <w:t>herramienta</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estandariza</w:t>
      </w:r>
      <w:proofErr w:type="spellEnd"/>
      <w:r w:rsidRPr="00C37D09">
        <w:rPr>
          <w:rFonts w:ascii="Montserrat" w:eastAsia="Montserrat" w:hAnsi="Montserrat" w:cs="Montserrat"/>
          <w:bCs/>
          <w:sz w:val="24"/>
          <w:szCs w:val="24"/>
          <w:lang w:val="en-US" w:bidi="es-ES"/>
        </w:rPr>
        <w:t xml:space="preserve"> la </w:t>
      </w:r>
      <w:proofErr w:type="spellStart"/>
      <w:r w:rsidRPr="00C37D09">
        <w:rPr>
          <w:rFonts w:ascii="Montserrat" w:eastAsia="Montserrat" w:hAnsi="Montserrat" w:cs="Montserrat"/>
          <w:bCs/>
          <w:sz w:val="24"/>
          <w:szCs w:val="24"/>
          <w:lang w:val="en-US" w:bidi="es-ES"/>
        </w:rPr>
        <w:t>presentación</w:t>
      </w:r>
      <w:proofErr w:type="spellEnd"/>
      <w:r w:rsidRPr="00C37D09">
        <w:rPr>
          <w:rFonts w:ascii="Montserrat" w:eastAsia="Montserrat" w:hAnsi="Montserrat" w:cs="Montserrat"/>
          <w:bCs/>
          <w:sz w:val="24"/>
          <w:szCs w:val="24"/>
          <w:lang w:val="en-US" w:bidi="es-ES"/>
        </w:rPr>
        <w:t xml:space="preserve"> de </w:t>
      </w:r>
      <w:proofErr w:type="spellStart"/>
      <w:r w:rsidRPr="00C37D09">
        <w:rPr>
          <w:rFonts w:ascii="Montserrat" w:eastAsia="Montserrat" w:hAnsi="Montserrat" w:cs="Montserrat"/>
          <w:bCs/>
          <w:sz w:val="24"/>
          <w:szCs w:val="24"/>
          <w:lang w:val="en-US" w:bidi="es-ES"/>
        </w:rPr>
        <w:t>informes</w:t>
      </w:r>
      <w:proofErr w:type="spellEnd"/>
      <w:r w:rsidRPr="00C37D09">
        <w:rPr>
          <w:rFonts w:ascii="Montserrat" w:eastAsia="Montserrat" w:hAnsi="Montserrat" w:cs="Montserrat"/>
          <w:bCs/>
          <w:sz w:val="24"/>
          <w:szCs w:val="24"/>
          <w:lang w:val="en-US" w:bidi="es-ES"/>
        </w:rPr>
        <w:t xml:space="preserve"> entre </w:t>
      </w:r>
      <w:proofErr w:type="spellStart"/>
      <w:r w:rsidRPr="00C37D09">
        <w:rPr>
          <w:rFonts w:ascii="Montserrat" w:eastAsia="Montserrat" w:hAnsi="Montserrat" w:cs="Montserrat"/>
          <w:bCs/>
          <w:sz w:val="24"/>
          <w:szCs w:val="24"/>
          <w:lang w:val="en-US" w:bidi="es-ES"/>
        </w:rPr>
        <w:t>los</w:t>
      </w:r>
      <w:proofErr w:type="spellEnd"/>
      <w:r w:rsidRPr="00C37D09">
        <w:rPr>
          <w:rFonts w:ascii="Montserrat" w:eastAsia="Montserrat" w:hAnsi="Montserrat" w:cs="Montserrat"/>
          <w:bCs/>
          <w:sz w:val="24"/>
          <w:szCs w:val="24"/>
          <w:lang w:val="en-US" w:bidi="es-ES"/>
        </w:rPr>
        <w:t xml:space="preserve"> CIL, </w:t>
      </w:r>
      <w:proofErr w:type="spellStart"/>
      <w:r w:rsidRPr="00C37D09">
        <w:rPr>
          <w:rFonts w:ascii="Montserrat" w:eastAsia="Montserrat" w:hAnsi="Montserrat" w:cs="Montserrat"/>
          <w:bCs/>
          <w:sz w:val="24"/>
          <w:szCs w:val="24"/>
          <w:lang w:val="en-US" w:bidi="es-ES"/>
        </w:rPr>
        <w:t>visibiliza</w:t>
      </w:r>
      <w:proofErr w:type="spellEnd"/>
      <w:r w:rsidRPr="00C37D09">
        <w:rPr>
          <w:rFonts w:ascii="Montserrat" w:eastAsia="Montserrat" w:hAnsi="Montserrat" w:cs="Montserrat"/>
          <w:bCs/>
          <w:sz w:val="24"/>
          <w:szCs w:val="24"/>
          <w:lang w:val="en-US" w:bidi="es-ES"/>
        </w:rPr>
        <w:t xml:space="preserve"> a las </w:t>
      </w:r>
      <w:proofErr w:type="spellStart"/>
      <w:r w:rsidRPr="00C37D09">
        <w:rPr>
          <w:rFonts w:ascii="Montserrat" w:eastAsia="Montserrat" w:hAnsi="Montserrat" w:cs="Montserrat"/>
          <w:bCs/>
          <w:sz w:val="24"/>
          <w:szCs w:val="24"/>
          <w:lang w:val="en-US" w:bidi="es-ES"/>
        </w:rPr>
        <w:t>comunidades</w:t>
      </w:r>
      <w:proofErr w:type="spellEnd"/>
      <w:r w:rsidRPr="00C37D09">
        <w:rPr>
          <w:rFonts w:ascii="Montserrat" w:eastAsia="Montserrat" w:hAnsi="Montserrat" w:cs="Montserrat"/>
          <w:bCs/>
          <w:sz w:val="24"/>
          <w:szCs w:val="24"/>
          <w:lang w:val="en-US" w:bidi="es-ES"/>
        </w:rPr>
        <w:t xml:space="preserve"> rurales y </w:t>
      </w:r>
      <w:proofErr w:type="spellStart"/>
      <w:r w:rsidRPr="00C37D09">
        <w:rPr>
          <w:rFonts w:ascii="Montserrat" w:eastAsia="Montserrat" w:hAnsi="Montserrat" w:cs="Montserrat"/>
          <w:bCs/>
          <w:sz w:val="24"/>
          <w:szCs w:val="24"/>
          <w:lang w:val="en-US" w:bidi="es-ES"/>
        </w:rPr>
        <w:t>más</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pequeñas</w:t>
      </w:r>
      <w:proofErr w:type="spellEnd"/>
      <w:r w:rsidRPr="00C37D09">
        <w:rPr>
          <w:rFonts w:ascii="Montserrat" w:eastAsia="Montserrat" w:hAnsi="Montserrat" w:cs="Montserrat"/>
          <w:bCs/>
          <w:sz w:val="24"/>
          <w:szCs w:val="24"/>
          <w:lang w:val="en-US" w:bidi="es-ES"/>
        </w:rPr>
        <w:t xml:space="preserve">, y </w:t>
      </w:r>
      <w:proofErr w:type="spellStart"/>
      <w:r w:rsidRPr="00C37D09">
        <w:rPr>
          <w:rFonts w:ascii="Montserrat" w:eastAsia="Montserrat" w:hAnsi="Montserrat" w:cs="Montserrat"/>
          <w:bCs/>
          <w:sz w:val="24"/>
          <w:szCs w:val="24"/>
          <w:lang w:val="en-US" w:bidi="es-ES"/>
        </w:rPr>
        <w:t>ayuda</w:t>
      </w:r>
      <w:proofErr w:type="spellEnd"/>
      <w:r w:rsidRPr="00C37D09">
        <w:rPr>
          <w:rFonts w:ascii="Montserrat" w:eastAsia="Montserrat" w:hAnsi="Montserrat" w:cs="Montserrat"/>
          <w:bCs/>
          <w:sz w:val="24"/>
          <w:szCs w:val="24"/>
          <w:lang w:val="en-US" w:bidi="es-ES"/>
        </w:rPr>
        <w:t xml:space="preserve"> a </w:t>
      </w:r>
      <w:proofErr w:type="spellStart"/>
      <w:r w:rsidRPr="00C37D09">
        <w:rPr>
          <w:rFonts w:ascii="Montserrat" w:eastAsia="Montserrat" w:hAnsi="Montserrat" w:cs="Montserrat"/>
          <w:bCs/>
          <w:sz w:val="24"/>
          <w:szCs w:val="24"/>
          <w:lang w:val="en-US" w:bidi="es-ES"/>
        </w:rPr>
        <w:t>los</w:t>
      </w:r>
      <w:proofErr w:type="spellEnd"/>
      <w:r w:rsidRPr="00C37D09">
        <w:rPr>
          <w:rFonts w:ascii="Montserrat" w:eastAsia="Montserrat" w:hAnsi="Montserrat" w:cs="Montserrat"/>
          <w:bCs/>
          <w:sz w:val="24"/>
          <w:szCs w:val="24"/>
          <w:lang w:val="en-US" w:bidi="es-ES"/>
        </w:rPr>
        <w:t xml:space="preserve"> SILC a </w:t>
      </w:r>
      <w:proofErr w:type="spellStart"/>
      <w:r w:rsidRPr="00C37D09">
        <w:rPr>
          <w:rFonts w:ascii="Montserrat" w:eastAsia="Montserrat" w:hAnsi="Montserrat" w:cs="Montserrat"/>
          <w:bCs/>
          <w:sz w:val="24"/>
          <w:szCs w:val="24"/>
          <w:lang w:val="en-US" w:bidi="es-ES"/>
        </w:rPr>
        <w:t>dar</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seguimiento</w:t>
      </w:r>
      <w:proofErr w:type="spellEnd"/>
      <w:r w:rsidRPr="00C37D09">
        <w:rPr>
          <w:rFonts w:ascii="Montserrat" w:eastAsia="Montserrat" w:hAnsi="Montserrat" w:cs="Montserrat"/>
          <w:bCs/>
          <w:sz w:val="24"/>
          <w:szCs w:val="24"/>
          <w:lang w:val="en-US" w:bidi="es-ES"/>
        </w:rPr>
        <w:t xml:space="preserve"> al </w:t>
      </w:r>
      <w:proofErr w:type="spellStart"/>
      <w:r w:rsidRPr="00C37D09">
        <w:rPr>
          <w:rFonts w:ascii="Montserrat" w:eastAsia="Montserrat" w:hAnsi="Montserrat" w:cs="Montserrat"/>
          <w:bCs/>
          <w:sz w:val="24"/>
          <w:szCs w:val="24"/>
          <w:lang w:val="en-US" w:bidi="es-ES"/>
        </w:rPr>
        <w:t>alcance</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en</w:t>
      </w:r>
      <w:proofErr w:type="spellEnd"/>
      <w:r w:rsidRPr="00C37D09">
        <w:rPr>
          <w:rFonts w:ascii="Montserrat" w:eastAsia="Montserrat" w:hAnsi="Montserrat" w:cs="Montserrat"/>
          <w:bCs/>
          <w:sz w:val="24"/>
          <w:szCs w:val="24"/>
          <w:lang w:val="en-US" w:bidi="es-ES"/>
        </w:rPr>
        <w:t xml:space="preserve"> </w:t>
      </w:r>
      <w:proofErr w:type="spellStart"/>
      <w:r w:rsidRPr="00C37D09">
        <w:rPr>
          <w:rFonts w:ascii="Montserrat" w:eastAsia="Montserrat" w:hAnsi="Montserrat" w:cs="Montserrat"/>
          <w:bCs/>
          <w:sz w:val="24"/>
          <w:szCs w:val="24"/>
          <w:lang w:val="en-US" w:bidi="es-ES"/>
        </w:rPr>
        <w:t>tiempo</w:t>
      </w:r>
      <w:proofErr w:type="spellEnd"/>
      <w:r w:rsidRPr="00C37D09">
        <w:rPr>
          <w:rFonts w:ascii="Montserrat" w:eastAsia="Montserrat" w:hAnsi="Montserrat" w:cs="Montserrat"/>
          <w:bCs/>
          <w:sz w:val="24"/>
          <w:szCs w:val="24"/>
          <w:lang w:val="en-US" w:bidi="es-ES"/>
        </w:rPr>
        <w:t xml:space="preserve"> real.</w:t>
      </w:r>
    </w:p>
    <w:p w14:paraId="3895FBD2" w14:textId="16FB0839" w:rsidR="00C37D09" w:rsidRPr="00C37D09" w:rsidRDefault="00C37D09" w:rsidP="009169A6">
      <w:pPr>
        <w:spacing w:before="240" w:after="240"/>
        <w:rPr>
          <w:rFonts w:ascii="Montserrat" w:eastAsia="Montserrat" w:hAnsi="Montserrat" w:cs="Montserrat"/>
          <w:b/>
          <w:sz w:val="24"/>
          <w:szCs w:val="24"/>
          <w:lang w:bidi="es-ES"/>
        </w:rPr>
      </w:pPr>
      <w:r w:rsidRPr="00C37D09">
        <w:rPr>
          <w:rFonts w:ascii="Montserrat" w:eastAsia="Montserrat" w:hAnsi="Montserrat" w:cs="Montserrat"/>
          <w:b/>
          <w:sz w:val="24"/>
          <w:szCs w:val="24"/>
          <w:lang w:bidi="es-ES"/>
        </w:rPr>
        <w:drawing>
          <wp:inline distT="0" distB="0" distL="0" distR="0" wp14:anchorId="37773578" wp14:editId="6C4545DD">
            <wp:extent cx="5846164" cy="3418834"/>
            <wp:effectExtent l="0" t="0" r="0" b="0"/>
            <wp:docPr id="844205963" name="Picture 1" descr="Captura de pantalla de la Herramienta de Cumplimiento del PEVI de Puerto Rico en Excel. La tabla muestra indicadores de un foro de consumidores, incluyendo si se realizó, número de panelistas, número de participantes y porcentaje de participantes que informaron un aumento de conocimiento. También incluye los métodos utilizados (formularios de Google, pruebas antes y después u otros), horas invertidas y municipios atendidos. Los campos están divididos en “nuevo,” “pasado” y “total,” con espacio para notas y detalles adic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05963" name="Picture 1" descr="Captura de pantalla de la Herramienta de Cumplimiento del PEVI de Puerto Rico en Excel. La tabla muestra indicadores de un foro de consumidores, incluyendo si se realizó, número de panelistas, número de participantes y porcentaje de participantes que informaron un aumento de conocimiento. También incluye los métodos utilizados (formularios de Google, pruebas antes y después u otros), horas invertidas y municipios atendidos. Los campos están divididos en “nuevo,” “pasado” y “total,” con espacio para notas y detalles adicionales."/>
                    <pic:cNvPicPr/>
                  </pic:nvPicPr>
                  <pic:blipFill>
                    <a:blip r:embed="rId9"/>
                    <a:stretch>
                      <a:fillRect/>
                    </a:stretch>
                  </pic:blipFill>
                  <pic:spPr>
                    <a:xfrm>
                      <a:off x="0" y="0"/>
                      <a:ext cx="5979573" cy="3496851"/>
                    </a:xfrm>
                    <a:prstGeom prst="rect">
                      <a:avLst/>
                    </a:prstGeom>
                  </pic:spPr>
                </pic:pic>
              </a:graphicData>
            </a:graphic>
          </wp:inline>
        </w:drawing>
      </w:r>
    </w:p>
    <w:p w14:paraId="1C34BA38" w14:textId="39CAEA94" w:rsidR="009169A6" w:rsidRPr="00C37D09" w:rsidRDefault="009169A6" w:rsidP="009169A6">
      <w:pPr>
        <w:spacing w:before="240" w:after="240"/>
        <w:rPr>
          <w:rFonts w:ascii="Montserrat" w:hAnsi="Montserrat"/>
          <w:sz w:val="24"/>
          <w:szCs w:val="24"/>
        </w:rPr>
      </w:pPr>
      <w:r w:rsidRPr="00C37D09">
        <w:rPr>
          <w:rFonts w:ascii="Montserrat" w:eastAsia="Montserrat" w:hAnsi="Montserrat" w:cs="Montserrat"/>
          <w:b/>
          <w:sz w:val="24"/>
          <w:szCs w:val="24"/>
          <w:lang w:bidi="es-ES"/>
        </w:rPr>
        <w:t xml:space="preserve">Finalización: </w:t>
      </w:r>
      <w:r w:rsidRPr="00C37D09">
        <w:rPr>
          <w:rFonts w:ascii="Montserrat" w:eastAsia="Montserrat" w:hAnsi="Montserrat" w:cs="Montserrat"/>
          <w:sz w:val="24"/>
          <w:szCs w:val="24"/>
          <w:lang w:bidi="es-ES"/>
        </w:rPr>
        <w:t>Los datos que escuchan a las personas no escuchadas no son por accidente: son un sistema. El instrumento del CEVI proporciona ese sistema.</w:t>
      </w:r>
    </w:p>
    <w:sectPr w:rsidR="009169A6" w:rsidRPr="00C37D09" w:rsidSect="00EF132F">
      <w:headerReference w:type="default" r:id="rId10"/>
      <w:footerReference w:type="even" r:id="rId11"/>
      <w:footerReference w:type="default" r:id="rId12"/>
      <w:pgSz w:w="12240" w:h="15840"/>
      <w:pgMar w:top="1440" w:right="1041" w:bottom="1702"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0C340" w14:textId="77777777" w:rsidR="00E46390" w:rsidRDefault="00E46390" w:rsidP="009169A6">
      <w:pPr>
        <w:spacing w:line="240" w:lineRule="auto"/>
      </w:pPr>
      <w:r>
        <w:separator/>
      </w:r>
    </w:p>
  </w:endnote>
  <w:endnote w:type="continuationSeparator" w:id="0">
    <w:p w14:paraId="39F1B07B" w14:textId="77777777" w:rsidR="00E46390" w:rsidRDefault="00E46390" w:rsidP="009169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444EF5F-E56D-BF4B-AF9E-76DCAB32464C}"/>
    <w:embedBold r:id="rId2" w:fontKey="{F416B551-3746-B64C-8F8C-8C77D6D19162}"/>
    <w:embedItalic r:id="rId3" w:fontKey="{5DCE91A9-DF1A-7445-B456-38375A9F17A7}"/>
  </w:font>
  <w:font w:name="Arial">
    <w:panose1 w:val="020B0604020202020204"/>
    <w:charset w:val="00"/>
    <w:family w:val="swiss"/>
    <w:pitch w:val="variable"/>
    <w:sig w:usb0="E0002EFF" w:usb1="C000785B" w:usb2="00000009" w:usb3="00000000" w:csb0="000001FF" w:csb1="00000000"/>
    <w:embedRegular r:id="rId4" w:fontKey="{9FFBEC31-2561-1B46-BD96-3CFBF17AFDCF}"/>
    <w:embedBold r:id="rId5" w:fontKey="{2D030937-8181-9844-AD17-4E16D82EF968}"/>
    <w:embedItalic r:id="rId6" w:fontKey="{021EE38C-E87B-DD4C-B3E7-2BE83CB1150F}"/>
  </w:font>
  <w:font w:name="Montserrat">
    <w:panose1 w:val="00000000000000000000"/>
    <w:charset w:val="4D"/>
    <w:family w:val="auto"/>
    <w:pitch w:val="variable"/>
    <w:sig w:usb0="A00002FF" w:usb1="4000247B" w:usb2="00000000" w:usb3="00000000" w:csb0="00000197" w:csb1="00000000"/>
    <w:embedRegular r:id="rId7" w:fontKey="{D7E67A58-5EB9-DB41-ABF1-2F9EA2551CAB}"/>
    <w:embedBold r:id="rId8" w:fontKey="{A95BC739-E790-9540-8C94-24624A215253}"/>
    <w:embedItalic r:id="rId9" w:fontKey="{0EF6495C-17F6-2C4F-9C2C-A91E6724038E}"/>
    <w:embedBoldItalic r:id="rId10" w:fontKey="{C0D082E1-AE97-5B4C-8C29-007C84836E14}"/>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1" w:fontKey="{6FB5E683-E39A-AA45-9C59-31D2752D7E4F}"/>
  </w:font>
  <w:font w:name="Cambria">
    <w:panose1 w:val="02040503050406030204"/>
    <w:charset w:val="00"/>
    <w:family w:val="roman"/>
    <w:pitch w:val="variable"/>
    <w:sig w:usb0="E00006FF" w:usb1="420024FF" w:usb2="02000000" w:usb3="00000000" w:csb0="0000019F" w:csb1="00000000"/>
    <w:embedRegular r:id="rId12" w:fontKey="{7A57B687-EA9C-DF45-8152-012872B555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28308862"/>
      <w:docPartObj>
        <w:docPartGallery w:val="Page Numbers (Bottom of Page)"/>
        <w:docPartUnique/>
      </w:docPartObj>
    </w:sdtPr>
    <w:sdtContent>
      <w:p w14:paraId="70A6728C" w14:textId="7C14BA83" w:rsidR="009169A6" w:rsidRDefault="009169A6" w:rsidP="008C61DC">
        <w:pPr>
          <w:pStyle w:val="Footer"/>
          <w:framePr w:wrap="none" w:vAnchor="text" w:hAnchor="margin" w:xAlign="right" w:y="1"/>
          <w:rPr>
            <w:rStyle w:val="PageNumber"/>
          </w:rPr>
        </w:pPr>
        <w:r>
          <w:rPr>
            <w:rStyle w:val="PageNumber"/>
            <w:lang w:bidi="es-ES"/>
          </w:rPr>
          <w:fldChar w:fldCharType="begin"/>
        </w:r>
        <w:r>
          <w:rPr>
            <w:rStyle w:val="PageNumber"/>
            <w:lang w:bidi="es-ES"/>
          </w:rPr>
          <w:instrText xml:space="preserve"> PAGE </w:instrText>
        </w:r>
        <w:r>
          <w:rPr>
            <w:rStyle w:val="PageNumber"/>
            <w:lang w:bidi="es-ES"/>
          </w:rPr>
          <w:fldChar w:fldCharType="separate"/>
        </w:r>
        <w:r w:rsidR="00EF132F">
          <w:rPr>
            <w:rStyle w:val="PageNumber"/>
            <w:noProof/>
            <w:lang w:bidi="es-ES"/>
          </w:rPr>
          <w:t>1</w:t>
        </w:r>
        <w:r>
          <w:rPr>
            <w:rStyle w:val="PageNumber"/>
            <w:lang w:bidi="es-ES"/>
          </w:rPr>
          <w:fldChar w:fldCharType="end"/>
        </w:r>
      </w:p>
    </w:sdtContent>
  </w:sdt>
  <w:p w14:paraId="2B2414E1" w14:textId="77777777" w:rsidR="009169A6" w:rsidRDefault="009169A6" w:rsidP="009169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Montserrat" w:hAnsi="Montserrat"/>
      </w:rPr>
      <w:id w:val="-1980292852"/>
      <w:docPartObj>
        <w:docPartGallery w:val="Page Numbers (Bottom of Page)"/>
        <w:docPartUnique/>
      </w:docPartObj>
    </w:sdtPr>
    <w:sdtContent>
      <w:p w14:paraId="259A88D0" w14:textId="0E6654DA" w:rsidR="009169A6" w:rsidRPr="009169A6" w:rsidRDefault="009169A6" w:rsidP="008C61DC">
        <w:pPr>
          <w:pStyle w:val="Footer"/>
          <w:framePr w:wrap="none" w:vAnchor="text" w:hAnchor="margin" w:xAlign="right" w:y="1"/>
          <w:rPr>
            <w:rStyle w:val="PageNumber"/>
            <w:rFonts w:ascii="Montserrat" w:hAnsi="Montserrat"/>
          </w:rPr>
        </w:pPr>
        <w:r w:rsidRPr="009169A6">
          <w:rPr>
            <w:rStyle w:val="PageNumber"/>
            <w:rFonts w:ascii="Montserrat" w:eastAsia="Montserrat" w:hAnsi="Montserrat" w:cs="Montserrat"/>
            <w:lang w:bidi="es-ES"/>
          </w:rPr>
          <w:fldChar w:fldCharType="begin"/>
        </w:r>
        <w:r w:rsidRPr="009169A6">
          <w:rPr>
            <w:rStyle w:val="PageNumber"/>
            <w:rFonts w:ascii="Montserrat" w:eastAsia="Montserrat" w:hAnsi="Montserrat" w:cs="Montserrat"/>
            <w:lang w:bidi="es-ES"/>
          </w:rPr>
          <w:instrText xml:space="preserve"> PAGE </w:instrText>
        </w:r>
        <w:r w:rsidRPr="009169A6">
          <w:rPr>
            <w:rStyle w:val="PageNumber"/>
            <w:rFonts w:ascii="Montserrat" w:eastAsia="Montserrat" w:hAnsi="Montserrat" w:cs="Montserrat"/>
            <w:lang w:bidi="es-ES"/>
          </w:rPr>
          <w:fldChar w:fldCharType="separate"/>
        </w:r>
        <w:r w:rsidRPr="009169A6">
          <w:rPr>
            <w:rStyle w:val="PageNumber"/>
            <w:rFonts w:ascii="Montserrat" w:eastAsia="Montserrat" w:hAnsi="Montserrat" w:cs="Montserrat"/>
            <w:noProof/>
            <w:lang w:bidi="es-ES"/>
          </w:rPr>
          <w:t>1</w:t>
        </w:r>
        <w:r w:rsidRPr="009169A6">
          <w:rPr>
            <w:rStyle w:val="PageNumber"/>
            <w:rFonts w:ascii="Montserrat" w:eastAsia="Montserrat" w:hAnsi="Montserrat" w:cs="Montserrat"/>
            <w:lang w:bidi="es-ES"/>
          </w:rPr>
          <w:fldChar w:fldCharType="end"/>
        </w:r>
      </w:p>
    </w:sdtContent>
  </w:sdt>
  <w:p w14:paraId="520787CF" w14:textId="77777777" w:rsidR="009169A6" w:rsidRDefault="009169A6" w:rsidP="009169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3801A" w14:textId="77777777" w:rsidR="00E46390" w:rsidRDefault="00E46390" w:rsidP="009169A6">
      <w:pPr>
        <w:spacing w:line="240" w:lineRule="auto"/>
      </w:pPr>
      <w:r>
        <w:separator/>
      </w:r>
    </w:p>
  </w:footnote>
  <w:footnote w:type="continuationSeparator" w:id="0">
    <w:p w14:paraId="58E18D56" w14:textId="77777777" w:rsidR="00E46390" w:rsidRDefault="00E46390" w:rsidP="009169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C50A3" w14:textId="2F99878A" w:rsidR="009169A6" w:rsidRPr="00C37D09" w:rsidRDefault="00C37D09" w:rsidP="00C37D09">
    <w:pPr>
      <w:pStyle w:val="Header"/>
      <w:rPr>
        <w:rFonts w:ascii="Montserrat" w:hAnsi="Montserrat"/>
        <w:i/>
        <w:iCs/>
      </w:rPr>
    </w:pPr>
    <w:r w:rsidRPr="00C37D09">
      <w:rPr>
        <w:rFonts w:ascii="Montserrat" w:eastAsia="Montserrat" w:hAnsi="Montserrat" w:cs="Montserrat"/>
        <w:b/>
        <w:bCs/>
        <w:lang w:bidi="es-ES"/>
      </w:rPr>
      <w:t>Herramientas de Pares de Puerto Rico –</w:t>
    </w:r>
    <w:r w:rsidRPr="00C37D09">
      <w:rPr>
        <w:rFonts w:ascii="Montserrat" w:eastAsia="Montserrat" w:hAnsi="Montserrat" w:cs="Montserrat"/>
        <w:b/>
        <w:lang w:bidi="es-ES"/>
      </w:rPr>
      <w:br/>
    </w:r>
    <w:hyperlink r:id="rId1" w:history="1">
      <w:r w:rsidRPr="00C37D09">
        <w:rPr>
          <w:rStyle w:val="Hyperlink"/>
          <w:rFonts w:ascii="Montserrat" w:eastAsia="Montserrat" w:hAnsi="Montserrat" w:cs="Montserrat"/>
          <w:lang w:bidi="es-ES"/>
        </w:rPr>
        <w:t>Webinario 4-9-2025: Llegando a los No Escuchados: Identificación de Poblaciones Desatendidas y Fortalecimiento del Alcance para los Planes Estatales de Vida Independiente</w:t>
      </w:r>
    </w:hyperlink>
    <w:r w:rsidRPr="00C37D09">
      <w:rPr>
        <w:rFonts w:ascii="Montserrat" w:eastAsia="Montserrat" w:hAnsi="Montserrat" w:cs="Montserrat"/>
        <w:lang w:bidi="es-ES"/>
      </w:rPr>
      <w:br/>
    </w:r>
    <w:r w:rsidRPr="00C37D09">
      <w:rPr>
        <w:rFonts w:ascii="Montserrat" w:eastAsia="Montserrat" w:hAnsi="Montserrat" w:cs="Montserrat"/>
        <w:b/>
        <w:i/>
        <w:iCs/>
        <w:lang w:bidi="es-ES"/>
      </w:rPr>
      <w:t>Recursos prácticos desarrollados por la Red de Vida Independiente de Puerto Rico para apoyar el alcance, la equidad y la participación en el PEVI.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83EFA"/>
    <w:multiLevelType w:val="multilevel"/>
    <w:tmpl w:val="93BC2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1534CDB"/>
    <w:multiLevelType w:val="multilevel"/>
    <w:tmpl w:val="4E661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0905549">
    <w:abstractNumId w:val="1"/>
  </w:num>
  <w:num w:numId="2" w16cid:durableId="1074620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EA0"/>
    <w:rsid w:val="0016212B"/>
    <w:rsid w:val="001867C9"/>
    <w:rsid w:val="003F0700"/>
    <w:rsid w:val="00521005"/>
    <w:rsid w:val="005D4E0C"/>
    <w:rsid w:val="00650113"/>
    <w:rsid w:val="006531C2"/>
    <w:rsid w:val="006C2B56"/>
    <w:rsid w:val="006E4657"/>
    <w:rsid w:val="007F7047"/>
    <w:rsid w:val="009169A6"/>
    <w:rsid w:val="00A9751E"/>
    <w:rsid w:val="00BD5518"/>
    <w:rsid w:val="00BE756F"/>
    <w:rsid w:val="00C14B5E"/>
    <w:rsid w:val="00C37D09"/>
    <w:rsid w:val="00D749CB"/>
    <w:rsid w:val="00E46390"/>
    <w:rsid w:val="00EF132F"/>
    <w:rsid w:val="00F336FF"/>
    <w:rsid w:val="00F56CF0"/>
    <w:rsid w:val="00FD6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338EC"/>
  <w15:docId w15:val="{EF626F6A-F19C-FA40-AF1B-6F5513CBA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169A6"/>
    <w:pPr>
      <w:tabs>
        <w:tab w:val="center" w:pos="4680"/>
        <w:tab w:val="right" w:pos="9360"/>
      </w:tabs>
      <w:spacing w:line="240" w:lineRule="auto"/>
    </w:pPr>
  </w:style>
  <w:style w:type="character" w:customStyle="1" w:styleId="HeaderChar">
    <w:name w:val="Header Char"/>
    <w:basedOn w:val="DefaultParagraphFont"/>
    <w:link w:val="Header"/>
    <w:uiPriority w:val="99"/>
    <w:rsid w:val="009169A6"/>
  </w:style>
  <w:style w:type="paragraph" w:styleId="Footer">
    <w:name w:val="footer"/>
    <w:basedOn w:val="Normal"/>
    <w:link w:val="FooterChar"/>
    <w:uiPriority w:val="99"/>
    <w:unhideWhenUsed/>
    <w:rsid w:val="009169A6"/>
    <w:pPr>
      <w:tabs>
        <w:tab w:val="center" w:pos="4680"/>
        <w:tab w:val="right" w:pos="9360"/>
      </w:tabs>
      <w:spacing w:line="240" w:lineRule="auto"/>
    </w:pPr>
  </w:style>
  <w:style w:type="character" w:customStyle="1" w:styleId="FooterChar">
    <w:name w:val="Footer Char"/>
    <w:basedOn w:val="DefaultParagraphFont"/>
    <w:link w:val="Footer"/>
    <w:uiPriority w:val="99"/>
    <w:rsid w:val="009169A6"/>
  </w:style>
  <w:style w:type="character" w:styleId="PageNumber">
    <w:name w:val="page number"/>
    <w:basedOn w:val="DefaultParagraphFont"/>
    <w:uiPriority w:val="99"/>
    <w:semiHidden/>
    <w:unhideWhenUsed/>
    <w:rsid w:val="009169A6"/>
  </w:style>
  <w:style w:type="character" w:styleId="Strong">
    <w:name w:val="Strong"/>
    <w:basedOn w:val="DefaultParagraphFont"/>
    <w:uiPriority w:val="22"/>
    <w:qFormat/>
    <w:rsid w:val="003F0700"/>
    <w:rPr>
      <w:b/>
      <w:bCs/>
    </w:rPr>
  </w:style>
  <w:style w:type="paragraph" w:styleId="NormalWeb">
    <w:name w:val="Normal (Web)"/>
    <w:basedOn w:val="Normal"/>
    <w:uiPriority w:val="99"/>
    <w:semiHidden/>
    <w:unhideWhenUsed/>
    <w:rsid w:val="003F070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3F0700"/>
    <w:rPr>
      <w:i/>
      <w:iCs/>
    </w:rPr>
  </w:style>
  <w:style w:type="paragraph" w:styleId="ListParagraph">
    <w:name w:val="List Paragraph"/>
    <w:basedOn w:val="Normal"/>
    <w:uiPriority w:val="34"/>
    <w:qFormat/>
    <w:rsid w:val="003F0700"/>
    <w:pPr>
      <w:ind w:left="720"/>
      <w:contextualSpacing/>
    </w:pPr>
  </w:style>
  <w:style w:type="character" w:styleId="Hyperlink">
    <w:name w:val="Hyperlink"/>
    <w:basedOn w:val="DefaultParagraphFont"/>
    <w:uiPriority w:val="99"/>
    <w:unhideWhenUsed/>
    <w:rsid w:val="00C37D09"/>
    <w:rPr>
      <w:color w:val="0000FF" w:themeColor="hyperlink"/>
      <w:u w:val="single"/>
    </w:rPr>
  </w:style>
  <w:style w:type="character" w:styleId="UnresolvedMention">
    <w:name w:val="Unresolved Mention"/>
    <w:basedOn w:val="DefaultParagraphFont"/>
    <w:uiPriority w:val="99"/>
    <w:semiHidden/>
    <w:unhideWhenUsed/>
    <w:rsid w:val="00C37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fou0kjPl9LX3Tqr_-RqQVIzwSotIlAYFddUI7PTPZP4CVyHw/viewfor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forms/d/e/1FAIpQLSfou0kjPl9LX3Tqr_-RqQVIzwSotIlAYFddUI7PTPZP4CVyHw/viewfor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hyperlink" Target="https://ilttacenter.org/archives/11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1447</Words>
  <Characters>8251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Bethany</cp:lastModifiedBy>
  <cp:revision>3</cp:revision>
  <dcterms:created xsi:type="dcterms:W3CDTF">2025-09-04T15:22:00Z</dcterms:created>
  <dcterms:modified xsi:type="dcterms:W3CDTF">2025-09-04T15:23:00Z</dcterms:modified>
</cp:coreProperties>
</file>