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431C" w14:textId="77777777" w:rsidR="00D56AD4" w:rsidRPr="009A252E" w:rsidRDefault="00D56AD4" w:rsidP="00D56AD4">
      <w:pPr>
        <w:pStyle w:val="Header"/>
      </w:pPr>
      <w:r w:rsidRPr="009A252E">
        <w:t xml:space="preserve">Fecha: </w:t>
      </w:r>
      <w:r w:rsidRPr="009A252E">
        <w:fldChar w:fldCharType="begin"/>
      </w:r>
      <w:r w:rsidRPr="009A252E">
        <w:instrText xml:space="preserve"> DATE \@ "MMMM d, yyyy" </w:instrText>
      </w:r>
      <w:r w:rsidRPr="009A252E">
        <w:fldChar w:fldCharType="separate"/>
      </w:r>
      <w:r w:rsidR="00EA4968">
        <w:rPr>
          <w:noProof/>
        </w:rPr>
        <w:t>octubre 1, 2025</w:t>
      </w:r>
      <w:r w:rsidRPr="009A252E">
        <w:fldChar w:fldCharType="end"/>
      </w:r>
    </w:p>
    <w:p w14:paraId="33AB58AC" w14:textId="77777777" w:rsidR="00D56AD4" w:rsidRPr="009A252E" w:rsidRDefault="00D56AD4" w:rsidP="00D56AD4">
      <w:pPr>
        <w:pStyle w:val="Header"/>
        <w:rPr>
          <w:rFonts w:ascii="Helvetica" w:hAnsi="Helvetica" w:cs="Helvetica"/>
          <w:sz w:val="20"/>
          <w:szCs w:val="20"/>
          <w:shd w:val="clear" w:color="auto" w:fill="FFFFFF"/>
        </w:rPr>
      </w:pPr>
      <w:r w:rsidRPr="009A252E">
        <w:t>Transcripción:</w:t>
      </w:r>
      <w:r w:rsidRPr="009A252E">
        <w:rPr>
          <w:rFonts w:ascii="Helvetica" w:hAnsi="Helvetica" w:cs="Helvetica"/>
          <w:sz w:val="20"/>
          <w:szCs w:val="20"/>
          <w:shd w:val="clear" w:color="auto" w:fill="FFFFFF"/>
        </w:rPr>
        <w:t xml:space="preserve"> Buena gobernanza: supervisión fiscal para líderes de IL, cohorte 2, sesión 2</w:t>
      </w:r>
    </w:p>
    <w:p w14:paraId="4F758D9C"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6BC66C51"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63646AE"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TYLER: Es bueno ver algunos nombres conocidos de la sesión de la semana pasada. Muy bien. Vamos a comenzar. </w:t>
      </w:r>
      <w:r w:rsidR="007B650E" w:rsidRPr="007B650E">
        <w:rPr>
          <w:rFonts w:ascii="Arial" w:hAnsi="Arial" w:cs="Arial"/>
          <w:sz w:val="24"/>
          <w:szCs w:val="24"/>
        </w:rPr>
        <w:t>Bienvenidos a la segunda semana de nuestra supervisión fiscal</w:t>
      </w:r>
      <w:r w:rsidRPr="009A252E">
        <w:rPr>
          <w:rFonts w:ascii="Arial" w:hAnsi="Arial" w:cs="Arial"/>
          <w:sz w:val="24"/>
          <w:szCs w:val="24"/>
        </w:rPr>
        <w:t xml:space="preserve"> para líderes de IL. Hoy, hablaremos sobre nuestras buenas prácticas para la adquisición. Mi nombre es Tyler Morris. Soy el director de capacitación en el centro de capacitación y asistencia técnica para la vida independiente. Vamos a recordar un par de comentarios sobre accesibilidad. Tenemos intérpretes de la Lengua de Señas Estadounidense (ASL) y</w:t>
      </w:r>
      <w:r w:rsidR="007B650E">
        <w:rPr>
          <w:rFonts w:ascii="Arial" w:hAnsi="Arial" w:cs="Arial"/>
          <w:sz w:val="24"/>
          <w:szCs w:val="24"/>
        </w:rPr>
        <w:t xml:space="preserve"> de</w:t>
      </w:r>
      <w:r w:rsidRPr="009A252E">
        <w:rPr>
          <w:rFonts w:ascii="Arial" w:hAnsi="Arial" w:cs="Arial"/>
          <w:sz w:val="24"/>
          <w:szCs w:val="24"/>
        </w:rPr>
        <w:t xml:space="preserve"> español disponibles </w:t>
      </w:r>
      <w:r w:rsidR="007B650E">
        <w:rPr>
          <w:rFonts w:ascii="Arial" w:hAnsi="Arial" w:cs="Arial"/>
          <w:sz w:val="24"/>
          <w:szCs w:val="24"/>
        </w:rPr>
        <w:t>e identificados</w:t>
      </w:r>
      <w:r w:rsidRPr="009A252E">
        <w:rPr>
          <w:rFonts w:ascii="Arial" w:hAnsi="Arial" w:cs="Arial"/>
          <w:sz w:val="24"/>
          <w:szCs w:val="24"/>
        </w:rPr>
        <w:t xml:space="preserve"> para usted. Puede acceder a ellos y a los subtítulos a través de los íconos en la parte inferior de la ventana de </w:t>
      </w:r>
      <w:proofErr w:type="gramStart"/>
      <w:r w:rsidRPr="009A252E">
        <w:rPr>
          <w:rFonts w:ascii="Arial" w:hAnsi="Arial" w:cs="Arial"/>
          <w:sz w:val="24"/>
          <w:szCs w:val="24"/>
        </w:rPr>
        <w:t>zoom</w:t>
      </w:r>
      <w:proofErr w:type="gramEnd"/>
      <w:r w:rsidRPr="009A252E">
        <w:rPr>
          <w:rFonts w:ascii="Arial" w:hAnsi="Arial" w:cs="Arial"/>
          <w:sz w:val="24"/>
          <w:szCs w:val="24"/>
        </w:rPr>
        <w:t xml:space="preserve">. Dado que es una cohorte, tendremos conversaciones durante la sesión con preguntas. Recuerde que puede levantar la mano o dejar su pregunta en el chat para Paula </w:t>
      </w:r>
      <w:proofErr w:type="spellStart"/>
      <w:r w:rsidRPr="009A252E">
        <w:rPr>
          <w:rFonts w:ascii="Arial" w:hAnsi="Arial" w:cs="Arial"/>
          <w:sz w:val="24"/>
          <w:szCs w:val="24"/>
        </w:rPr>
        <w:t>McElwee</w:t>
      </w:r>
      <w:proofErr w:type="spellEnd"/>
      <w:r w:rsidRPr="009A252E">
        <w:rPr>
          <w:rFonts w:ascii="Arial" w:hAnsi="Arial" w:cs="Arial"/>
          <w:sz w:val="24"/>
          <w:szCs w:val="24"/>
        </w:rPr>
        <w:t xml:space="preserve"> o John </w:t>
      </w:r>
      <w:proofErr w:type="spellStart"/>
      <w:r w:rsidRPr="009A252E">
        <w:rPr>
          <w:rFonts w:ascii="Arial" w:hAnsi="Arial" w:cs="Arial"/>
          <w:sz w:val="24"/>
          <w:szCs w:val="24"/>
        </w:rPr>
        <w:t>Heveron</w:t>
      </w:r>
      <w:proofErr w:type="spellEnd"/>
      <w:r w:rsidRPr="009A252E">
        <w:rPr>
          <w:rFonts w:ascii="Arial" w:hAnsi="Arial" w:cs="Arial"/>
          <w:sz w:val="24"/>
          <w:szCs w:val="24"/>
        </w:rPr>
        <w:t xml:space="preserve">. Dado que hoy utilizaremos nuestros intérpretes de subtítulos, recuerde decir su nombre antes de hablar. Nuestro equipo está </w:t>
      </w:r>
      <w:r w:rsidR="007B650E">
        <w:rPr>
          <w:rFonts w:ascii="Arial" w:hAnsi="Arial" w:cs="Arial"/>
          <w:sz w:val="24"/>
          <w:szCs w:val="24"/>
        </w:rPr>
        <w:t>identificado</w:t>
      </w:r>
      <w:r w:rsidRPr="009A252E">
        <w:rPr>
          <w:rFonts w:ascii="Arial" w:hAnsi="Arial" w:cs="Arial"/>
          <w:sz w:val="24"/>
          <w:szCs w:val="24"/>
        </w:rPr>
        <w:t xml:space="preserve"> en el chat. Si tiene algún problema de accesibilidad o necesita asistencia durante la capacitación de hoy, contáctenos a través de la función de chat. Y, como siempre, sus comentarios son muy importantes para nosotros, así que tendremos una encuesta para que complete al final de esta capacitación. Espero que se tome el tiempo para completarla. Veamos cuáles serán nuestros objetivos de aprendizaje hoy. Hoy aprenderemos los requisitos que debe seguir y documentar para la compra de adquisiciones con fondos federales. Cómo determinar si su política de adquisiciones es conforme. Cuáles son los umbrales de adquisiciones que están actualmente vigentes y cómo encontrar actualizaciones. Por último, cuáles son los requisitos de conflicto de interés para las adquisiciones. Dicho esto, voy a presentar a los oradores de hoy: Paula </w:t>
      </w:r>
      <w:proofErr w:type="spellStart"/>
      <w:r w:rsidRPr="009A252E">
        <w:rPr>
          <w:rFonts w:ascii="Arial" w:hAnsi="Arial" w:cs="Arial"/>
          <w:sz w:val="24"/>
          <w:szCs w:val="24"/>
        </w:rPr>
        <w:t>McElwee</w:t>
      </w:r>
      <w:proofErr w:type="spellEnd"/>
      <w:r w:rsidRPr="009A252E">
        <w:rPr>
          <w:rFonts w:ascii="Arial" w:hAnsi="Arial" w:cs="Arial"/>
          <w:sz w:val="24"/>
          <w:szCs w:val="24"/>
        </w:rPr>
        <w:t xml:space="preserve"> y John </w:t>
      </w:r>
      <w:proofErr w:type="spellStart"/>
      <w:r w:rsidRPr="009A252E">
        <w:rPr>
          <w:rFonts w:ascii="Arial" w:hAnsi="Arial" w:cs="Arial"/>
          <w:sz w:val="24"/>
          <w:szCs w:val="24"/>
        </w:rPr>
        <w:t>Heveron</w:t>
      </w:r>
      <w:proofErr w:type="spellEnd"/>
      <w:r w:rsidRPr="009A252E">
        <w:rPr>
          <w:rFonts w:ascii="Arial" w:hAnsi="Arial" w:cs="Arial"/>
          <w:sz w:val="24"/>
          <w:szCs w:val="24"/>
        </w:rPr>
        <w:t xml:space="preserve"> están aquí para brindarle una gran cantidad de información. Así que, vamos a darles la bienvenida y les pasaré la palabra a ambos. Gracias a todos. </w:t>
      </w:r>
    </w:p>
    <w:p w14:paraId="5B424060"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7AC8170"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John </w:t>
      </w:r>
      <w:proofErr w:type="spellStart"/>
      <w:r w:rsidRPr="009A252E">
        <w:rPr>
          <w:rFonts w:ascii="Arial" w:hAnsi="Arial" w:cs="Arial"/>
          <w:sz w:val="24"/>
          <w:szCs w:val="24"/>
        </w:rPr>
        <w:t>Heveron</w:t>
      </w:r>
      <w:proofErr w:type="spellEnd"/>
      <w:r w:rsidRPr="009A252E">
        <w:rPr>
          <w:rFonts w:ascii="Arial" w:hAnsi="Arial" w:cs="Arial"/>
          <w:sz w:val="24"/>
          <w:szCs w:val="24"/>
        </w:rPr>
        <w:t xml:space="preserve"> y yo hemos estado haciendo esto por un tiempo. Creo que ya lo mencionamos la última vez: fue hace mucho tiempo y fue antes de que entrara en IL. Creo que estaba allí ya cerca del principio, en los años 70, amigos. He estado trabajando en esto un tiempo ya y las cuestiones financieras son bastante sólidas, limpias y claras. </w:t>
      </w:r>
      <w:r w:rsidR="007B650E" w:rsidRPr="007B650E">
        <w:rPr>
          <w:rFonts w:ascii="Arial" w:hAnsi="Arial" w:cs="Arial"/>
          <w:sz w:val="24"/>
          <w:szCs w:val="24"/>
        </w:rPr>
        <w:t>Solo necesitamos comunicarle esta información</w:t>
      </w:r>
      <w:r w:rsidRPr="009A252E">
        <w:rPr>
          <w:rFonts w:ascii="Arial" w:hAnsi="Arial" w:cs="Arial"/>
          <w:sz w:val="24"/>
          <w:szCs w:val="24"/>
        </w:rPr>
        <w:t xml:space="preserve">. Soy la directora de asistencia técnica para el centro IL T&amp;TA. Voy a dejar que John </w:t>
      </w:r>
      <w:proofErr w:type="spellStart"/>
      <w:r w:rsidRPr="009A252E">
        <w:rPr>
          <w:rFonts w:ascii="Arial" w:hAnsi="Arial" w:cs="Arial"/>
          <w:sz w:val="24"/>
          <w:szCs w:val="24"/>
        </w:rPr>
        <w:t>Heveron</w:t>
      </w:r>
      <w:proofErr w:type="spellEnd"/>
      <w:r w:rsidRPr="009A252E">
        <w:rPr>
          <w:rFonts w:ascii="Arial" w:hAnsi="Arial" w:cs="Arial"/>
          <w:sz w:val="24"/>
          <w:szCs w:val="24"/>
        </w:rPr>
        <w:t xml:space="preserve"> se presente y hable un poco más. Es consultor y contador público y trabaja para nosotros en esta área. </w:t>
      </w:r>
    </w:p>
    <w:p w14:paraId="4FEE6201"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732A2AC"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Soy contador público, </w:t>
      </w:r>
      <w:proofErr w:type="spellStart"/>
      <w:r w:rsidRPr="009A252E">
        <w:rPr>
          <w:rFonts w:ascii="Arial" w:hAnsi="Arial" w:cs="Arial"/>
          <w:sz w:val="24"/>
          <w:szCs w:val="24"/>
        </w:rPr>
        <w:t>semijubilado</w:t>
      </w:r>
      <w:proofErr w:type="spellEnd"/>
      <w:r w:rsidRPr="009A252E">
        <w:rPr>
          <w:rFonts w:ascii="Arial" w:hAnsi="Arial" w:cs="Arial"/>
          <w:sz w:val="24"/>
          <w:szCs w:val="24"/>
        </w:rPr>
        <w:t xml:space="preserve">, pero he estado en el negocio desde que comencé con Ernst and Ernst en 1969. Comencé mi negocio en 1972. Tenía mi negocio; ya no soy propietario, los socios más jóvenes están a cargo, pero trabajo aquí a tiempo parcial, y esto es parte de lo que hago y disfruto. Ha sido un largo camino, y sigo disfrutando. </w:t>
      </w:r>
    </w:p>
    <w:p w14:paraId="3C975FF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648C15A"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Agradecemos la forma en que ayuda a comunicar estos principios importantes. Tyler, pasemos a la siguiente diapositiva, por favor. Vamos a hablar sobre adquisiciones. Y lo dijimos en las declaraciones: es el término utilizado en las disposiciones. Estamos hablando de compras, cómo hacer compras y cómo hacerlo de una manera que asegure el cumplimiento de los requisitos porque recibe dinero federal, tiene condiciones específicas adjuntas a ese dinero, hay cuestiones que debe tener en cuenta para asegurarse de cumplir con los requisitos. </w:t>
      </w:r>
      <w:r w:rsidR="007B650E" w:rsidRPr="007B650E">
        <w:rPr>
          <w:rFonts w:ascii="Arial" w:hAnsi="Arial" w:cs="Arial"/>
          <w:sz w:val="24"/>
          <w:szCs w:val="24"/>
        </w:rPr>
        <w:t>El primer requisito clave es que toda compra sea ‘razonable y necesaria’</w:t>
      </w:r>
      <w:r w:rsidRPr="009A252E">
        <w:rPr>
          <w:rFonts w:ascii="Arial" w:hAnsi="Arial" w:cs="Arial"/>
          <w:sz w:val="24"/>
          <w:szCs w:val="24"/>
        </w:rPr>
        <w:t xml:space="preserve">. Incluye esto en una política escrita; se requiere que tenga una política de adquisiciones. Tenemos un ejemplo de política en nuestro sitio web con los recursos para esta presentación que puede tomar y adaptar a su organización, pero necesita esa política y debe comenzar con “razonable y necesario”. ¿John </w:t>
      </w:r>
      <w:proofErr w:type="spellStart"/>
      <w:r w:rsidRPr="009A252E">
        <w:rPr>
          <w:rFonts w:ascii="Arial" w:hAnsi="Arial" w:cs="Arial"/>
          <w:sz w:val="24"/>
          <w:szCs w:val="24"/>
        </w:rPr>
        <w:t>Heveron</w:t>
      </w:r>
      <w:proofErr w:type="spellEnd"/>
      <w:r w:rsidRPr="009A252E">
        <w:rPr>
          <w:rFonts w:ascii="Arial" w:hAnsi="Arial" w:cs="Arial"/>
          <w:sz w:val="24"/>
          <w:szCs w:val="24"/>
        </w:rPr>
        <w:t xml:space="preserve">? </w:t>
      </w:r>
    </w:p>
    <w:p w14:paraId="002E4588"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A2E2FDA"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Gracias, Paul. Solo para agregar, ha sido un requisito tener una política de adquisiciones para gastar fondos federales durante un tiempo. Las actualizaciones más recientes a la Guía Uniforme dejaron claro que debe estar por escrito. No sé cómo podría no tenerse por escrito antes y tener éxito. En cualquier caso, sin dudas, debe estar por escrito. Si está aquí para ajustar su política, es fantástico. Si no tiene una política escrita, me alegra tenerlo aquí y espero que esto ayude. Además de limitar las compras a artículos razonables y necesarios, queremos minimizar la posibilidad de robo o mal uso y hay procedimientos específicos que se analizarán. Queremos controlar los costos y asegurar una alta calidad. Debemos cumplir con las disposiciones federales generales y específicas del Departamento de Salud y Servicios Humanos de EE. UU. (HHS) y de la Administración para la Vida comunitaria (ACL). Identifique la naturaleza y el programa o servicio de apoyo de la compra. Esta fue la presentación de la semana pasada, pero déjeme decirle: hágalo justo en el momento en que realice el gasto. En otras palabras, cuando gaste fondos, identifique el programa o servicio de apoyo que se beneficiará de eso. </w:t>
      </w:r>
    </w:p>
    <w:p w14:paraId="28EE6F9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E3B372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Podría mencionar que tuvimos a alguien bajo revisión justo la semana pasada. Dijeron: “¿realmente tengo que poner en el recibo qué programas se benefician de ese gasto?” Tiene que ponerlo en algún lugar. En el recibo es un posible lugar, y en los libros es otro lugar, pero tiene que identificar en el momento en que realice la compra qué programa va a recibirlo, no puede decidirlo después. Tiene que ser parte de su plan; tiene que conocer todos sus gastos. Hablamos sobre parte de esto la semana pasada cuando hablamos de cómo identificar gastos directos e indirectos, pero no olvide esa parte, es importante. Este centro en particular estaba teniendo dificultades. No es así como se supone que debe funcionar. </w:t>
      </w:r>
    </w:p>
    <w:p w14:paraId="20BFBF2E"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71607FF"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Absolutamente. </w:t>
      </w:r>
    </w:p>
    <w:p w14:paraId="233DBBFF"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261F0F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Siguiente diapositiva. </w:t>
      </w:r>
    </w:p>
    <w:p w14:paraId="52651615"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B0CF6E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lastRenderedPageBreak/>
        <w:t xml:space="preserve">JOHN: Las áreas clave de la política de adquisiciones identifican quién es responsable de la compra; puede ser un individuo en su organización o, dependiendo del tamaño de su organización, puede haber varias personas que aprueben en diferentes niveles o para diferentes programas. Eso es clave. Cumplir con la guía uniforme y las disposiciones del HHS, esto incluye comprar solo artículos necesarios para el desempeño de la subvención y, cuando corresponda, analizar opciones de arrendamiento frente a compra. Vamos a hablar más de eso más adelante. También documentar la base para la selección de contratistas si hace contratos de construcción. Como dijimos hace un momento, debe estar por escrito. ¿Pasamos a la siguiente diapositiva? Las áreas clave del programa incluyen contar con procedimientos específicos sobre conflictos de interés y hablaremos de eso. Mantener una política de protección para denunciantes. Los empleados cubrirán la mayoría de los errores. Leí esto, pero anoche volví a revisar el informe de la Asociación de examinadores de fraude certificados para la nación, es el informe de ACFE, en el que se informa que las denuncias cubren… </w:t>
      </w:r>
      <w:r w:rsidRPr="009A252E">
        <w:rPr>
          <w:rFonts w:ascii="Arial" w:hAnsi="Arial" w:cs="Arial"/>
          <w:sz w:val="24"/>
          <w:szCs w:val="24"/>
        </w:rPr>
        <w:noBreakHyphen/>
        <w:t xml:space="preserve">las denuncias descubren la mayoría de los fraudes. También es tres veces más que cualquier otro método de denuncia. Como auditor, me encanta escuchar que la mayoría se descubre a través de las auditorías, pero la mayoría se descubre a través de las denuncias y los empleados realizan más del 50 % de las denuncias. Una política de protección para denunciantes es muy valiosa para su organización. Es necesario que los empleados se sientan cómodos si sienten que algo se ha hecho… cómodos para reportarlo. Otro componente es que las propuestas competitivas deben seguir su proceso. Podemos pasar a la siguiente diapositiva. Tenemos diferentes niveles. </w:t>
      </w:r>
      <w:r w:rsidR="007B650E" w:rsidRPr="007B650E">
        <w:rPr>
          <w:rFonts w:ascii="Arial" w:hAnsi="Arial" w:cs="Arial"/>
          <w:sz w:val="24"/>
          <w:szCs w:val="24"/>
        </w:rPr>
        <w:t>Los nombres de los niveles no cambian, pero los montos asociados sí se actualizan periódicamente</w:t>
      </w:r>
      <w:r w:rsidRPr="009A252E">
        <w:rPr>
          <w:rFonts w:ascii="Arial" w:hAnsi="Arial" w:cs="Arial"/>
          <w:sz w:val="24"/>
          <w:szCs w:val="24"/>
        </w:rPr>
        <w:t xml:space="preserve">. En este momento, el nivel de </w:t>
      </w:r>
      <w:proofErr w:type="spellStart"/>
      <w:r w:rsidRPr="009A252E">
        <w:rPr>
          <w:rFonts w:ascii="Arial" w:hAnsi="Arial" w:cs="Arial"/>
          <w:sz w:val="24"/>
          <w:szCs w:val="24"/>
        </w:rPr>
        <w:t>microcompra</w:t>
      </w:r>
      <w:proofErr w:type="spellEnd"/>
      <w:r w:rsidRPr="009A252E">
        <w:rPr>
          <w:rFonts w:ascii="Arial" w:hAnsi="Arial" w:cs="Arial"/>
          <w:sz w:val="24"/>
          <w:szCs w:val="24"/>
        </w:rPr>
        <w:t xml:space="preserve">, el nivel más pequeño, son compras de hasta $10 000. No tenemos requisitos significativos cuando se trata de </w:t>
      </w:r>
      <w:proofErr w:type="spellStart"/>
      <w:r w:rsidRPr="009A252E">
        <w:rPr>
          <w:rFonts w:ascii="Arial" w:hAnsi="Arial" w:cs="Arial"/>
          <w:sz w:val="24"/>
          <w:szCs w:val="24"/>
        </w:rPr>
        <w:t>microcompras</w:t>
      </w:r>
      <w:proofErr w:type="spellEnd"/>
      <w:r w:rsidRPr="009A252E">
        <w:rPr>
          <w:rFonts w:ascii="Arial" w:hAnsi="Arial" w:cs="Arial"/>
          <w:sz w:val="24"/>
          <w:szCs w:val="24"/>
        </w:rPr>
        <w:t xml:space="preserve">; la única pauta que realmente tenemos es que deberíamos considerar usar diferentes vendedores, diferentes proveedores para </w:t>
      </w:r>
      <w:proofErr w:type="spellStart"/>
      <w:r w:rsidRPr="009A252E">
        <w:rPr>
          <w:rFonts w:ascii="Arial" w:hAnsi="Arial" w:cs="Arial"/>
          <w:sz w:val="24"/>
          <w:szCs w:val="24"/>
        </w:rPr>
        <w:t>microcompras</w:t>
      </w:r>
      <w:proofErr w:type="spellEnd"/>
      <w:r w:rsidRPr="009A252E">
        <w:rPr>
          <w:rFonts w:ascii="Arial" w:hAnsi="Arial" w:cs="Arial"/>
          <w:sz w:val="24"/>
          <w:szCs w:val="24"/>
        </w:rPr>
        <w:t xml:space="preserve">. </w:t>
      </w:r>
    </w:p>
    <w:p w14:paraId="0B67C1A6"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67CC1B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Una palabra, si puedo, sobre esto. Este nivel de $10 000 no es efectivo para la parte C hasta el 30 de septiembre porque está trabajando en un año fiscal diferente, pero esta es la nueva regulación y, si va a actualizar su política, hágala efectiva el 30 de septiembre; cubrirá esta cantidad de 10 000 dólares. Muchos de ustedes tienen políticas que requieren aprobaciones internas a un nivel más bajo que estos 10 000 dólares. Está bien, pueden hacer eso. También su estado si recibe financiamiento estatal. La parte B del financiamiento proviene de su estado y su estado puede tener requisitos a un nivel más bajo. Pero los federales consideran las compras individuales de 10 000 dólares o menos como la compra más pequeña que puede hacer. Hablaremos sobre los equipos en un minuto; no han cambiado en otro lugar donde aparecen los equipos, así que es un nivel un poco diferente. Esto es una sorpresa para muchas personas. Parece mucho dinero y muchos de ustedes reciben ofertas a un nivel más bajo. Tiene el derecho de hacerlo; sus propias políticas pueden requerirlo, pero no es obligatorio a nivel federal. El umbral federal de adquisición para no tener que obtener comparaciones de precios o similar es de 10 000 dólares. </w:t>
      </w:r>
    </w:p>
    <w:p w14:paraId="1B205D1A"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3A07D32"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También es importante recordar </w:t>
      </w:r>
      <w:r w:rsidR="009A252E" w:rsidRPr="009A252E">
        <w:rPr>
          <w:rFonts w:ascii="Arial" w:hAnsi="Arial" w:cs="Arial"/>
          <w:sz w:val="24"/>
          <w:szCs w:val="24"/>
        </w:rPr>
        <w:t>que,</w:t>
      </w:r>
      <w:r w:rsidRPr="009A252E">
        <w:rPr>
          <w:rFonts w:ascii="Arial" w:hAnsi="Arial" w:cs="Arial"/>
          <w:sz w:val="24"/>
          <w:szCs w:val="24"/>
        </w:rPr>
        <w:t xml:space="preserve"> si su política exige una cantidad menor, digamos, 4000 dólares, deberá cumplir con eso. Si no cumple con su propia política, se considerará incumplimiento, incluso si está dentro del umbral federal. Eso es algo a considerar y puede que incluso quiera aumentar la cantidad de su política, a menos que sienta que es importante mantenerlo en un nivel más bajo. Hay diferentes definiciones del umbral de </w:t>
      </w:r>
      <w:proofErr w:type="spellStart"/>
      <w:r w:rsidRPr="009A252E">
        <w:rPr>
          <w:rFonts w:ascii="Arial" w:hAnsi="Arial" w:cs="Arial"/>
          <w:sz w:val="24"/>
          <w:szCs w:val="24"/>
        </w:rPr>
        <w:t>microcompra</w:t>
      </w:r>
      <w:proofErr w:type="spellEnd"/>
      <w:r w:rsidRPr="009A252E">
        <w:rPr>
          <w:rFonts w:ascii="Arial" w:hAnsi="Arial" w:cs="Arial"/>
          <w:sz w:val="24"/>
          <w:szCs w:val="24"/>
        </w:rPr>
        <w:t xml:space="preserve"> para diferentes conjuntos de circunstancias. Cuando volví a mirarlo anoche… no creo que se apliquen de manera general: uno es para edificios públicos, otro es para servicios del gobierno federal, el tercero es si hay posiblemente una operación de contingencia, recuperándose de un ciberataque. Podría ser el único que podría aplicarse, que aún sería una </w:t>
      </w:r>
      <w:proofErr w:type="spellStart"/>
      <w:r w:rsidRPr="009A252E">
        <w:rPr>
          <w:rFonts w:ascii="Arial" w:hAnsi="Arial" w:cs="Arial"/>
          <w:sz w:val="24"/>
          <w:szCs w:val="24"/>
        </w:rPr>
        <w:t>microcompra</w:t>
      </w:r>
      <w:proofErr w:type="spellEnd"/>
      <w:r w:rsidRPr="009A252E">
        <w:rPr>
          <w:rFonts w:ascii="Arial" w:hAnsi="Arial" w:cs="Arial"/>
          <w:sz w:val="24"/>
          <w:szCs w:val="24"/>
        </w:rPr>
        <w:t xml:space="preserve"> a un nivel más alto. En la siguiente diapositiva hay uno más de estos. Es posible que no se aplique a ninguno de ustedes porque está destinado a instituciones de educación superior. Quizás podemos pasar directamente a la diapositiva 10. En la diapositiva 10, se llama el umbral de adquisición simplificada. Esto es una especie de punto intermedio entre las </w:t>
      </w:r>
      <w:proofErr w:type="spellStart"/>
      <w:r w:rsidRPr="009A252E">
        <w:rPr>
          <w:rFonts w:ascii="Arial" w:hAnsi="Arial" w:cs="Arial"/>
          <w:sz w:val="24"/>
          <w:szCs w:val="24"/>
        </w:rPr>
        <w:t>microcompras</w:t>
      </w:r>
      <w:proofErr w:type="spellEnd"/>
      <w:r w:rsidRPr="009A252E">
        <w:rPr>
          <w:rFonts w:ascii="Arial" w:hAnsi="Arial" w:cs="Arial"/>
          <w:sz w:val="24"/>
          <w:szCs w:val="24"/>
        </w:rPr>
        <w:t xml:space="preserve"> y categorías de compras más grandes. En este momento, suele ser hasta $250 000, así que por encima de 10 000 y no debe exceder $250 000. Nuevamente, citamos un par de otros aspectos que cumplen con la definición de umbral de adquisición simplificada. No creo que los encuentre aplicables en su caso. </w:t>
      </w:r>
    </w:p>
    <w:p w14:paraId="7EEFBD5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E3F3B5F"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Solo queríamos incluirlos como referencia si hace compras a este nivel. Muy raramente, encontramos un centro realiza algún tipo de adquisición a este nivel. La mayoría de las </w:t>
      </w:r>
      <w:r w:rsidR="009A252E" w:rsidRPr="009A252E">
        <w:rPr>
          <w:rFonts w:ascii="Arial" w:hAnsi="Arial" w:cs="Arial"/>
          <w:sz w:val="24"/>
          <w:szCs w:val="24"/>
        </w:rPr>
        <w:t>veces</w:t>
      </w:r>
      <w:r w:rsidRPr="009A252E">
        <w:rPr>
          <w:rFonts w:ascii="Arial" w:hAnsi="Arial" w:cs="Arial"/>
          <w:sz w:val="24"/>
          <w:szCs w:val="24"/>
        </w:rPr>
        <w:t xml:space="preserve"> es 10 000 o menos y, de vez en cuando, se supera, pero no muy a menudo, a menos que se adquiera un edificio o se haga alguna modificación importante al edificio. Normalmente, no se gasta más de $10 000 en la mayoría de las compras. Estas adquisiciones de un nivel superior no ocurren con mucha frecuencia. Cuando ocurran, consulte las disposiciones escritas para asegurarse de que sepa en qué categoría se encuentra si tiene esas adquisiciones más altas que no ocurren a menudo. </w:t>
      </w:r>
    </w:p>
    <w:p w14:paraId="6AD58F17"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DDF4E8F"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Estoy de acuerdo. Sin embargo, es conveniente que las incluya en su política, así que eso es importante. La diapositiva 11 es un caso bastante atípico, algo que no se aplica a ninguna de nuestras organizaciones. Se habla de operaciones humanitarias o de conservación de la paz. No es que no necesitemos un poco de paz en estos días, pero no creo que sea parte de nuestros programas. </w:t>
      </w:r>
    </w:p>
    <w:p w14:paraId="1AD5785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A75E0B9"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No es parte de nuestras políticas de compra. </w:t>
      </w:r>
    </w:p>
    <w:p w14:paraId="673AC12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4107B29"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JOHN:</w:t>
      </w:r>
      <w:r w:rsidR="009A252E">
        <w:rPr>
          <w:rFonts w:ascii="Arial" w:hAnsi="Arial" w:cs="Arial"/>
          <w:sz w:val="24"/>
          <w:szCs w:val="24"/>
        </w:rPr>
        <w:t xml:space="preserve"> </w:t>
      </w:r>
      <w:r w:rsidRPr="009A252E">
        <w:rPr>
          <w:rFonts w:ascii="Arial" w:hAnsi="Arial" w:cs="Arial"/>
          <w:sz w:val="24"/>
          <w:szCs w:val="24"/>
        </w:rPr>
        <w:t xml:space="preserve">Exacto. La diapositiva 12, como dijimos… Su junta puede establecer límites más bajos para la aprobación o establecer múltiples límites o puede que necesite a otra persona para la aprobación o una segunda aprobación. Además, los fondos estatales pueden tener un límite más bajo. Paula </w:t>
      </w:r>
      <w:proofErr w:type="spellStart"/>
      <w:r w:rsidRPr="009A252E">
        <w:rPr>
          <w:rFonts w:ascii="Arial" w:hAnsi="Arial" w:cs="Arial"/>
          <w:sz w:val="24"/>
          <w:szCs w:val="24"/>
        </w:rPr>
        <w:t>McElwee</w:t>
      </w:r>
      <w:proofErr w:type="spellEnd"/>
      <w:r w:rsidRPr="009A252E">
        <w:rPr>
          <w:rFonts w:ascii="Arial" w:hAnsi="Arial" w:cs="Arial"/>
          <w:sz w:val="24"/>
          <w:szCs w:val="24"/>
        </w:rPr>
        <w:t xml:space="preserve">, apreciaría su opinión, pero no creo que los límites más bajos para los contratos estatales se apliquen a los contratos federales. En otras palabras, ¿redactaría su política de adquisiciones para establecer </w:t>
      </w:r>
      <w:r w:rsidRPr="009A252E">
        <w:rPr>
          <w:rFonts w:ascii="Arial" w:hAnsi="Arial" w:cs="Arial"/>
          <w:sz w:val="24"/>
          <w:szCs w:val="24"/>
        </w:rPr>
        <w:lastRenderedPageBreak/>
        <w:t xml:space="preserve">que, para los fondos estatales, usaríamos estos umbrales más bajos? </w:t>
      </w:r>
    </w:p>
    <w:p w14:paraId="1751C21E"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690B3CB"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En algunos casos, el estado aprueba esas dos partes B y se aplica a las compras reales realizadas con dólares estatales, que muchos centros también tienen. Puede haber un nivel más bajo. Muchos estados han ajustado estos límites hacia arriba con las nuevas disposiciones. Vuelvan a verificarlo con su estado, </w:t>
      </w:r>
      <w:r w:rsidR="00791558" w:rsidRPr="00791558">
        <w:rPr>
          <w:rFonts w:ascii="Arial" w:hAnsi="Arial" w:cs="Arial"/>
          <w:sz w:val="24"/>
          <w:szCs w:val="24"/>
        </w:rPr>
        <w:t>porque podría estar trabajando con la suposición errónea de que se requieren licitaciones por $1000, cuando en realidad el monto mínimo cambió a $10</w:t>
      </w:r>
      <w:r w:rsidR="00791558">
        <w:rPr>
          <w:rFonts w:ascii="Arial" w:hAnsi="Arial" w:cs="Arial"/>
          <w:sz w:val="24"/>
          <w:szCs w:val="24"/>
        </w:rPr>
        <w:t>,</w:t>
      </w:r>
      <w:r w:rsidR="00791558" w:rsidRPr="00791558">
        <w:rPr>
          <w:rFonts w:ascii="Arial" w:hAnsi="Arial" w:cs="Arial"/>
          <w:sz w:val="24"/>
          <w:szCs w:val="24"/>
        </w:rPr>
        <w:t>000 o $5000</w:t>
      </w:r>
      <w:r w:rsidRPr="009A252E">
        <w:rPr>
          <w:rFonts w:ascii="Arial" w:hAnsi="Arial" w:cs="Arial"/>
          <w:sz w:val="24"/>
          <w:szCs w:val="24"/>
        </w:rPr>
        <w:t xml:space="preserve">, así que miren eso. A veces, lo establece el estado. </w:t>
      </w:r>
    </w:p>
    <w:p w14:paraId="684E43BE"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D89B76D"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Gracias. La próxima diapositiva. Estos límites en dólares se ajustan periódicamente por inflación. Anteriormente, ha sido un poco inconsistente, pero en las </w:t>
      </w:r>
      <w:r w:rsidR="007B650E" w:rsidRPr="007B650E">
        <w:rPr>
          <w:rFonts w:ascii="Arial" w:hAnsi="Arial" w:cs="Arial"/>
          <w:sz w:val="24"/>
          <w:szCs w:val="24"/>
        </w:rPr>
        <w:t>disposiciones establecen que el Consejo de Regulaciones Federales de Adquisiciones (FAR) ajustará estos umbrales periódicamente. Dichos ajustes aplican tanto a organizaciones con fines de lucro como sin fines de lucro</w:t>
      </w:r>
      <w:r w:rsidRPr="009A252E">
        <w:rPr>
          <w:rFonts w:ascii="Arial" w:hAnsi="Arial" w:cs="Arial"/>
          <w:sz w:val="24"/>
          <w:szCs w:val="24"/>
        </w:rPr>
        <w:t xml:space="preserve">. Se estima cada cinco años. Comenzó en 2005 y se utiliza el índice de precios al consumidor, una versión </w:t>
      </w:r>
      <w:proofErr w:type="gramStart"/>
      <w:r w:rsidRPr="009A252E">
        <w:rPr>
          <w:rFonts w:ascii="Arial" w:hAnsi="Arial" w:cs="Arial"/>
          <w:sz w:val="24"/>
          <w:szCs w:val="24"/>
        </w:rPr>
        <w:t>del mismo</w:t>
      </w:r>
      <w:proofErr w:type="gramEnd"/>
      <w:r w:rsidRPr="009A252E">
        <w:rPr>
          <w:rFonts w:ascii="Arial" w:hAnsi="Arial" w:cs="Arial"/>
          <w:sz w:val="24"/>
          <w:szCs w:val="24"/>
        </w:rPr>
        <w:t xml:space="preserve">. Basado en eso, es muy probable que tengamos un ajuste en octubre de 2025, justo a la vuelta de la esquina. He leído algunas especulaciones sobre cuáles serán las cantidades, pero tendremos que esperar y ver si se convierte en un problema. Paula, estoy seguro de que podemos tener eso listo en un tiempo razonable, una vez que esté actualizado y aprobado por el HHS. </w:t>
      </w:r>
    </w:p>
    <w:p w14:paraId="474E9D8D"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DFEF29B"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Nos aseguraremos de informarle si estos umbrales cambian, pero asegúrese de que su política sea acorde a los mismos. Recuerde que el Departamento de Salud y Servicios Humanos (HHS), que es donde la oficina de programas de vida independiente de la ACL… nuestros centros están financiados a través de ella, aún no ha aceptado la guía uniforme; la aceptaron el 1 de octubre de 2024, pero la financiación de su parte C es del año fiscal anterior. No puede tener esos niveles más altos vigentes hasta que reciba fondos de la parte C hasta el 30 de septiembre, pero creemos que eso cambiará pronto. Si cambian de nuevo, le informaremos que puede hacer esos cambios. Aquí hay lugares donde puede encontrar esa información si quiere buscarla. Hay una referencia a la disposición sobre cómo funciona y tenemos el memorando de la Oficina de Administración y Presupuesto (OMB) en el que se indica que la información actual está detallada para su uso. Veamos la siguiente diapositiva. Hay otra cosa interesante de la que quiero hablarle, que son las compras de equipos. Todo esto es cierto con la mayoría de sus compras, ¿verdad? En las disposiciones, en este momento, el requisito es que las compras de equipos son cualquier pieza de equipo que compre que tenga un valor de 5000 dólares o mayor. No hacemos mucho de ese tipo de compras. Los vehículos entrarían ahí. Si compra un vehículo, entrará dentro de este requisito de compra de equipos. La ACL nos ha dado un formulario que quieren que complete para las compras de equipos y eso está publicado con esta presentación en los recursos que encontrará. Los equipos son cualquier bien personal tangible que podría incluir computadoras, aunque pocas valen 5000 dólares; servidores, por supuesto; muchas fotocopiadoras. </w:t>
      </w:r>
      <w:r w:rsidR="007B650E" w:rsidRPr="007B650E">
        <w:rPr>
          <w:rFonts w:ascii="Arial" w:hAnsi="Arial" w:cs="Arial"/>
          <w:sz w:val="24"/>
          <w:szCs w:val="24"/>
        </w:rPr>
        <w:t xml:space="preserve">Si realiza un arrendamiento o compra vehículos, </w:t>
      </w:r>
      <w:r w:rsidR="007B650E" w:rsidRPr="007B650E">
        <w:rPr>
          <w:rFonts w:ascii="Arial" w:hAnsi="Arial" w:cs="Arial"/>
          <w:sz w:val="24"/>
          <w:szCs w:val="24"/>
        </w:rPr>
        <w:lastRenderedPageBreak/>
        <w:t>estos también entran en esta categoría</w:t>
      </w:r>
      <w:r w:rsidRPr="009A252E">
        <w:rPr>
          <w:rFonts w:ascii="Arial" w:hAnsi="Arial" w:cs="Arial"/>
          <w:sz w:val="24"/>
          <w:szCs w:val="24"/>
        </w:rPr>
        <w:t xml:space="preserve">. Es conveniente que complete esta solicitud. Necesita una aprobación previa para esa compra. No puede hacerlo porque está por debajo de 10 000 dólares sin pasar por un proceso de licitación, etc. </w:t>
      </w:r>
      <w:r w:rsidR="009A252E" w:rsidRPr="009A252E">
        <w:rPr>
          <w:rFonts w:ascii="Arial" w:hAnsi="Arial" w:cs="Arial"/>
          <w:sz w:val="24"/>
          <w:szCs w:val="24"/>
        </w:rPr>
        <w:t>Debe tener</w:t>
      </w:r>
      <w:r w:rsidRPr="009A252E">
        <w:rPr>
          <w:rFonts w:ascii="Arial" w:hAnsi="Arial" w:cs="Arial"/>
          <w:sz w:val="24"/>
          <w:szCs w:val="24"/>
        </w:rPr>
        <w:t xml:space="preserve"> un tipo de aprobación por separado para cualquier compra de equipo. También debe entrar en su inventario y deberá mantener un inventario de equipos. A menudo, sugiero que también tenga un inventario de cualquier bien del que quiera hacer un seguimiento. ¿Debe tener un inventario de iPads? No, porque cuestan menos de 5000 dólares, pero sugeriría que sí; son piezas valiosas y fácilmente transportables, aunque técnicamente no son equipos porque están por debajo de los 5000. Le recomiendo que tenga un inventario no solo de esos bienes de 5000 o más, sino también de otros bienes. Creo que se dará cuenta de que sus revisores estatales y federales quieren ver que sabe lo que hizo con lo que compra. Es probable que lo esperen de cualquier TI, ya sea que cueste 5000 dólares o no. Le recomendamos que tenga un inventario para que pueda informar a las demás personas. Recientemente, revisamos un centro. Durante la pandemia por COVID, compraron iPads para la comunicación de las personas. Cuando fueron revisados, no pudieron decir a nadie dónde estaban. Puede arrendar o prestar estos bienes del inventario y, si desaparecen, tiene que decir que desaparecieron, se lo dimos a la persona X y ya no lo tiene. Tiene que poder decir dónde estaba; no puede repartir cosas y no tener un registro. No se me ocurre otra manera de explicarlo, John. ¿Se entendió? </w:t>
      </w:r>
    </w:p>
    <w:p w14:paraId="28ADE99E"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2E82CEA"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JOHN:</w:t>
      </w:r>
      <w:r w:rsidR="009A252E">
        <w:rPr>
          <w:rFonts w:ascii="Arial" w:hAnsi="Arial" w:cs="Arial"/>
          <w:sz w:val="24"/>
          <w:szCs w:val="24"/>
        </w:rPr>
        <w:t xml:space="preserve"> </w:t>
      </w:r>
      <w:r w:rsidRPr="009A252E">
        <w:rPr>
          <w:rFonts w:ascii="Arial" w:hAnsi="Arial" w:cs="Arial"/>
          <w:sz w:val="24"/>
          <w:szCs w:val="24"/>
        </w:rPr>
        <w:t xml:space="preserve">Creo que sí. </w:t>
      </w:r>
    </w:p>
    <w:p w14:paraId="100FD0AC"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9C50AC9"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Esos son requisitos especiales, diferentes de los demás requisitos. Las otras disposiciones que analizaremos están en un lugar diferente. Esto es solo sobre los equipos. Es como esta pequeña cápsula escondida allí que requiere un formulario especial e inventario a medida que hace la compra. Siguiente diapositiva. </w:t>
      </w:r>
    </w:p>
    <w:p w14:paraId="273B929E"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37489D2"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La última viñeta dice que los equipos solo pueden utilizarse para los programas de subvenciones y, como mencionaste, deben registrarse en un inventario y desecharse adecuadamente. </w:t>
      </w:r>
      <w:r w:rsidR="00791558" w:rsidRPr="00791558">
        <w:rPr>
          <w:rFonts w:ascii="Arial" w:hAnsi="Arial" w:cs="Arial"/>
          <w:sz w:val="24"/>
          <w:szCs w:val="24"/>
        </w:rPr>
        <w:t>Desecharlos adecuadamente no siempre implica eliminarlos; pueden reasignarse a otros programas o devolverse</w:t>
      </w:r>
      <w:r w:rsidRPr="009A252E">
        <w:rPr>
          <w:rFonts w:ascii="Arial" w:hAnsi="Arial" w:cs="Arial"/>
          <w:sz w:val="24"/>
          <w:szCs w:val="24"/>
        </w:rPr>
        <w:t xml:space="preserve">. Quizás no fue el mejor término que podríamos haber puesto allí. Puede ser necesario utilizarlo para otro programa federal, puede ser necesario devolverlo; </w:t>
      </w:r>
      <w:r w:rsidR="007B650E" w:rsidRPr="007B650E">
        <w:rPr>
          <w:rFonts w:ascii="Arial" w:hAnsi="Arial" w:cs="Arial"/>
          <w:sz w:val="24"/>
          <w:szCs w:val="24"/>
        </w:rPr>
        <w:t>puede reutilizarlo sin restricciones adicionales</w:t>
      </w:r>
      <w:r w:rsidRPr="009A252E">
        <w:rPr>
          <w:rFonts w:ascii="Arial" w:hAnsi="Arial" w:cs="Arial"/>
          <w:sz w:val="24"/>
          <w:szCs w:val="24"/>
        </w:rPr>
        <w:t xml:space="preserve">. Debe hacer un seguimiento de eso y saber cuáles son los requisitos. </w:t>
      </w:r>
    </w:p>
    <w:p w14:paraId="18D80FA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3DCAB98"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 menudo, puede usarlo en otro programa federal si ya no lo necesita y, también, hemos tenido centros que han cerrado y han pasado la propiedad como parte de su proceso de cierre a otros centros en su estado. Vemos diferentes… </w:t>
      </w:r>
      <w:r w:rsidRPr="009A252E">
        <w:rPr>
          <w:rFonts w:ascii="Arial" w:hAnsi="Arial" w:cs="Arial"/>
          <w:sz w:val="24"/>
          <w:szCs w:val="24"/>
        </w:rPr>
        <w:noBreakHyphen/>
        <w:t xml:space="preserve"> Y si ya no está operativo, se marca como desechado. Si no quiere usar ese término, se elimina del inventario y se indica el motivo. Se ha amortizado y ya no está en funcionamiento. Se destruyó, sea cual sea la razón. </w:t>
      </w:r>
    </w:p>
    <w:p w14:paraId="33AFB5B8"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6DB22F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La próxima diapositiva. Las compras más grandes sobre ese umbral de </w:t>
      </w:r>
      <w:r w:rsidRPr="009A252E">
        <w:rPr>
          <w:rFonts w:ascii="Arial" w:hAnsi="Arial" w:cs="Arial"/>
          <w:sz w:val="24"/>
          <w:szCs w:val="24"/>
        </w:rPr>
        <w:lastRenderedPageBreak/>
        <w:t xml:space="preserve">adquisición simplificada se dividen en 2 categorías: propuestas de licitación en pliego cerrado y compras de propuestas competitivas, ambas por encima de esa cantidad de dólares de actualmente $250 000. Hay adquisiciones no competitivas que solo se pueden usar en ciertos casos. Por ejemplo, cuando hay una única fuente, donde hay una emergencia u otra razón para la propuesta no competitiva y hemos proporcionado una referencia con eso. </w:t>
      </w:r>
    </w:p>
    <w:p w14:paraId="4FD956BD"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FE177FC"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Eso sería una excepción a la regla. </w:t>
      </w:r>
    </w:p>
    <w:p w14:paraId="67C4EAE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8741FB2"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Sí. Siguiente diapositiva. Para las propuestas de licitación en pliego cerrado, por encima de ese umbral de $250 000, se solicita que las propuestas publicadas identifiquen todos los criterios en los que se basará la evaluación y deben publicarse en publicaciones comerciales, periódicos y sitios web gubernamentales. No estoy seguro de cómo hacer eso, quizás tú sepas. </w:t>
      </w:r>
    </w:p>
    <w:p w14:paraId="69F0B499"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24D2F9E"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No, y lo averiguaré. </w:t>
      </w:r>
    </w:p>
    <w:p w14:paraId="762898A9"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E758A8D"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Se debería contactar a un número adecuado de fuentes calificadas para garantizar transparencia, equidad y un precio justo para usted. Brindar una oportunidad equitativa para ofertar en un procedimiento escrito para evaluar y seleccionar a los destinatarios, y aquellos que deben especificarse en la invitación para licitar. </w:t>
      </w:r>
      <w:r w:rsidR="00791558">
        <w:rPr>
          <w:rFonts w:ascii="Arial" w:hAnsi="Arial" w:cs="Arial"/>
          <w:sz w:val="24"/>
          <w:szCs w:val="24"/>
        </w:rPr>
        <w:t>S</w:t>
      </w:r>
      <w:r w:rsidR="00791558" w:rsidRPr="00791558">
        <w:rPr>
          <w:rFonts w:ascii="Arial" w:hAnsi="Arial" w:cs="Arial"/>
          <w:sz w:val="24"/>
          <w:szCs w:val="24"/>
        </w:rPr>
        <w:t>e adjudicará al licitante responsable y capaz de ejecutar el contrato al precio más bajo</w:t>
      </w:r>
      <w:r w:rsidRPr="009A252E">
        <w:rPr>
          <w:rFonts w:ascii="Arial" w:hAnsi="Arial" w:cs="Arial"/>
          <w:sz w:val="24"/>
          <w:szCs w:val="24"/>
        </w:rPr>
        <w:t xml:space="preserve">. El precio es un factor importante, pero no el único. </w:t>
      </w:r>
    </w:p>
    <w:p w14:paraId="4E51002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47F3268"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Al revisar licitaciones competitivas o con pliego cerrado, cuando le llegue una y utilice sus criterios de evaluación, podrá notar que la oferta más baja no cumple con todos los criterios. No tiene que aceptar esa oferta baja. Si no pueden realizar el contrato según lo especificado en sus especificaciones. Tiene que documentar por qué no, pero no está obligado a contratarlos. </w:t>
      </w:r>
    </w:p>
    <w:p w14:paraId="6EBD84A3"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Siguiente diapositiva. Se debe solicitar una cotización de </w:t>
      </w:r>
      <w:r w:rsidR="009A252E" w:rsidRPr="009A252E">
        <w:rPr>
          <w:rFonts w:ascii="Arial" w:hAnsi="Arial" w:cs="Arial"/>
          <w:sz w:val="24"/>
          <w:szCs w:val="24"/>
        </w:rPr>
        <w:t>tarifas</w:t>
      </w:r>
      <w:r w:rsidRPr="009A252E">
        <w:rPr>
          <w:rFonts w:ascii="Arial" w:hAnsi="Arial" w:cs="Arial"/>
          <w:sz w:val="24"/>
          <w:szCs w:val="24"/>
        </w:rPr>
        <w:t xml:space="preserve"> a un número adecuado de fuentes calificadas. Yo diría que no menos de tres. No sé si tienes alguna opinión al respecto. </w:t>
      </w:r>
    </w:p>
    <w:p w14:paraId="77965EA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EB9BC7A"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Eso es lo que recomendamos. Dos podrían ser suficientes si no hay otros proveedores calificados de ese servicio o artículo. Pero eso no es la más frecuente. La mayoría de las veces, cuando se gasta esta cantidad de dinero, se pueden encontrar tres ofertas. </w:t>
      </w:r>
    </w:p>
    <w:p w14:paraId="16807AC0"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9F1D6D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JOHN: Aquí, le damos un giro un poco diferente: en lugar de decir el mejor precio, decimos que debe adjudicarse al proveedor responsable cuya propuesta sea más ventajosa para el programa. Eso incluye el precio, pero también incluye otros requisitos cualitativos. Los contratos de los proveedores deberían incluir una declaración en la que se establece que no han sido suspendidos o inhabilitados para hacer negocios con ninguna agencia federal. También puede verificarlo en Sam.gov</w:t>
      </w:r>
      <w:r w:rsidRPr="009A252E">
        <w:rPr>
          <w:rFonts w:ascii="Arial" w:hAnsi="Arial" w:cs="Arial"/>
          <w:sz w:val="24"/>
          <w:szCs w:val="24"/>
        </w:rPr>
        <w:noBreakHyphen/>
        <w:t xml:space="preserve">. </w:t>
      </w:r>
    </w:p>
    <w:p w14:paraId="2DCBCDB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E9F0C76"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Recomiendo que cada uno lo verifique al revisar estas ofertas. Se puede hacer desde Sam.gov y buscar a estos proveedores. También se les puede pedir en sus propuestas que lo verifiquen. Sus propuestas incluyen una declaración en la que establecen que no han sido descalificados para hacer negocios con ninguna agencia federal. Dado que se utiliza dinero federal, se debe cumplir con esos requisitos federales. </w:t>
      </w:r>
    </w:p>
    <w:p w14:paraId="36AE132A"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F21F55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Siguiente diapositiva. Como señaló Paula, no haremos estas grandes compras con mucha frecuencia, pero de todos modos se debe incluir esto en la política. Quizás no se extienda tanto en esta parte si no es probable que suceda o no sucederá a menudo, pero debe preverlo e incluirlo en su política escrita. Su política debe identificar las excepciones limitadas a la licitación competitiva donde solo hay una fuente; donde hay una emergencia o necesidad urgente; la salud, seguridad o bienestar están en riesgo o la competencia es inadecuada. </w:t>
      </w:r>
    </w:p>
    <w:p w14:paraId="64CD1411"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A87C2BE"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Adelante. Iba a darte unos segundos de descanso. Asegúrate de tomar medidas afirmativas para trabajar con empresas. Es interesante que las disposiciones no incluyan a las empresas que son propiedad de personas con discapacidad. Ciertamente, puede tener eso en cuenta. Los requisitos son medidas afirmativas para empresas de veteranos minoritarios y de mujeres, y eso podría incluir dividir el trabajo entre más de un contratista para que sea posible. O si tiene un contratista y subcontratistas, exigir al contratista que busque subcontratistas que cumplan con estos requisitos. Por lo que, de alguna manera, está tomando medidas afirmativas para ayudar a las minorías. </w:t>
      </w:r>
    </w:p>
    <w:p w14:paraId="3546C27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69E7DEE"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Las empresas que son propiedad de veteranos se incluyeron hace bastante poco; así que, si está actualizando su política, es poco probable que las empresas que son propiedad de veteranos estén allí, así que asegúrese de verificar. También debería haber una preferencia por la fuente de material en los bienes fabricados en EE. UU. ¿Pasamos a la siguiente diapositiva? Los Requisitos Administrativos Uniformes, que son la regulación de HHS y la guía uniforme en sí, requieren estándares para su política de adquisiciones. Debe seguir sus propios procedimientos documentados que sean acordes con las leyes y disposiciones estatales y locales, y deben cumplir con las leyes federales también. Eso es de lo que hemos estado hablando. </w:t>
      </w:r>
      <w:r w:rsidR="009A252E" w:rsidRPr="009A252E">
        <w:rPr>
          <w:rFonts w:ascii="Arial" w:hAnsi="Arial" w:cs="Arial"/>
          <w:sz w:val="24"/>
          <w:szCs w:val="24"/>
        </w:rPr>
        <w:t>Debe tener</w:t>
      </w:r>
      <w:r w:rsidRPr="009A252E">
        <w:rPr>
          <w:rFonts w:ascii="Arial" w:hAnsi="Arial" w:cs="Arial"/>
          <w:sz w:val="24"/>
          <w:szCs w:val="24"/>
        </w:rPr>
        <w:t xml:space="preserve"> estándares de conducta escritos para el conflicto de intereses que rigen las acciones de los empleados involucrados en la selección, adjudicación y administración de estos contratos. Revise y actualice sus políticas de adquisiciones de manera regular para que se ajusten a las directrices federales más recientes. Paula, ¿sabes con qué frecuencia deberían actualizarse las políticas en general? </w:t>
      </w:r>
    </w:p>
    <w:p w14:paraId="39521098"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C5357E2"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Me gusta ver algún tipo de comité o leer cada año sus políticas y procedimientos. No significa que deban actualizarse cada vez que alguien lo sugiera. Con frecuencia, el comité de políticas o la junta debería revisarlas para asegurarse de </w:t>
      </w:r>
      <w:r w:rsidRPr="009A252E">
        <w:rPr>
          <w:rFonts w:ascii="Arial" w:hAnsi="Arial" w:cs="Arial"/>
          <w:sz w:val="24"/>
          <w:szCs w:val="24"/>
        </w:rPr>
        <w:lastRenderedPageBreak/>
        <w:t xml:space="preserve">que aún se apliquen. Encontré un par de errores tipográficos en esta presentación que encontramos después de que se enviara para su finalización, así que no pudimos corregirlos. Encontrarán lo mismo en sus políticas. A veces, puede cambiar el título de alguien y se darán cuenta de la referencia a las políticas. Un comité de finanzas podría revisar este documento de políticas y un otro comité podría revisar las políticas del personal. Si no tiene una junta grande, puede dividirlo y decir que este año cubrirá estas políticas y el próximo año las otras. Nunca mantendría más de tres años ninguna política. Prefiero verlas manualmente porque se captan cosas que no se dan cuenta que cambiaron. Por ejemplo, si ya no estamos en esa dirección, ¿por qué tengo eso en mi política? Ya no llamamos a esa persona “persona de recursos humanos”. Ahora, la llamamos experto en personal. No importa lo que hagamos en la vida, todo es flexible y está en constante movimiento. A veces, nos encontramos con algo y decimos “dejamos de hacer eso hace mucho tiempo, ¿por qué tenemos eso en una política?” Recuerde lo que dijo John hace un minuto: si pasa por una revisión, le exigirán que cumpla con sus propias políticas. Si hay algo que ya no hace, deberá empezar a hacerlo o quitarla. Me gusta ver una revisión anual dividida entre los comités de la junta. Si no tiene una junta lo suficientemente grande, puede hacer que el personal realice revisiones internas y sugiera cambios. Mire a no más de tres años y, preferiblemente, anual para al menos leerlo. Lo mismo sucede con los estatutos. Alguien debería leer los estatutos cada año; se incluyen cosas que están vinculadas por alguien que debería leer las cosas que establecen sus requisitos de manera regular para asegurarse de que aún sean operativos. </w:t>
      </w:r>
    </w:p>
    <w:p w14:paraId="445F499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6966964"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JOHN: Dado que la junta debe aprobar estas políticas, creería que, si se hacen ajustes menores porque ha habido cambios en los títulos o algo de esa naturaleza, no es necesaria la aprobación de la junta. Por cierto, la aprobación de la junta debe documentarse en las actas; caso contrario, la junta no lo aprobó. Cuando el revisor federal o su auditor hagan una revisión. ¿Estás de acuerdo, Paula? Para algunas cuestiones menores se pueden hacer actualizaciones, pero cualquier cosa importante debería estar en</w:t>
      </w:r>
      <w:r w:rsidRPr="009A252E">
        <w:rPr>
          <w:rFonts w:ascii="Arial" w:hAnsi="Arial" w:cs="Arial"/>
          <w:sz w:val="24"/>
          <w:szCs w:val="24"/>
        </w:rPr>
        <w:noBreakHyphen/>
        <w:t xml:space="preserve">… </w:t>
      </w:r>
    </w:p>
    <w:p w14:paraId="2355E4C4"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135F8F6"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Cualquier aspecto que modifique su práctica debería recibir la aprobación de la junta. Si se corrigen otras cosas, no se requiere la aprobación de la junta. </w:t>
      </w:r>
    </w:p>
    <w:p w14:paraId="7E9CD35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61640ED0"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En la siguiente diapositiva tenemos directrices sobre lo que sería un conflicto de interés. Dice que ningún empleado, funcionario o agente puede participar en la selección, adjudicación o administración de un contrato respaldado por una subvención federal si tiene un interés real o aparente. Y esta es una buena definición: un conflicto de interés tendría lugar cuando el empleado, funcionario, agente, miembro de su familia inmediata, su pareja u organización que emplea a alguno de ellos o está a punto de emplear a alguno de ellos tiene un interés financiero o un beneficio personal tangible potencial de una empresa que se está considerando para un contrato. Esa es una definición bastante buena. </w:t>
      </w:r>
    </w:p>
    <w:p w14:paraId="56991E8C"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B35CAA8"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lastRenderedPageBreak/>
        <w:t xml:space="preserve">PAULA: Ya hablaremos sobre lo que debemos hacer ante un conflicto de interés, pero primero debemos identificarlo, y esto lo identifica de una manera bastante clara. Si tiene alguna pregunta, puede dejarla en el chat. Si tiene dudas. Pero su política de adquisiciones debe incluir esto y recomendamos un código de ética para su junta, a menudo para su personal, que incluya un lenguaje similar para que todos estén de acuerdo en que no vamos a tolerar conflictos de interés o situaciones donde alguien se aproveche de su posición para obtener algo. </w:t>
      </w:r>
    </w:p>
    <w:p w14:paraId="69AC7B27"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8FD652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La próxima diapositiva. Dice que los funcionarios, empleados y agentes de la entidad no federal (ahora nos llamamos receptores) no pueden solicitar ni aceptar compensaciones, favores ni nada con valor monetario de contratistas o partes de subcontratos. Aunque puede haber situaciones donde un regalo sea menor; una especie de símbolo o artículo de valor nominal, que no llevaría a una acción disciplinaria. Porque justo después de eso decimos que los estándares de conducta deben prever acciones disciplinarias que se apliquen por violaciones y eso tiene que incluirse en la política. </w:t>
      </w:r>
    </w:p>
    <w:p w14:paraId="4C1D7449"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102F16F"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Todos lo han experimentado. Una empresa lo visita y le deja chocolates de Navidad para que comparta. Eso no es un beneficio sustancial para alguien, es un pequeño regalo gratuito que expresa aprecio del cliente sin darle a alguien un beneficio indebido. Esas pequeñas cosas se permiten, sea lo que sea. </w:t>
      </w:r>
    </w:p>
    <w:p w14:paraId="08F4EBCC"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370694A0"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Siguiente diapositiva. Sus procedimientos escritos deben evitar la adquisición de artículos innecesarios o duplicados y se debe considerar la consolidación o separación de documentos para obtener una compra más económica. Cuando corresponda, y un análisis de alternativas de arrendamiento frente a compra y cualquier otro análisis apropiado para determinar el enfoque más económico. Parte de esto es solo un modo de pensar. Hablamos sobre si necesitamos este artículo para llevar a cabo este contrato, pero la siguiente pregunta podría ser si necesitamos ser dueños de este artículo y si necesitamos este artículo específico o alguna variación. Esa es una mentalidad de comprador responsable. Es más que una mentalidad. Realmente es necesario documentarlo; debe documentar que va a hacerlo. Al realizar la compra, se debe documentar que efectivamente se hizo. </w:t>
      </w:r>
    </w:p>
    <w:p w14:paraId="12809BB7"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6AE269EF"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En primer lugar, piense por qué haría un arrendamiento frente a una compra y una de las razones principales tiene que ver con el mantenimiento del artículo. Piense en esas cosas: ¿es un artículo de alto mantenimiento? ¿Voy a pagar para arreglarlo si lo compro? ¿Puedo escuchar si no está funcionando? ¿Lo devuelvo y me traen uno diferente? ¿Es razonable para este tipo de compra? A largo plazo, ¿es el costo aproximadamente el mismo por año? ¿O sería incluso menor tal vez hacer un arrendamiento en lugar de una compra? Mire esa opción y determine algunas cosas sobre eso. En ocasiones, verá compras de arrendamiento y eso es un poco diferente. En ese caso, está comprando el artículo. Analice los requisitos y los beneficios que hacen que su vendedor gane; pídale que le explique en detalle los beneficios, de </w:t>
      </w:r>
      <w:r w:rsidRPr="009A252E">
        <w:rPr>
          <w:rFonts w:ascii="Arial" w:hAnsi="Arial" w:cs="Arial"/>
          <w:sz w:val="24"/>
          <w:szCs w:val="24"/>
        </w:rPr>
        <w:lastRenderedPageBreak/>
        <w:t xml:space="preserve">cualquiera que elija y, luego, documéntelo y manténgalo los registros junto con ese artículo. </w:t>
      </w:r>
    </w:p>
    <w:p w14:paraId="0B06E758"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2E5D5A4"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Paula, el siguiente comentario del que hablamos: se debería fomentar que las agencias celebren acuerdos intergubernamentales estatales y locales. ¿Eso sucede en la práctica? </w:t>
      </w:r>
    </w:p>
    <w:p w14:paraId="6641B0AB"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12383E4"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 veces sucede. Ocurre más con asociaciones estatales de centros; hay asociaciones estatales… algunos estados tienen muchos centros, 20 o más, y pueden hacer compras grupales y suelen hacerlo a través de su asociación estatal. La Asociación Estatal establece el contrato con la empresa de suministros de oficina o quien sea a quien todos estén de acuerdo en querer hacer compras de suministros de oficina, la más elegida. Puede obtener un descuento por eso. Hay algunos estados que consideran que la red sin fines de lucro también es elegible para comprar en sus acuerdos gubernamentales. Eso es algo que puede considerar. Si recibe fondos de la ciudad o del condado, en ocasiones, puede trabajar a través de su ciudad o condado y unirse a su acuerdo. En general, se benefician ambos porque tienen un volumen más alto, así que el descuento es un poco menor y tiene la opción de obtener su descuento. Vemos un poco de eso. Quizás no sucede tan a menudo como podría. Cuando buscamos ahorrar centavos, debemos pensar en estas diferentes opciones. El seguro es otro gasto que, a veces, es un costo compartido. Los planes de seguro grupales que tienen más de 1 organización sin fines de lucro como parte del grupo serían el otro que a veces veo. </w:t>
      </w:r>
    </w:p>
    <w:p w14:paraId="4A87674B"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7927B3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JOHN:</w:t>
      </w:r>
      <w:r w:rsidR="009A252E">
        <w:rPr>
          <w:rFonts w:ascii="Arial" w:hAnsi="Arial" w:cs="Arial"/>
          <w:sz w:val="24"/>
          <w:szCs w:val="24"/>
        </w:rPr>
        <w:t xml:space="preserve"> </w:t>
      </w:r>
      <w:r w:rsidRPr="009A252E">
        <w:rPr>
          <w:rFonts w:ascii="Arial" w:hAnsi="Arial" w:cs="Arial"/>
          <w:sz w:val="24"/>
          <w:szCs w:val="24"/>
        </w:rPr>
        <w:t xml:space="preserve">Soy miembro de nuestro club Rotario, cumpliendo una sentencia de por vida como tesorero, pero compramos cortadoras de césped, cortadoras de césped grandes, y tenemos un hermoso campamento. El fideicomiso benéfico tiene un campamento totalmente accesible, incluida una pared de escalada y una casa en el árbol. Podemos comprar estas cortadoras de césped a un contrato estatal y venderlas dos años después por lo que pagamos por ellas, así que es, básicamente, como un equipo de mantenimiento gratuito. Es una colaboración maravillosa. </w:t>
      </w:r>
    </w:p>
    <w:p w14:paraId="598CEF06"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EBAAC6C"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Ese es un gran ejemplo. </w:t>
      </w:r>
    </w:p>
    <w:p w14:paraId="2A756CA6"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5D5E5BB"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Pasemos a la siguiente diapositiva. De nuevo, estamos hablando de los contratos más grandes del año, pero estas reglas que voy a aplicar son generales. No se debe tomar ninguna acción para limitar la competencia; ningún sesgo que surja de un conflicto de interés; ningún requisito injustificado para las empresas que eliminaría a algunas en favor de otras. Tenga en cuenta los requisitos de experiencia que no son tan necesarios o la fianza excesiva. Puede haber situaciones en las que se requiera un producto de marca. En general, se debe evitar especificar una marca y cualquier otra acción que limite quién podría licitar en un proceso de adquisición. </w:t>
      </w:r>
    </w:p>
    <w:p w14:paraId="29DB3770"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59EA8AF1"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Absolutamente. En los pueblos pequeños, a veces en áreas rurales, hay </w:t>
      </w:r>
      <w:r w:rsidRPr="009A252E">
        <w:rPr>
          <w:rFonts w:ascii="Arial" w:hAnsi="Arial" w:cs="Arial"/>
          <w:sz w:val="24"/>
          <w:szCs w:val="24"/>
        </w:rPr>
        <w:lastRenderedPageBreak/>
        <w:t xml:space="preserve">menos proveedores posibles que miran los costos porque suele tener competencia en su comunidad local. </w:t>
      </w:r>
    </w:p>
    <w:p w14:paraId="15E135CA"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BD951FB"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Siguiente diapositiva. Las recomendaciones y la selección del contrato del licitante deben basarse en la habilidad y experiencia del personal, la experiencia en la prestación de servicios o productos a su organización, su compromiso con el sector sin fines de lucro, la información que pueda recibir de otros centros o referencias, su compromiso con los plazos, que pueden ser críticos en algunos casos. Como dijimos, en la medida de lo posible, preferencia por productos y servicios que puedan servir a los recursos naturales y proteger el medio ambiente. </w:t>
      </w:r>
    </w:p>
    <w:p w14:paraId="5B2B14F3"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1ECF976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Digamos que está buscando algo como una remodelación de un edificio actual. No querrá que esté en sus manos y no tenga acceso durante un largo período de tiempo. Es conveniente que hable de estas referencias de tiempo y plazos como parte de su decisión de adquisición, porque si tiene que alquilar un espacio temporal y eso se extiende 3 meses más de lo planeado, ha extendido el costo de esto por aproximadamente tres meses de alquiler, así que, ¿realmente era la licitación más baja? No pueden hacer lo que necesita que hagan; tiene que poder resolver esta situación. </w:t>
      </w:r>
    </w:p>
    <w:p w14:paraId="1CF01E31"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2C2F420"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Siguiente diapositiva. Los contratistas que desarrollan nuestras especificaciones o requisitos preliminares para un proyecto no pueden licitar por ellos. En ese caso, se podría observar un fuerte potencial de un conflicto de interés. La solicitud debe incluir una descripción clara y precisa de los requisitos técnicos del material, producto o servicios a proporcionar. La documentación para la adquisición y selección del contrato debe tener una base sólida. En otras palabras, alguien debería poder revisar la documentación y ver el proceso que siguió para la solicitud de las licitaciones y al seleccionar al licitante. Iba a decir que la </w:t>
      </w:r>
      <w:r w:rsidR="00791558" w:rsidRPr="00791558">
        <w:rPr>
          <w:rFonts w:ascii="Arial" w:hAnsi="Arial" w:cs="Arial"/>
          <w:sz w:val="24"/>
          <w:szCs w:val="24"/>
        </w:rPr>
        <w:t>documentación debe conservarse al menos tres años desde la presentación de la declaración anual de la organización sin fines de lucro, y en algunos casos, hasta siete años</w:t>
      </w:r>
      <w:r w:rsidRPr="009A252E">
        <w:rPr>
          <w:rFonts w:ascii="Arial" w:hAnsi="Arial" w:cs="Arial"/>
          <w:sz w:val="24"/>
          <w:szCs w:val="24"/>
        </w:rPr>
        <w:t xml:space="preserve">. </w:t>
      </w:r>
    </w:p>
    <w:p w14:paraId="4C1C3D8D"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72722076"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La ACL prefiere un tiempo mayor, que la documentación se conserve más tiempo. Hay cosas que no está obligado a conservar más tiempo que eso, pero la realidad es que es una decisión inteligente en asuntos de personal, financieros, ese tipo de cosas. </w:t>
      </w:r>
    </w:p>
    <w:p w14:paraId="1F5451B2"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0CED2D7"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En la siguiente diapositiva se nos recuerda que, para algunos contratos de construcción, pueden requerirse los requisitos de salario prevaleciente de la ley Davis-Bacon. </w:t>
      </w:r>
    </w:p>
    <w:p w14:paraId="197B25ED"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246AA1D5"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Decimos que podría querer sobrepasar los límites la Ley de Estadounidenses con Discapacidades (ADA); es aconsejable considerar las necesidades personales de sus consumidores y personal y asegurarse… Por ejemplo, decidimos poner un lavabo bajo y uno alto para que las personas más bajas pudieran usarlo además del otro </w:t>
      </w:r>
      <w:r w:rsidRPr="009A252E">
        <w:rPr>
          <w:rFonts w:ascii="Arial" w:hAnsi="Arial" w:cs="Arial"/>
          <w:sz w:val="24"/>
          <w:szCs w:val="24"/>
        </w:rPr>
        <w:lastRenderedPageBreak/>
        <w:t xml:space="preserve">lavabo a la altura normal, porque sentimos que eso ofrecería más opciones y teníamos personas de estatura más baja. Era eso o poner un taburete y eso no parecía una buena idea, entonces hicimos uno de los lavabos más bajo. [Ladrido de perro]. El vecino está haciendo ruido, mi compañero… </w:t>
      </w:r>
      <w:r w:rsidRPr="009A252E">
        <w:rPr>
          <w:rFonts w:ascii="Arial" w:hAnsi="Arial" w:cs="Arial"/>
          <w:sz w:val="24"/>
          <w:szCs w:val="24"/>
        </w:rPr>
        <w:noBreakHyphen/>
        <w:t xml:space="preserve">Voy a silenciar de nuevo. </w:t>
      </w:r>
    </w:p>
    <w:p w14:paraId="29CF3837"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0DAC7149" w14:textId="77777777" w:rsidR="00355C93"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JOHN: En la siguiente diapositiva podemos ver recursos que debería conservar. Pueden ser útiles. En la siguiente diapositiva veremos algunas conclusiones. Revise la política de adquisiciones de muestra que se está actualizando en este momento. No estoy seguro de cuán rápido estará disponible, pero se actualizará pronto. Una vez más, su política no es una política hasta que su junta la adopte. Su política no es una política operativa hasta que el personal responsable de sus adquisiciones haya sido capacitado en ella y esa capacitación debe ser continua, no solo a modo de recordatorio, sino para asegurarse de que, si hay rotación de personal, estén bien informados y sigan cumpliendo con la política. </w:t>
      </w:r>
    </w:p>
    <w:p w14:paraId="2B82AA71" w14:textId="77777777" w:rsidR="00D56AD4" w:rsidRPr="009A252E" w:rsidRDefault="00D56AD4" w:rsidP="00355C93">
      <w:pPr>
        <w:widowControl w:val="0"/>
        <w:autoSpaceDE w:val="0"/>
        <w:autoSpaceDN w:val="0"/>
        <w:adjustRightInd w:val="0"/>
        <w:spacing w:after="0"/>
        <w:rPr>
          <w:rFonts w:ascii="Arial" w:hAnsi="Arial" w:cs="Arial"/>
          <w:sz w:val="24"/>
          <w:szCs w:val="24"/>
        </w:rPr>
      </w:pPr>
    </w:p>
    <w:p w14:paraId="4ED173A0" w14:textId="77777777" w:rsidR="00D56AD4" w:rsidRPr="009A252E" w:rsidRDefault="00355C93"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 xml:space="preserve">PAULA: Una de las cosas… Y esto aplica para cualquier política. Una de las cosas que debe recordar es que, si pasa por una revisión, se le exigirá que cumpla con sus propias políticas. Esto aplica para cualquier política. Si no saben y no siguen la política y no pueden comunicar cómo lo hacen, lo que sea que se incluya en una política, entonces no se está cumpliendo. Eso se aplica a las adquisiciones, que es una política larga y complicada, pero también se aplica a todas sus políticas y procedimientos y debe contar con bastantes de ellos. Sin dudas, tenga eso en cuenta a medida que avanza. Creo que quiero volver, esperen. Quiero volver una para atrás. Este conjunto de recursos… Se puede hacer clic en estos enlaces desde la página donde se publica la capacitación. Téngalo en cuenta. Y tenemos algunas otras políticas que seguimos. Tenemos el primero de estos tres en esta cohorte y tendremos otra capacitación la próxima semana para cerrar esta cohorte específica. Están los estándares generales de adquisiciones que se encuentran en las Disposiciones Federales y también hay orientación en el sitio web de la ACL. Son recursos muy importantes para que los tenga disponibles. </w:t>
      </w:r>
      <w:r w:rsidR="00791558" w:rsidRPr="00791558">
        <w:rPr>
          <w:rFonts w:ascii="Arial" w:hAnsi="Arial" w:cs="Arial"/>
          <w:sz w:val="24"/>
          <w:szCs w:val="24"/>
        </w:rPr>
        <w:t>Manténgase actualizado consultando periódicamente estos recursos. Guardarlos en marcadores facilitará el acceso cuando los necesite</w:t>
      </w:r>
      <w:r w:rsidRPr="009A252E">
        <w:rPr>
          <w:rFonts w:ascii="Arial" w:hAnsi="Arial" w:cs="Arial"/>
          <w:sz w:val="24"/>
          <w:szCs w:val="24"/>
        </w:rPr>
        <w:t>. Podrá comunicarse siempre conmigo en el centro de T&amp;TA. También estoy en contacto con John, según sea necesario, para obtener ayuda individual. No se olvide de eso. Ahora, puedes ir a la diapositiva de evaluación, Tyler.</w:t>
      </w:r>
    </w:p>
    <w:p w14:paraId="544D96A8" w14:textId="77777777" w:rsidR="00481A71" w:rsidRPr="009A252E" w:rsidRDefault="00481A71" w:rsidP="00355C93">
      <w:pPr>
        <w:widowControl w:val="0"/>
        <w:autoSpaceDE w:val="0"/>
        <w:autoSpaceDN w:val="0"/>
        <w:adjustRightInd w:val="0"/>
        <w:spacing w:after="0"/>
        <w:rPr>
          <w:rFonts w:ascii="Arial" w:hAnsi="Arial" w:cs="Arial"/>
          <w:sz w:val="24"/>
          <w:szCs w:val="24"/>
        </w:rPr>
      </w:pPr>
    </w:p>
    <w:p w14:paraId="3F997ECD" w14:textId="77777777" w:rsidR="00D57AB7" w:rsidRPr="009A252E" w:rsidRDefault="00D57AB7" w:rsidP="00355C93">
      <w:pPr>
        <w:widowControl w:val="0"/>
        <w:autoSpaceDE w:val="0"/>
        <w:autoSpaceDN w:val="0"/>
        <w:adjustRightInd w:val="0"/>
        <w:spacing w:after="0"/>
        <w:rPr>
          <w:rFonts w:ascii="Arial" w:hAnsi="Arial" w:cs="Arial"/>
          <w:sz w:val="24"/>
          <w:szCs w:val="24"/>
        </w:rPr>
      </w:pPr>
      <w:r w:rsidRPr="009A252E">
        <w:rPr>
          <w:rFonts w:ascii="Arial" w:hAnsi="Arial" w:cs="Arial"/>
          <w:sz w:val="24"/>
          <w:szCs w:val="24"/>
        </w:rPr>
        <w:t>GRABACIÓN DETENIDA</w:t>
      </w:r>
    </w:p>
    <w:sectPr w:rsidR="00D57AB7" w:rsidRPr="009A25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01B6" w14:textId="77777777" w:rsidR="004F53A2" w:rsidRDefault="004F53A2" w:rsidP="009167BF">
      <w:pPr>
        <w:spacing w:after="0" w:line="240" w:lineRule="auto"/>
      </w:pPr>
      <w:r>
        <w:separator/>
      </w:r>
    </w:p>
  </w:endnote>
  <w:endnote w:type="continuationSeparator" w:id="0">
    <w:p w14:paraId="1EF61217" w14:textId="77777777" w:rsidR="004F53A2" w:rsidRDefault="004F53A2" w:rsidP="009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AB87" w14:textId="77777777" w:rsidR="004F53A2" w:rsidRDefault="004F53A2" w:rsidP="009167BF">
      <w:pPr>
        <w:spacing w:after="0" w:line="240" w:lineRule="auto"/>
      </w:pPr>
      <w:r>
        <w:separator/>
      </w:r>
    </w:p>
  </w:footnote>
  <w:footnote w:type="continuationSeparator" w:id="0">
    <w:p w14:paraId="02469030" w14:textId="77777777" w:rsidR="004F53A2" w:rsidRDefault="004F53A2" w:rsidP="009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6A5B" w14:textId="77777777" w:rsidR="00481A71" w:rsidRDefault="00481A71">
    <w:pPr>
      <w:pStyle w:val="Header"/>
    </w:pPr>
  </w:p>
  <w:p w14:paraId="1F4DFE00" w14:textId="77777777" w:rsidR="00534C9A" w:rsidRDefault="0053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30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A860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604380">
    <w:abstractNumId w:val="1"/>
  </w:num>
  <w:num w:numId="2" w16cid:durableId="193909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1C"/>
    <w:rsid w:val="00003FCE"/>
    <w:rsid w:val="000718A3"/>
    <w:rsid w:val="00097873"/>
    <w:rsid w:val="00097CC7"/>
    <w:rsid w:val="000B1426"/>
    <w:rsid w:val="000E2C99"/>
    <w:rsid w:val="000E387C"/>
    <w:rsid w:val="00106332"/>
    <w:rsid w:val="001245A2"/>
    <w:rsid w:val="00145F7F"/>
    <w:rsid w:val="00152996"/>
    <w:rsid w:val="001930A4"/>
    <w:rsid w:val="001A6D0E"/>
    <w:rsid w:val="001C33DA"/>
    <w:rsid w:val="001C48BB"/>
    <w:rsid w:val="001D1C57"/>
    <w:rsid w:val="001E63AF"/>
    <w:rsid w:val="00201DE7"/>
    <w:rsid w:val="00233364"/>
    <w:rsid w:val="00242184"/>
    <w:rsid w:val="002911BA"/>
    <w:rsid w:val="002B0B4D"/>
    <w:rsid w:val="002B19B8"/>
    <w:rsid w:val="0035471B"/>
    <w:rsid w:val="00355C93"/>
    <w:rsid w:val="003660A9"/>
    <w:rsid w:val="00371046"/>
    <w:rsid w:val="003B2DEF"/>
    <w:rsid w:val="00481A71"/>
    <w:rsid w:val="004B022F"/>
    <w:rsid w:val="004F53A2"/>
    <w:rsid w:val="00500262"/>
    <w:rsid w:val="00534C9A"/>
    <w:rsid w:val="0054427F"/>
    <w:rsid w:val="00592034"/>
    <w:rsid w:val="00597272"/>
    <w:rsid w:val="005E3EB1"/>
    <w:rsid w:val="005F040A"/>
    <w:rsid w:val="006661ED"/>
    <w:rsid w:val="006832AB"/>
    <w:rsid w:val="0069171C"/>
    <w:rsid w:val="006D474C"/>
    <w:rsid w:val="006E0320"/>
    <w:rsid w:val="006F2DC9"/>
    <w:rsid w:val="006F6E31"/>
    <w:rsid w:val="007161D0"/>
    <w:rsid w:val="0073665D"/>
    <w:rsid w:val="00767E4F"/>
    <w:rsid w:val="00791558"/>
    <w:rsid w:val="007B650E"/>
    <w:rsid w:val="007D14B6"/>
    <w:rsid w:val="008229B1"/>
    <w:rsid w:val="00845EF9"/>
    <w:rsid w:val="008765FC"/>
    <w:rsid w:val="008C7D26"/>
    <w:rsid w:val="008D0D25"/>
    <w:rsid w:val="008D2EF0"/>
    <w:rsid w:val="009167BF"/>
    <w:rsid w:val="00922C15"/>
    <w:rsid w:val="009944F8"/>
    <w:rsid w:val="009A0A91"/>
    <w:rsid w:val="009A1FD0"/>
    <w:rsid w:val="009A252E"/>
    <w:rsid w:val="009C4D1D"/>
    <w:rsid w:val="00A01391"/>
    <w:rsid w:val="00A16FFB"/>
    <w:rsid w:val="00A35744"/>
    <w:rsid w:val="00A36234"/>
    <w:rsid w:val="00A72BCD"/>
    <w:rsid w:val="00A82485"/>
    <w:rsid w:val="00A83542"/>
    <w:rsid w:val="00B32DBA"/>
    <w:rsid w:val="00B4256E"/>
    <w:rsid w:val="00B436A3"/>
    <w:rsid w:val="00BB55C9"/>
    <w:rsid w:val="00BE1ED3"/>
    <w:rsid w:val="00BE46DB"/>
    <w:rsid w:val="00C5775D"/>
    <w:rsid w:val="00C73BF5"/>
    <w:rsid w:val="00C86469"/>
    <w:rsid w:val="00CC5078"/>
    <w:rsid w:val="00CD62DA"/>
    <w:rsid w:val="00CF2A7D"/>
    <w:rsid w:val="00CF7F5E"/>
    <w:rsid w:val="00D31D2F"/>
    <w:rsid w:val="00D44632"/>
    <w:rsid w:val="00D56AD4"/>
    <w:rsid w:val="00D57AB7"/>
    <w:rsid w:val="00D75741"/>
    <w:rsid w:val="00D91682"/>
    <w:rsid w:val="00D9409D"/>
    <w:rsid w:val="00DD4DFB"/>
    <w:rsid w:val="00E02954"/>
    <w:rsid w:val="00E3224E"/>
    <w:rsid w:val="00E504EC"/>
    <w:rsid w:val="00E526E1"/>
    <w:rsid w:val="00E84BCE"/>
    <w:rsid w:val="00EA36E1"/>
    <w:rsid w:val="00EA4968"/>
    <w:rsid w:val="00EC6B36"/>
    <w:rsid w:val="00ED2BBE"/>
    <w:rsid w:val="00EE38F6"/>
    <w:rsid w:val="00F20C83"/>
    <w:rsid w:val="00F228C9"/>
    <w:rsid w:val="00F40CEF"/>
    <w:rsid w:val="00F42464"/>
    <w:rsid w:val="00F45B26"/>
    <w:rsid w:val="00F501BC"/>
    <w:rsid w:val="00F52EE1"/>
    <w:rsid w:val="00FC5423"/>
    <w:rsid w:val="00FE6653"/>
    <w:rsid w:val="00FE7C1C"/>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0CADB"/>
  <w14:defaultImageDpi w14:val="0"/>
  <w15:docId w15:val="{90050FB9-CC18-4C4E-817B-9DDA6316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BF"/>
    <w:pPr>
      <w:spacing w:line="256" w:lineRule="auto"/>
    </w:pPr>
    <w:rPr>
      <w:rFonts w:eastAsiaTheme="minorEastAsia" w:cs="Times New Roman"/>
      <w:kern w:val="0"/>
    </w:rPr>
  </w:style>
  <w:style w:type="paragraph" w:styleId="Heading1">
    <w:name w:val="heading 1"/>
    <w:basedOn w:val="Normal"/>
    <w:next w:val="Normal"/>
    <w:link w:val="Heading1Char"/>
    <w:uiPriority w:val="9"/>
    <w:qFormat/>
    <w:rsid w:val="00FE7C1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E7C1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E7C1C"/>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E7C1C"/>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E7C1C"/>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FE7C1C"/>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E7C1C"/>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FE7C1C"/>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E7C1C"/>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7C1C"/>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locked/>
    <w:rsid w:val="00FE7C1C"/>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locked/>
    <w:rsid w:val="00FE7C1C"/>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locked/>
    <w:rsid w:val="00FE7C1C"/>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locked/>
    <w:rsid w:val="00FE7C1C"/>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locked/>
    <w:rsid w:val="00FE7C1C"/>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FE7C1C"/>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FE7C1C"/>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FE7C1C"/>
    <w:rPr>
      <w:rFonts w:eastAsiaTheme="majorEastAsia" w:cs="Times New Roman"/>
      <w:color w:val="272727" w:themeColor="text1" w:themeTint="D8"/>
    </w:rPr>
  </w:style>
  <w:style w:type="paragraph" w:styleId="Title">
    <w:name w:val="Title"/>
    <w:basedOn w:val="Normal"/>
    <w:next w:val="Normal"/>
    <w:link w:val="TitleChar"/>
    <w:uiPriority w:val="10"/>
    <w:qFormat/>
    <w:rsid w:val="00FE7C1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FE7C1C"/>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FE7C1C"/>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FE7C1C"/>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FE7C1C"/>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FE7C1C"/>
    <w:rPr>
      <w:rFonts w:cs="Times New Roman"/>
      <w:i/>
      <w:iCs/>
      <w:color w:val="404040" w:themeColor="text1" w:themeTint="BF"/>
    </w:rPr>
  </w:style>
  <w:style w:type="paragraph" w:styleId="ListParagraph">
    <w:name w:val="List Paragraph"/>
    <w:basedOn w:val="Normal"/>
    <w:uiPriority w:val="34"/>
    <w:qFormat/>
    <w:rsid w:val="00FE7C1C"/>
    <w:pPr>
      <w:ind w:left="720"/>
      <w:contextualSpacing/>
    </w:pPr>
  </w:style>
  <w:style w:type="character" w:styleId="IntenseEmphasis">
    <w:name w:val="Intense Emphasis"/>
    <w:basedOn w:val="DefaultParagraphFont"/>
    <w:uiPriority w:val="21"/>
    <w:qFormat/>
    <w:rsid w:val="00FE7C1C"/>
    <w:rPr>
      <w:rFonts w:cs="Times New Roman"/>
      <w:i/>
      <w:iCs/>
      <w:color w:val="0F4761" w:themeColor="accent1" w:themeShade="BF"/>
    </w:rPr>
  </w:style>
  <w:style w:type="paragraph" w:styleId="IntenseQuote">
    <w:name w:val="Intense Quote"/>
    <w:basedOn w:val="Normal"/>
    <w:next w:val="Normal"/>
    <w:link w:val="IntenseQuoteChar"/>
    <w:uiPriority w:val="30"/>
    <w:qFormat/>
    <w:rsid w:val="00FE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sid w:val="00FE7C1C"/>
    <w:rPr>
      <w:rFonts w:cs="Times New Roman"/>
      <w:i/>
      <w:iCs/>
      <w:color w:val="0F4761" w:themeColor="accent1" w:themeShade="BF"/>
    </w:rPr>
  </w:style>
  <w:style w:type="character" w:styleId="IntenseReference">
    <w:name w:val="Intense Reference"/>
    <w:basedOn w:val="DefaultParagraphFont"/>
    <w:uiPriority w:val="32"/>
    <w:qFormat/>
    <w:rsid w:val="00FE7C1C"/>
    <w:rPr>
      <w:rFonts w:cs="Times New Roman"/>
      <w:b/>
      <w:bCs/>
      <w:smallCaps/>
      <w:color w:val="0F4761" w:themeColor="accent1" w:themeShade="BF"/>
      <w:spacing w:val="5"/>
    </w:rPr>
  </w:style>
  <w:style w:type="paragraph" w:styleId="Header">
    <w:name w:val="header"/>
    <w:basedOn w:val="Normal"/>
    <w:link w:val="HeaderChar"/>
    <w:uiPriority w:val="99"/>
    <w:unhideWhenUsed/>
    <w:rsid w:val="009167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167BF"/>
    <w:rPr>
      <w:rFonts w:cs="Times New Roman"/>
    </w:rPr>
  </w:style>
  <w:style w:type="paragraph" w:styleId="Footer">
    <w:name w:val="footer"/>
    <w:basedOn w:val="Normal"/>
    <w:link w:val="FooterChar"/>
    <w:uiPriority w:val="99"/>
    <w:unhideWhenUsed/>
    <w:rsid w:val="009167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167BF"/>
    <w:rPr>
      <w:rFonts w:cs="Times New Roman"/>
    </w:rPr>
  </w:style>
  <w:style w:type="character" w:styleId="Hyperlink">
    <w:name w:val="Hyperlink"/>
    <w:basedOn w:val="DefaultParagraphFont"/>
    <w:uiPriority w:val="99"/>
    <w:unhideWhenUsed/>
    <w:rsid w:val="00003FCE"/>
    <w:rPr>
      <w:rFonts w:cs="Times New Roman"/>
      <w:color w:val="467886" w:themeColor="hyperlink"/>
      <w:u w:val="single"/>
    </w:rPr>
  </w:style>
  <w:style w:type="character" w:styleId="UnresolvedMention">
    <w:name w:val="Unresolved Mention"/>
    <w:basedOn w:val="DefaultParagraphFont"/>
    <w:uiPriority w:val="99"/>
    <w:semiHidden/>
    <w:unhideWhenUsed/>
    <w:rsid w:val="00003FC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2262">
      <w:marLeft w:val="0"/>
      <w:marRight w:val="0"/>
      <w:marTop w:val="0"/>
      <w:marBottom w:val="0"/>
      <w:divBdr>
        <w:top w:val="none" w:sz="0" w:space="0" w:color="auto"/>
        <w:left w:val="none" w:sz="0" w:space="0" w:color="auto"/>
        <w:bottom w:val="none" w:sz="0" w:space="0" w:color="auto"/>
        <w:right w:val="none" w:sz="0" w:space="0" w:color="auto"/>
      </w:divBdr>
    </w:div>
    <w:div w:id="408312263">
      <w:marLeft w:val="0"/>
      <w:marRight w:val="0"/>
      <w:marTop w:val="0"/>
      <w:marBottom w:val="0"/>
      <w:divBdr>
        <w:top w:val="none" w:sz="0" w:space="0" w:color="auto"/>
        <w:left w:val="none" w:sz="0" w:space="0" w:color="auto"/>
        <w:bottom w:val="none" w:sz="0" w:space="0" w:color="auto"/>
        <w:right w:val="none" w:sz="0" w:space="0" w:color="auto"/>
      </w:divBdr>
    </w:div>
    <w:div w:id="408312264">
      <w:marLeft w:val="0"/>
      <w:marRight w:val="0"/>
      <w:marTop w:val="0"/>
      <w:marBottom w:val="0"/>
      <w:divBdr>
        <w:top w:val="none" w:sz="0" w:space="0" w:color="auto"/>
        <w:left w:val="none" w:sz="0" w:space="0" w:color="auto"/>
        <w:bottom w:val="none" w:sz="0" w:space="0" w:color="auto"/>
        <w:right w:val="none" w:sz="0" w:space="0" w:color="auto"/>
      </w:divBdr>
    </w:div>
    <w:div w:id="408312265">
      <w:marLeft w:val="0"/>
      <w:marRight w:val="0"/>
      <w:marTop w:val="0"/>
      <w:marBottom w:val="0"/>
      <w:divBdr>
        <w:top w:val="none" w:sz="0" w:space="0" w:color="auto"/>
        <w:left w:val="none" w:sz="0" w:space="0" w:color="auto"/>
        <w:bottom w:val="none" w:sz="0" w:space="0" w:color="auto"/>
        <w:right w:val="none" w:sz="0" w:space="0" w:color="auto"/>
      </w:divBdr>
      <w:divsChild>
        <w:div w:id="408312266">
          <w:marLeft w:val="0"/>
          <w:marRight w:val="0"/>
          <w:marTop w:val="0"/>
          <w:marBottom w:val="0"/>
          <w:divBdr>
            <w:top w:val="none" w:sz="0" w:space="0" w:color="auto"/>
            <w:left w:val="none" w:sz="0" w:space="0" w:color="auto"/>
            <w:bottom w:val="none" w:sz="0" w:space="0" w:color="auto"/>
            <w:right w:val="none" w:sz="0" w:space="0" w:color="auto"/>
          </w:divBdr>
        </w:div>
      </w:divsChild>
    </w:div>
    <w:div w:id="408312268">
      <w:marLeft w:val="0"/>
      <w:marRight w:val="0"/>
      <w:marTop w:val="0"/>
      <w:marBottom w:val="0"/>
      <w:divBdr>
        <w:top w:val="none" w:sz="0" w:space="0" w:color="auto"/>
        <w:left w:val="none" w:sz="0" w:space="0" w:color="auto"/>
        <w:bottom w:val="none" w:sz="0" w:space="0" w:color="auto"/>
        <w:right w:val="none" w:sz="0" w:space="0" w:color="auto"/>
      </w:divBdr>
      <w:divsChild>
        <w:div w:id="408312267">
          <w:marLeft w:val="0"/>
          <w:marRight w:val="0"/>
          <w:marTop w:val="0"/>
          <w:marBottom w:val="0"/>
          <w:divBdr>
            <w:top w:val="none" w:sz="0" w:space="0" w:color="auto"/>
            <w:left w:val="none" w:sz="0" w:space="0" w:color="auto"/>
            <w:bottom w:val="none" w:sz="0" w:space="0" w:color="auto"/>
            <w:right w:val="none" w:sz="0" w:space="0" w:color="auto"/>
          </w:divBdr>
        </w:div>
      </w:divsChild>
    </w:div>
    <w:div w:id="408312269">
      <w:marLeft w:val="0"/>
      <w:marRight w:val="0"/>
      <w:marTop w:val="0"/>
      <w:marBottom w:val="0"/>
      <w:divBdr>
        <w:top w:val="none" w:sz="0" w:space="0" w:color="auto"/>
        <w:left w:val="none" w:sz="0" w:space="0" w:color="auto"/>
        <w:bottom w:val="none" w:sz="0" w:space="0" w:color="auto"/>
        <w:right w:val="none" w:sz="0" w:space="0" w:color="auto"/>
      </w:divBdr>
    </w:div>
    <w:div w:id="408312270">
      <w:marLeft w:val="0"/>
      <w:marRight w:val="0"/>
      <w:marTop w:val="0"/>
      <w:marBottom w:val="0"/>
      <w:divBdr>
        <w:top w:val="none" w:sz="0" w:space="0" w:color="auto"/>
        <w:left w:val="none" w:sz="0" w:space="0" w:color="auto"/>
        <w:bottom w:val="none" w:sz="0" w:space="0" w:color="auto"/>
        <w:right w:val="none" w:sz="0" w:space="0" w:color="auto"/>
      </w:divBdr>
    </w:div>
    <w:div w:id="408312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5855</Words>
  <Characters>33380</Characters>
  <Application>Microsoft Office Word</Application>
  <DocSecurity>0</DocSecurity>
  <Lines>278</Lines>
  <Paragraphs>78</Paragraphs>
  <ScaleCrop>false</ScaleCrop>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ales</dc:creator>
  <cp:keywords/>
  <dc:description/>
  <cp:lastModifiedBy>Hoard, Will</cp:lastModifiedBy>
  <cp:revision>2</cp:revision>
  <dcterms:created xsi:type="dcterms:W3CDTF">2025-10-01T16:38:00Z</dcterms:created>
  <dcterms:modified xsi:type="dcterms:W3CDTF">2025-10-01T16:38:00Z</dcterms:modified>
</cp:coreProperties>
</file>