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8F40" w14:textId="03743006" w:rsidR="00883CF5" w:rsidRDefault="00883CF5">
      <w:pPr>
        <w:ind w:left="0"/>
        <w:rPr>
          <w:rFonts w:eastAsiaTheme="majorEastAsia" w:cstheme="majorBidi"/>
          <w:b/>
          <w:bCs/>
          <w:sz w:val="56"/>
          <w:szCs w:val="56"/>
        </w:rPr>
      </w:pPr>
    </w:p>
    <w:p w14:paraId="40870C25" w14:textId="0F764BF6" w:rsidR="009746A1" w:rsidRPr="000F5644" w:rsidRDefault="1D249B1B" w:rsidP="000F5644">
      <w:pPr>
        <w:pStyle w:val="Title"/>
        <w:rPr>
          <w:sz w:val="48"/>
          <w:szCs w:val="48"/>
        </w:rPr>
      </w:pPr>
      <w:r w:rsidRPr="00ED65E4">
        <w:rPr>
          <w:b/>
          <w:bCs/>
        </w:rPr>
        <w:t>SILC Connection</w:t>
      </w:r>
      <w:r w:rsidR="008D5E16" w:rsidRPr="00ED65E4">
        <w:rPr>
          <w:b/>
          <w:bCs/>
        </w:rPr>
        <w:t xml:space="preserve"> –</w:t>
      </w:r>
      <w:r w:rsidR="00A91DC1" w:rsidRPr="00ED65E4">
        <w:t xml:space="preserve"> </w:t>
      </w:r>
      <w:r w:rsidR="000F5644" w:rsidRPr="000F5644">
        <w:rPr>
          <w:sz w:val="48"/>
          <w:szCs w:val="48"/>
        </w:rPr>
        <w:t>Effective Strategies for Gathering Public Input</w:t>
      </w:r>
    </w:p>
    <w:p w14:paraId="1960AA25" w14:textId="483EBCC5" w:rsidR="00E60A05" w:rsidRDefault="000F5644" w:rsidP="009746A1">
      <w:pPr>
        <w:jc w:val="center"/>
        <w:rPr>
          <w:noProof/>
        </w:rPr>
      </w:pPr>
      <w:r>
        <w:rPr>
          <w:noProof/>
        </w:rPr>
        <w:t>February</w:t>
      </w:r>
      <w:r w:rsidR="00B77FC3">
        <w:rPr>
          <w:noProof/>
        </w:rPr>
        <w:t xml:space="preserve"> </w:t>
      </w:r>
      <w:r w:rsidR="00883CF5">
        <w:rPr>
          <w:noProof/>
        </w:rPr>
        <w:t>17</w:t>
      </w:r>
      <w:r w:rsidR="00A91DC1" w:rsidRPr="00ED65E4">
        <w:rPr>
          <w:noProof/>
        </w:rPr>
        <w:t>,</w:t>
      </w:r>
      <w:r w:rsidR="1D249B1B" w:rsidRPr="00ED65E4">
        <w:rPr>
          <w:noProof/>
        </w:rPr>
        <w:t xml:space="preserve"> </w:t>
      </w:r>
      <w:r w:rsidR="00EF58CB">
        <w:rPr>
          <w:noProof/>
        </w:rPr>
        <w:t>2</w:t>
      </w:r>
      <w:r w:rsidR="1D249B1B" w:rsidRPr="00ED65E4">
        <w:rPr>
          <w:noProof/>
        </w:rPr>
        <w:t>02</w:t>
      </w:r>
      <w:r w:rsidR="00B77FC3">
        <w:rPr>
          <w:noProof/>
        </w:rPr>
        <w:t>6</w:t>
      </w:r>
    </w:p>
    <w:p w14:paraId="5400A6B5" w14:textId="77777777" w:rsidR="009746A1" w:rsidRPr="00ED65E4" w:rsidRDefault="009746A1" w:rsidP="009746A1">
      <w:pPr>
        <w:jc w:val="center"/>
      </w:pPr>
    </w:p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2199B68F">
            <wp:extent cx="3274646" cy="1452600"/>
            <wp:effectExtent l="0" t="0" r="254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254A09">
      <w:pPr>
        <w:pStyle w:val="Heading1"/>
        <w:rPr>
          <w:rFonts w:eastAsia="Aptos Display" w:cs="Aptos Display"/>
        </w:rPr>
      </w:pPr>
      <w:r w:rsidRPr="00ED65E4">
        <w:br w:type="page"/>
      </w:r>
      <w:r w:rsidR="45881338" w:rsidRPr="00ED65E4">
        <w:lastRenderedPageBreak/>
        <w:t>Before We Begin</w:t>
      </w:r>
    </w:p>
    <w:p w14:paraId="0328C6D3" w14:textId="7F382F99" w:rsidR="115B0B91" w:rsidRPr="00ED65E4" w:rsidRDefault="45881338" w:rsidP="008818C8">
      <w:pPr>
        <w:spacing w:after="80" w:line="276" w:lineRule="auto"/>
        <w:ind w:left="-86"/>
      </w:pPr>
      <w:r w:rsidRPr="00ED65E4">
        <w:t>ASL &amp; Spanish Interpreters are available and labeled.</w:t>
      </w:r>
    </w:p>
    <w:p w14:paraId="5AE7E5E5" w14:textId="1F6DD0E6" w:rsidR="115B0B91" w:rsidRPr="00ED65E4" w:rsidRDefault="45881338" w:rsidP="008818C8">
      <w:pPr>
        <w:spacing w:after="80" w:line="276" w:lineRule="auto"/>
        <w:ind w:left="-86"/>
      </w:pPr>
      <w:r w:rsidRPr="00ED65E4">
        <w:t>Access Closed Captioning by clicking the CC button located at the bottom of your Zoom window.</w:t>
      </w:r>
    </w:p>
    <w:p w14:paraId="3000FFAE" w14:textId="3F7C49CE" w:rsidR="115B0B91" w:rsidRPr="000E461D" w:rsidRDefault="45881338" w:rsidP="008818C8">
      <w:pPr>
        <w:spacing w:after="80" w:line="276" w:lineRule="auto"/>
        <w:ind w:left="-86"/>
      </w:pPr>
      <w:r w:rsidRPr="00ED65E4">
        <w:t xml:space="preserve">Use Zoom's Raise Hand or Chat features to </w:t>
      </w:r>
      <w:r w:rsidRPr="000E461D">
        <w:t>ask questions.</w:t>
      </w:r>
    </w:p>
    <w:p w14:paraId="4873A02A" w14:textId="2B1C8C58" w:rsidR="008818C8" w:rsidRPr="00ED65E4" w:rsidRDefault="008818C8" w:rsidP="008818C8">
      <w:pPr>
        <w:spacing w:after="80" w:line="276" w:lineRule="auto"/>
        <w:ind w:left="-86"/>
      </w:pPr>
      <w:r w:rsidRPr="000E461D">
        <w:t>Use the Q&amp;A box to send us your questions at any time.</w:t>
      </w:r>
    </w:p>
    <w:p w14:paraId="48F0B4C6" w14:textId="1854546D" w:rsidR="115B0B91" w:rsidRPr="00ED65E4" w:rsidRDefault="45881338" w:rsidP="008818C8">
      <w:pPr>
        <w:spacing w:after="80" w:line="276" w:lineRule="auto"/>
        <w:ind w:left="-86"/>
      </w:pPr>
      <w:r w:rsidRPr="00ED65E4">
        <w:t>Remember to state your name and organization before speaking.</w:t>
      </w:r>
    </w:p>
    <w:p w14:paraId="503818BD" w14:textId="72BB9002" w:rsidR="115B0B91" w:rsidRPr="00ED65E4" w:rsidRDefault="45881338" w:rsidP="008818C8">
      <w:pPr>
        <w:spacing w:after="80" w:line="276" w:lineRule="auto"/>
        <w:ind w:left="-86"/>
      </w:pPr>
      <w:r w:rsidRPr="00ED65E4">
        <w:t>Message our IL T&amp;TA team using the Chat feature if you have difficulties with today's call.</w:t>
      </w:r>
    </w:p>
    <w:p w14:paraId="5ECA8242" w14:textId="37402C06" w:rsidR="00B77FC3" w:rsidRPr="00B77FC3" w:rsidRDefault="45881338" w:rsidP="00B77FC3">
      <w:pPr>
        <w:spacing w:after="80" w:line="276" w:lineRule="auto"/>
        <w:ind w:left="-86"/>
      </w:pPr>
      <w:r w:rsidRPr="00ED65E4">
        <w:t>Please complete the survey at the end of</w:t>
      </w:r>
      <w:r w:rsidR="0022512C" w:rsidRPr="00ED65E4">
        <w:t xml:space="preserve"> </w:t>
      </w:r>
      <w:r w:rsidR="3E4A7B6D" w:rsidRPr="00ED65E4">
        <w:t xml:space="preserve">today's </w:t>
      </w:r>
      <w:r w:rsidRPr="00ED65E4">
        <w:t xml:space="preserve">training. </w:t>
      </w:r>
      <w:r w:rsidR="00B77FC3">
        <w:br w:type="page"/>
      </w:r>
    </w:p>
    <w:p w14:paraId="797B431D" w14:textId="77777777" w:rsidR="00B77FC3" w:rsidRPr="004F7499" w:rsidRDefault="00B77FC3" w:rsidP="00B77FC3">
      <w:pPr>
        <w:pStyle w:val="Heading1"/>
      </w:pPr>
      <w:r w:rsidRPr="004F7499">
        <w:lastRenderedPageBreak/>
        <w:t xml:space="preserve">Today’s Agenda – </w:t>
      </w:r>
    </w:p>
    <w:p w14:paraId="08CABB5B" w14:textId="77777777" w:rsidR="00B77FC3" w:rsidRPr="004F7499" w:rsidRDefault="00B77FC3" w:rsidP="00B77FC3">
      <w:pPr>
        <w:pStyle w:val="Heading3"/>
      </w:pPr>
      <w:r w:rsidRPr="004F7499">
        <w:t>Key Takeaways:</w:t>
      </w:r>
    </w:p>
    <w:p w14:paraId="67ABB0EF" w14:textId="15A3F8E5" w:rsidR="000F5644" w:rsidRPr="001D30FA" w:rsidRDefault="000F5644" w:rsidP="0090292A">
      <w:pPr>
        <w:pStyle w:val="BulletedList"/>
      </w:pPr>
      <w:r w:rsidRPr="001D30FA">
        <w:t>Learn how to use tools like surveys, listening sessions, and meetings to engage consumers and community partners.</w:t>
      </w:r>
    </w:p>
    <w:p w14:paraId="3B96FF15" w14:textId="365AF2E2" w:rsidR="000F5644" w:rsidRPr="001D30FA" w:rsidRDefault="000F5644" w:rsidP="0090292A">
      <w:pPr>
        <w:pStyle w:val="BulletedList"/>
      </w:pPr>
      <w:r w:rsidRPr="001D30FA">
        <w:t>Learn how to turn public input into real next steps for council activities, including SPIL development and evaluation.</w:t>
      </w:r>
    </w:p>
    <w:p w14:paraId="6021B192" w14:textId="77777777" w:rsidR="00B77FC3" w:rsidRPr="00D17982" w:rsidRDefault="00B77FC3" w:rsidP="00B77FC3">
      <w:pPr>
        <w:pStyle w:val="Heading3"/>
      </w:pPr>
      <w:r w:rsidRPr="3A20E016">
        <w:t>Overall Goal:</w:t>
      </w:r>
    </w:p>
    <w:p w14:paraId="00348266" w14:textId="09B2E8F3" w:rsidR="00B77FC3" w:rsidRDefault="00B77FC3" w:rsidP="00012FEC">
      <w:pPr>
        <w:pStyle w:val="BulletedList"/>
      </w:pPr>
      <w:r w:rsidRPr="486C157E">
        <w:t>Let's learn with and from each other!</w:t>
      </w:r>
    </w:p>
    <w:p w14:paraId="059D96E8" w14:textId="241D8D24" w:rsidR="00B77FC3" w:rsidRDefault="00B77FC3" w:rsidP="00B77FC3">
      <w:pPr>
        <w:ind w:left="0"/>
      </w:pPr>
      <w:r>
        <w:br w:type="page"/>
      </w:r>
    </w:p>
    <w:p w14:paraId="56687271" w14:textId="15E9B93B" w:rsidR="000F5644" w:rsidRDefault="00331B94" w:rsidP="00883CF5">
      <w:pPr>
        <w:pStyle w:val="Style1"/>
      </w:pPr>
      <w:r w:rsidRPr="005B0883">
        <w:lastRenderedPageBreak/>
        <w:t>Presenter</w:t>
      </w:r>
      <w:r w:rsidR="00883CF5">
        <w:t>:</w:t>
      </w:r>
    </w:p>
    <w:p w14:paraId="0520559A" w14:textId="77777777" w:rsidR="00883CF5" w:rsidRPr="00E20B72" w:rsidRDefault="00883CF5" w:rsidP="00883CF5">
      <w:pPr>
        <w:pStyle w:val="NoSpace"/>
        <w:rPr>
          <w:b/>
          <w:bCs/>
        </w:rPr>
      </w:pPr>
      <w:r w:rsidRPr="00E20B72">
        <w:rPr>
          <w:b/>
          <w:bCs/>
        </w:rPr>
        <w:t>Mel Leviton</w:t>
      </w:r>
    </w:p>
    <w:p w14:paraId="448099CF" w14:textId="77777777" w:rsidR="00883CF5" w:rsidRPr="00E20B72" w:rsidRDefault="00883CF5" w:rsidP="00883CF5">
      <w:pPr>
        <w:pStyle w:val="NoSpace"/>
      </w:pPr>
      <w:r w:rsidRPr="00E20B72">
        <w:t>Executive Director</w:t>
      </w:r>
    </w:p>
    <w:p w14:paraId="14998221" w14:textId="77777777" w:rsidR="00883CF5" w:rsidRPr="00E20B72" w:rsidRDefault="00883CF5" w:rsidP="00883CF5">
      <w:pPr>
        <w:pStyle w:val="NoSpace"/>
      </w:pPr>
      <w:r w:rsidRPr="00E20B72">
        <w:t>Idaho State Independent Living Council</w:t>
      </w:r>
    </w:p>
    <w:p w14:paraId="6021DCFD" w14:textId="77777777" w:rsidR="00883CF5" w:rsidRPr="00840D2D" w:rsidRDefault="00883CF5" w:rsidP="00883CF5">
      <w:pPr>
        <w:pStyle w:val="NoSpace"/>
      </w:pPr>
      <w:hyperlink r:id="rId12">
        <w:r w:rsidRPr="00840D2D">
          <w:rPr>
            <w:rStyle w:val="Hyperlink"/>
          </w:rPr>
          <w:t>Mel.Leviton@silc.idaho.gov</w:t>
        </w:r>
      </w:hyperlink>
      <w:r w:rsidRPr="00840D2D">
        <w:t xml:space="preserve"> </w:t>
      </w:r>
    </w:p>
    <w:p w14:paraId="31B0DB45" w14:textId="77777777" w:rsidR="00D40BA5" w:rsidRPr="00840D2D" w:rsidRDefault="00D40BA5" w:rsidP="00883CF5">
      <w:pPr>
        <w:pStyle w:val="Heading1"/>
      </w:pPr>
    </w:p>
    <w:p w14:paraId="4F8E1BBB" w14:textId="7A4721D4" w:rsidR="00883CF5" w:rsidRPr="00840D2D" w:rsidRDefault="00883CF5" w:rsidP="00883CF5">
      <w:pPr>
        <w:pStyle w:val="Heading1"/>
      </w:pPr>
      <w:r w:rsidRPr="00840D2D">
        <w:t>Facilitator:</w:t>
      </w:r>
    </w:p>
    <w:p w14:paraId="6AD627DA" w14:textId="39861AAE" w:rsidR="00D40BA5" w:rsidRPr="00840D2D" w:rsidRDefault="00883CF5" w:rsidP="00D40BA5">
      <w:r w:rsidRPr="00840D2D">
        <w:rPr>
          <w:b/>
          <w:b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F66C5B0" wp14:editId="7D9A42C9">
            <wp:simplePos x="0" y="0"/>
            <wp:positionH relativeFrom="margin">
              <wp:posOffset>-99695</wp:posOffset>
            </wp:positionH>
            <wp:positionV relativeFrom="paragraph">
              <wp:posOffset>112312</wp:posOffset>
            </wp:positionV>
            <wp:extent cx="873760" cy="826770"/>
            <wp:effectExtent l="0" t="0" r="2540" b="0"/>
            <wp:wrapTight wrapText="bothSides">
              <wp:wrapPolygon edited="0">
                <wp:start x="0" y="0"/>
                <wp:lineTo x="0" y="21235"/>
                <wp:lineTo x="21349" y="21235"/>
                <wp:lineTo x="21349" y="0"/>
                <wp:lineTo x="0" y="0"/>
              </wp:wrapPolygon>
            </wp:wrapTight>
            <wp:doc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B94" w:rsidRPr="00840D2D">
        <w:rPr>
          <w:b/>
          <w:bCs/>
        </w:rPr>
        <w:t xml:space="preserve">Brooke Wilson </w:t>
      </w:r>
      <w:r w:rsidR="00D40BA5" w:rsidRPr="00840D2D">
        <w:rPr>
          <w:b/>
          <w:bCs/>
        </w:rPr>
        <w:br/>
      </w:r>
      <w:r w:rsidR="00331B94" w:rsidRPr="00840D2D">
        <w:t>Chair- NASILC (National Association of State Independent Living Councils)</w:t>
      </w:r>
    </w:p>
    <w:p w14:paraId="349C504A" w14:textId="5C399063" w:rsidR="00EA7BE4" w:rsidRPr="00EA7BE4" w:rsidRDefault="00EA7BE4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840D2D">
        <w:rPr>
          <w:rFonts w:eastAsia="Montserrat" w:cs="Montserrat"/>
        </w:rPr>
        <w:br w:type="page"/>
      </w:r>
    </w:p>
    <w:p w14:paraId="075204AA" w14:textId="6BE69E5A" w:rsidR="00EA7BE4" w:rsidRDefault="00D84CC3" w:rsidP="0018744A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2CCBC4E" wp14:editId="7DD8D172">
            <wp:simplePos x="0" y="0"/>
            <wp:positionH relativeFrom="column">
              <wp:posOffset>2333652</wp:posOffset>
            </wp:positionH>
            <wp:positionV relativeFrom="paragraph">
              <wp:posOffset>308610</wp:posOffset>
            </wp:positionV>
            <wp:extent cx="1478915" cy="1129030"/>
            <wp:effectExtent l="0" t="0" r="0" b="0"/>
            <wp:wrapTight wrapText="bothSides">
              <wp:wrapPolygon edited="0">
                <wp:start x="4823" y="1458"/>
                <wp:lineTo x="3710" y="2673"/>
                <wp:lineTo x="2411" y="4616"/>
                <wp:lineTo x="2411" y="6803"/>
                <wp:lineTo x="3895" y="9719"/>
                <wp:lineTo x="3153" y="11663"/>
                <wp:lineTo x="2411" y="12877"/>
                <wp:lineTo x="2411" y="17494"/>
                <wp:lineTo x="3339" y="19681"/>
                <wp:lineTo x="17250" y="19681"/>
                <wp:lineTo x="17436" y="19195"/>
                <wp:lineTo x="19291" y="17494"/>
                <wp:lineTo x="19476" y="14335"/>
                <wp:lineTo x="19476" y="3402"/>
                <wp:lineTo x="18549" y="1458"/>
                <wp:lineTo x="4823" y="1458"/>
              </wp:wrapPolygon>
            </wp:wrapTight>
            <wp:docPr id="147360846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0846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5" r="3600" b="1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49A">
        <w:t xml:space="preserve">What is Public Input? </w:t>
      </w:r>
      <w:r>
        <w:fldChar w:fldCharType="begin"/>
      </w:r>
      <w:r>
        <w:instrText xml:space="preserve"> INCLUDEPICTURE "https://images.squarespace-cdn.com/content/v1/627292dc0aba201569cf04c7/5d2f46b2-a738-4bae-ae25-d8ab2648ebd8/SCDOT+I-95+Web+Icons+%283%29.png" \* MERGEFORMATINET </w:instrText>
      </w:r>
      <w:r>
        <w:fldChar w:fldCharType="separate"/>
      </w:r>
      <w:r>
        <w:fldChar w:fldCharType="end"/>
      </w:r>
    </w:p>
    <w:p w14:paraId="2030C56F" w14:textId="75B2EACD" w:rsidR="0099749A" w:rsidRDefault="0099749A" w:rsidP="0099749A">
      <w:r>
        <w:t xml:space="preserve">Feedback we invite, receive, and meaningfully consider from people with disabilities and other community stakeholders across the state. </w:t>
      </w:r>
    </w:p>
    <w:p w14:paraId="46F766EE" w14:textId="0B49C212" w:rsidR="0099749A" w:rsidRDefault="0099749A" w:rsidP="0099749A">
      <w:pPr>
        <w:pStyle w:val="Heading2"/>
      </w:pPr>
      <w:r w:rsidRPr="0099749A">
        <w:t xml:space="preserve">The Purpose of Public Input: </w:t>
      </w:r>
    </w:p>
    <w:p w14:paraId="054867D2" w14:textId="16A150F3" w:rsidR="0099749A" w:rsidRDefault="0099749A" w:rsidP="0090292A">
      <w:pPr>
        <w:pStyle w:val="BulletedList"/>
      </w:pPr>
      <w:r>
        <w:t>Public Input drives SPIL Priorities and aligns the SPIL with community needs.</w:t>
      </w:r>
    </w:p>
    <w:p w14:paraId="54ECE0EE" w14:textId="50B7AB88" w:rsidR="0099749A" w:rsidRDefault="0099749A" w:rsidP="0090292A">
      <w:pPr>
        <w:pStyle w:val="BulletedList"/>
      </w:pPr>
      <w:r>
        <w:t>Public Input directly connects to CIL Services.</w:t>
      </w:r>
    </w:p>
    <w:p w14:paraId="75A67A4D" w14:textId="1BF050F2" w:rsidR="0099749A" w:rsidRDefault="0099749A" w:rsidP="0090292A">
      <w:pPr>
        <w:pStyle w:val="BulletedList"/>
      </w:pPr>
      <w:r>
        <w:t xml:space="preserve">Focused Public Input is easier to summarize, review and use. </w:t>
      </w:r>
    </w:p>
    <w:p w14:paraId="4CA1953E" w14:textId="5BAD8DD9" w:rsidR="0099749A" w:rsidRPr="0099749A" w:rsidRDefault="0099749A" w:rsidP="0090292A">
      <w:pPr>
        <w:pStyle w:val="BulletedList"/>
      </w:pPr>
      <w:r>
        <w:t>Public Input is meaningful when it informs decisions</w:t>
      </w:r>
      <w:r w:rsidR="00151F8F">
        <w:t xml:space="preserve"> and evaluates efforts.</w:t>
      </w:r>
    </w:p>
    <w:p w14:paraId="78B3A18D" w14:textId="5F32EC4E" w:rsidR="0018744A" w:rsidRPr="0099749A" w:rsidRDefault="0018744A">
      <w:pPr>
        <w:ind w:left="0"/>
        <w:rPr>
          <w:b/>
          <w:bCs/>
        </w:rPr>
      </w:pPr>
      <w:r>
        <w:rPr>
          <w:color w:val="000000"/>
          <w:sz w:val="20"/>
          <w:szCs w:val="20"/>
        </w:rPr>
        <w:br w:type="page"/>
      </w:r>
    </w:p>
    <w:p w14:paraId="43AB113F" w14:textId="3E56C022" w:rsidR="00EA7BE4" w:rsidRPr="007A3B0C" w:rsidRDefault="00D84CC3" w:rsidP="00E212D7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02CD36F" wp14:editId="0A767A0F">
            <wp:simplePos x="0" y="0"/>
            <wp:positionH relativeFrom="column">
              <wp:posOffset>2470150</wp:posOffset>
            </wp:positionH>
            <wp:positionV relativeFrom="paragraph">
              <wp:posOffset>340995</wp:posOffset>
            </wp:positionV>
            <wp:extent cx="1397000" cy="906145"/>
            <wp:effectExtent l="0" t="0" r="0" b="0"/>
            <wp:wrapTight wrapText="bothSides">
              <wp:wrapPolygon edited="0">
                <wp:start x="10604" y="1816"/>
                <wp:lineTo x="9622" y="3027"/>
                <wp:lineTo x="8247" y="6055"/>
                <wp:lineTo x="8247" y="8174"/>
                <wp:lineTo x="9425" y="12109"/>
                <wp:lineTo x="3535" y="14228"/>
                <wp:lineTo x="1964" y="15137"/>
                <wp:lineTo x="1964" y="19375"/>
                <wp:lineTo x="4320" y="19678"/>
                <wp:lineTo x="16691" y="20283"/>
                <wp:lineTo x="17673" y="20283"/>
                <wp:lineTo x="18065" y="19678"/>
                <wp:lineTo x="21404" y="17256"/>
                <wp:lineTo x="21404" y="16650"/>
                <wp:lineTo x="14335" y="12109"/>
                <wp:lineTo x="15513" y="6357"/>
                <wp:lineTo x="14138" y="3633"/>
                <wp:lineTo x="12960" y="1816"/>
                <wp:lineTo x="10604" y="1816"/>
              </wp:wrapPolygon>
            </wp:wrapTight>
            <wp:docPr id="213614147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4147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duotone>
                        <a:prstClr val="black"/>
                        <a:srgbClr val="70003E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40408" y1="33776" x2="40408" y2="33776"/>
                                  <a14:foregroundMark x1="50306" y1="40000" x2="50306" y2="4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63" r="10225" b="25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49A">
        <w:t>What is a SPIL Timeline?</w:t>
      </w:r>
    </w:p>
    <w:p w14:paraId="4654CEEE" w14:textId="544D8E3E" w:rsidR="00D84CC3" w:rsidRDefault="002D011D" w:rsidP="0090292A">
      <w:pPr>
        <w:pStyle w:val="BulletedList"/>
      </w:pPr>
      <w:r w:rsidRPr="002D011D">
        <w:t>A set of </w:t>
      </w:r>
      <w:r w:rsidRPr="002D011D">
        <w:rPr>
          <w:b/>
          <w:bCs/>
          <w:bdr w:val="none" w:sz="0" w:space="0" w:color="auto" w:frame="1"/>
        </w:rPr>
        <w:t>key milestones</w:t>
      </w:r>
      <w:r w:rsidRPr="002D011D">
        <w:t xml:space="preserve">: </w:t>
      </w:r>
      <w:r w:rsidR="00D84CC3">
        <w:fldChar w:fldCharType="begin"/>
      </w:r>
      <w:r w:rsidR="00D84CC3">
        <w:instrText xml:space="preserve"> INCLUDEPICTURE "https://static.vecteezy.com/system/resources/previews/047/526/090/non_2x/timeline-icon-outline-flat-icon-vector.jpg" \* MERGEFORMATINET </w:instrText>
      </w:r>
      <w:r w:rsidR="00D84CC3">
        <w:fldChar w:fldCharType="separate"/>
      </w:r>
      <w:r w:rsidR="00D84CC3">
        <w:fldChar w:fldCharType="end"/>
      </w:r>
    </w:p>
    <w:p w14:paraId="3FE30719" w14:textId="0805FD8A" w:rsidR="00D84CC3" w:rsidRDefault="00D84CC3" w:rsidP="00D84CC3">
      <w:pPr>
        <w:pStyle w:val="2ndLevelBullet"/>
      </w:pPr>
      <w:r>
        <w:t>N</w:t>
      </w:r>
      <w:r w:rsidR="002D011D" w:rsidRPr="002D011D">
        <w:t>eeds assessment</w:t>
      </w:r>
    </w:p>
    <w:p w14:paraId="305A4DD4" w14:textId="77777777" w:rsidR="00D84CC3" w:rsidRDefault="00D84CC3" w:rsidP="00D84CC3">
      <w:pPr>
        <w:pStyle w:val="2ndLevelBullet"/>
      </w:pPr>
      <w:r>
        <w:t>D</w:t>
      </w:r>
      <w:r w:rsidR="002D011D" w:rsidRPr="002D011D">
        <w:t>raft development</w:t>
      </w:r>
    </w:p>
    <w:p w14:paraId="594933A6" w14:textId="77777777" w:rsidR="00D84CC3" w:rsidRDefault="002D011D" w:rsidP="00D84CC3">
      <w:pPr>
        <w:pStyle w:val="2ndLevelBullet"/>
      </w:pPr>
      <w:r w:rsidRPr="002D011D">
        <w:t>Public Input windows</w:t>
      </w:r>
    </w:p>
    <w:p w14:paraId="269FADF6" w14:textId="42D3A201" w:rsidR="002D011D" w:rsidRPr="002D011D" w:rsidRDefault="00D84CC3" w:rsidP="00D84CC3">
      <w:pPr>
        <w:pStyle w:val="2ndLevelBullet"/>
      </w:pPr>
      <w:r>
        <w:t>R</w:t>
      </w:r>
      <w:r w:rsidR="002D011D" w:rsidRPr="002D011D">
        <w:t>evisions, approvals, and submission</w:t>
      </w:r>
    </w:p>
    <w:p w14:paraId="56E18305" w14:textId="77777777" w:rsidR="002D011D" w:rsidRPr="002D011D" w:rsidRDefault="002D011D" w:rsidP="0090292A">
      <w:pPr>
        <w:pStyle w:val="BulletedList"/>
      </w:pPr>
      <w:r w:rsidRPr="002D011D">
        <w:t>A set of </w:t>
      </w:r>
      <w:r w:rsidRPr="002D011D">
        <w:rPr>
          <w:b/>
          <w:bCs/>
          <w:bdr w:val="none" w:sz="0" w:space="0" w:color="auto" w:frame="1"/>
        </w:rPr>
        <w:t>Decision Points</w:t>
      </w:r>
      <w:r w:rsidRPr="002D011D">
        <w:t>: what will be decided at each stage.</w:t>
      </w:r>
    </w:p>
    <w:p w14:paraId="246C29B0" w14:textId="77777777" w:rsidR="002D011D" w:rsidRDefault="002D011D" w:rsidP="0090292A">
      <w:pPr>
        <w:pStyle w:val="BulletedList"/>
      </w:pPr>
      <w:r w:rsidRPr="002D011D">
        <w:t>A </w:t>
      </w:r>
      <w:r w:rsidRPr="002D011D">
        <w:rPr>
          <w:b/>
          <w:bCs/>
          <w:bdr w:val="none" w:sz="0" w:space="0" w:color="auto" w:frame="1"/>
        </w:rPr>
        <w:t>planning tool</w:t>
      </w:r>
      <w:r w:rsidRPr="002D011D">
        <w:t> that keeps engagement realistic and accessible.</w:t>
      </w:r>
    </w:p>
    <w:p w14:paraId="40B5015E" w14:textId="438BB815" w:rsidR="00151F8F" w:rsidRPr="002D011D" w:rsidRDefault="00151F8F" w:rsidP="0090292A">
      <w:pPr>
        <w:pStyle w:val="BulletedList"/>
      </w:pPr>
      <w:r w:rsidRPr="0046404E">
        <w:rPr>
          <w:b/>
          <w:bCs/>
        </w:rPr>
        <w:t>Note:</w:t>
      </w:r>
      <w:r>
        <w:t xml:space="preserve"> Every SILC must have an implemented method for developing, seeking, and incorporating public input into the SPIL in their policies.</w:t>
      </w:r>
    </w:p>
    <w:p w14:paraId="2B17A83F" w14:textId="79BEC530" w:rsidR="00E212D7" w:rsidRPr="00B427D1" w:rsidRDefault="00E212D7" w:rsidP="0090292A">
      <w:pPr>
        <w:pStyle w:val="BulletedList"/>
      </w:pPr>
      <w:r w:rsidRPr="00B427D1">
        <w:br w:type="page"/>
      </w:r>
    </w:p>
    <w:p w14:paraId="1B8149F2" w14:textId="367D8D84" w:rsidR="002D011D" w:rsidRDefault="002D011D" w:rsidP="002D011D">
      <w:pPr>
        <w:pStyle w:val="Heading1"/>
      </w:pPr>
      <w:r>
        <w:lastRenderedPageBreak/>
        <w:t>The Purpose of Your SPIL Timeline</w:t>
      </w:r>
    </w:p>
    <w:p w14:paraId="326881DF" w14:textId="53E24560" w:rsidR="002D011D" w:rsidRPr="002D011D" w:rsidRDefault="002D011D" w:rsidP="0090292A">
      <w:pPr>
        <w:pStyle w:val="BulletedList"/>
      </w:pPr>
      <w:r w:rsidRPr="002D011D">
        <w:t>Turns a schedule into strategy</w:t>
      </w:r>
    </w:p>
    <w:p w14:paraId="6E4B0D8B" w14:textId="7C9D882B" w:rsidR="002D011D" w:rsidRPr="002D011D" w:rsidRDefault="002D011D" w:rsidP="0090292A">
      <w:pPr>
        <w:pStyle w:val="BulletedList"/>
      </w:pPr>
      <w:r w:rsidRPr="002D011D">
        <w:t>Guides engagement methods, collaboration, and decision making</w:t>
      </w:r>
    </w:p>
    <w:p w14:paraId="5053886A" w14:textId="2C50A6BD" w:rsidR="002D011D" w:rsidRPr="002D011D" w:rsidRDefault="002D011D" w:rsidP="0090292A">
      <w:pPr>
        <w:pStyle w:val="BulletedList"/>
      </w:pPr>
      <w:r w:rsidRPr="002D011D">
        <w:t>Prioritizes what matters right now </w:t>
      </w:r>
    </w:p>
    <w:p w14:paraId="2FA536EE" w14:textId="2D1977CE" w:rsidR="002D011D" w:rsidRPr="002D011D" w:rsidRDefault="00E45196" w:rsidP="002D011D">
      <w:pPr>
        <w:pStyle w:val="Heading2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9ADDA2A" wp14:editId="1F76FA6A">
            <wp:simplePos x="0" y="0"/>
            <wp:positionH relativeFrom="column">
              <wp:posOffset>2234565</wp:posOffset>
            </wp:positionH>
            <wp:positionV relativeFrom="paragraph">
              <wp:posOffset>68745</wp:posOffset>
            </wp:positionV>
            <wp:extent cx="1400810" cy="810895"/>
            <wp:effectExtent l="0" t="0" r="0" b="1905"/>
            <wp:wrapSquare wrapText="bothSides"/>
            <wp:docPr id="78063651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3651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3" t="15985" r="28072" b="3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11D" w:rsidRPr="002D011D">
        <w:t>Use your SPIL Timeline as a tool to plan:</w:t>
      </w:r>
    </w:p>
    <w:p w14:paraId="70391BEE" w14:textId="77777777" w:rsidR="002D011D" w:rsidRPr="002D011D" w:rsidRDefault="002D011D" w:rsidP="0090292A">
      <w:pPr>
        <w:pStyle w:val="BulletedList"/>
      </w:pPr>
      <w:r w:rsidRPr="002D011D">
        <w:rPr>
          <w:b/>
          <w:bCs/>
        </w:rPr>
        <w:t>When</w:t>
      </w:r>
      <w:r w:rsidRPr="002D011D">
        <w:t> Public Input is needed and reviewed</w:t>
      </w:r>
    </w:p>
    <w:p w14:paraId="59F160A3" w14:textId="77777777" w:rsidR="002D011D" w:rsidRPr="002D011D" w:rsidRDefault="002D011D" w:rsidP="0090292A">
      <w:pPr>
        <w:pStyle w:val="BulletedList"/>
      </w:pPr>
      <w:r w:rsidRPr="002D011D">
        <w:rPr>
          <w:b/>
          <w:bCs/>
        </w:rPr>
        <w:t>What level/type</w:t>
      </w:r>
      <w:r w:rsidRPr="002D011D">
        <w:t> of Public Input is realistic</w:t>
      </w:r>
    </w:p>
    <w:p w14:paraId="1C152BB4" w14:textId="0C7DC6A2" w:rsidR="002D011D" w:rsidRPr="002D011D" w:rsidRDefault="002D011D" w:rsidP="0090292A">
      <w:pPr>
        <w:pStyle w:val="BulletedList"/>
      </w:pPr>
      <w:r w:rsidRPr="002D011D">
        <w:rPr>
          <w:b/>
          <w:bCs/>
        </w:rPr>
        <w:t>How</w:t>
      </w:r>
      <w:r w:rsidRPr="002D011D">
        <w:t> Public Input will be used to make decisions</w:t>
      </w:r>
    </w:p>
    <w:p w14:paraId="2D7F0A7D" w14:textId="3A8C069E" w:rsidR="002D011D" w:rsidRPr="002D011D" w:rsidRDefault="002D011D">
      <w:pPr>
        <w:ind w:left="0"/>
      </w:pPr>
      <w:r w:rsidRPr="002D011D">
        <w:t>Your SPIL Timeline helps you focus on what matters </w:t>
      </w:r>
      <w:r w:rsidRPr="002D011D">
        <w:rPr>
          <w:b/>
          <w:bCs/>
        </w:rPr>
        <w:t>now</w:t>
      </w:r>
      <w:r w:rsidRPr="002D011D">
        <w:t> vs. what comes </w:t>
      </w:r>
      <w:r w:rsidRPr="002D011D">
        <w:rPr>
          <w:b/>
          <w:bCs/>
        </w:rPr>
        <w:t>next</w:t>
      </w:r>
      <w:r w:rsidRPr="002D011D">
        <w:t> - not everything has to happen at once.</w:t>
      </w:r>
      <w:r w:rsidR="00D84CC3" w:rsidRPr="00D84CC3">
        <w:t xml:space="preserve"> </w:t>
      </w:r>
      <w:r w:rsidR="00D84CC3">
        <w:fldChar w:fldCharType="begin"/>
      </w:r>
      <w:r w:rsidR="00D84CC3">
        <w:instrText xml:space="preserve"> INCLUDEPICTURE "https://media.istockphoto.com/id/2024992253/video/chronology-line-animation.jpg?s=640x640&amp;k=20&amp;c=HsQM9-GjMgCPptuZECfnTHcbqNwnB3fF4cPQsCTsDyc=" \* MERGEFORMATINET </w:instrText>
      </w:r>
      <w:r w:rsidR="00D84CC3">
        <w:fldChar w:fldCharType="separate"/>
      </w:r>
      <w:r w:rsidR="00D84CC3">
        <w:fldChar w:fldCharType="end"/>
      </w:r>
      <w:r>
        <w:br w:type="page"/>
      </w:r>
    </w:p>
    <w:p w14:paraId="1507E0AB" w14:textId="5824C844" w:rsidR="00EA7BE4" w:rsidRPr="007A3B0C" w:rsidRDefault="00D84CC3" w:rsidP="00E212D7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75EBE48" wp14:editId="0577028D">
            <wp:simplePos x="0" y="0"/>
            <wp:positionH relativeFrom="column">
              <wp:posOffset>2635250</wp:posOffset>
            </wp:positionH>
            <wp:positionV relativeFrom="paragraph">
              <wp:posOffset>285115</wp:posOffset>
            </wp:positionV>
            <wp:extent cx="834390" cy="834390"/>
            <wp:effectExtent l="0" t="0" r="3810" b="3810"/>
            <wp:wrapTight wrapText="bothSides">
              <wp:wrapPolygon edited="0">
                <wp:start x="8877" y="0"/>
                <wp:lineTo x="7233" y="5260"/>
                <wp:lineTo x="5589" y="5918"/>
                <wp:lineTo x="1644" y="9863"/>
                <wp:lineTo x="0" y="12493"/>
                <wp:lineTo x="0" y="18082"/>
                <wp:lineTo x="7562" y="21370"/>
                <wp:lineTo x="13808" y="21370"/>
                <wp:lineTo x="21370" y="18082"/>
                <wp:lineTo x="21370" y="12822"/>
                <wp:lineTo x="20055" y="10192"/>
                <wp:lineTo x="15781" y="5918"/>
                <wp:lineTo x="14137" y="5260"/>
                <wp:lineTo x="12493" y="0"/>
                <wp:lineTo x="8877" y="0"/>
              </wp:wrapPolygon>
            </wp:wrapTight>
            <wp:docPr id="190696873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6873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BE4" w:rsidRPr="007A3B0C">
        <w:t>Collaboration with CILs</w:t>
      </w:r>
    </w:p>
    <w:p w14:paraId="202E8337" w14:textId="3AF4B086" w:rsidR="002D011D" w:rsidRPr="002D011D" w:rsidRDefault="002D011D" w:rsidP="0090292A">
      <w:pPr>
        <w:pStyle w:val="BulletedList"/>
      </w:pPr>
      <w:r w:rsidRPr="002D011D">
        <w:t>Collaborate </w:t>
      </w:r>
      <w:r w:rsidRPr="002D011D">
        <w:rPr>
          <w:b/>
          <w:bCs/>
          <w:bdr w:val="none" w:sz="0" w:space="0" w:color="auto" w:frame="1"/>
        </w:rPr>
        <w:t>intentionally</w:t>
      </w:r>
      <w:r w:rsidRPr="002D011D">
        <w:t> - based on your SPIL Timeline, not assumptions.</w:t>
      </w:r>
    </w:p>
    <w:p w14:paraId="336C950C" w14:textId="0152953C" w:rsidR="002D011D" w:rsidRPr="002D011D" w:rsidRDefault="002D011D" w:rsidP="0090292A">
      <w:pPr>
        <w:pStyle w:val="BulletedList"/>
      </w:pPr>
      <w:r w:rsidRPr="002D011D">
        <w:t>Identify </w:t>
      </w:r>
      <w:r w:rsidRPr="002D011D">
        <w:rPr>
          <w:b/>
          <w:bCs/>
          <w:bdr w:val="none" w:sz="0" w:space="0" w:color="auto" w:frame="1"/>
        </w:rPr>
        <w:t>when</w:t>
      </w:r>
      <w:r w:rsidRPr="002D011D">
        <w:t> CIL support is most useful along your SPIL Timeline</w:t>
      </w:r>
      <w:r w:rsidR="0046404E">
        <w:t>.</w:t>
      </w:r>
    </w:p>
    <w:p w14:paraId="679EAC72" w14:textId="36477179" w:rsidR="002D011D" w:rsidRPr="002D011D" w:rsidRDefault="002D011D" w:rsidP="0090292A">
      <w:pPr>
        <w:pStyle w:val="BulletedList"/>
      </w:pPr>
      <w:r w:rsidRPr="002D011D">
        <w:t>Decide </w:t>
      </w:r>
      <w:r w:rsidRPr="002D011D">
        <w:rPr>
          <w:b/>
          <w:bCs/>
          <w:bdr w:val="none" w:sz="0" w:space="0" w:color="auto" w:frame="1"/>
        </w:rPr>
        <w:t>where</w:t>
      </w:r>
      <w:r w:rsidRPr="002D011D">
        <w:t> engagement should happen based on </w:t>
      </w:r>
      <w:r w:rsidRPr="002D011D">
        <w:rPr>
          <w:b/>
          <w:bCs/>
          <w:bdr w:val="none" w:sz="0" w:space="0" w:color="auto" w:frame="1"/>
        </w:rPr>
        <w:t>geography, access, and capacity</w:t>
      </w:r>
      <w:r w:rsidR="0046404E">
        <w:rPr>
          <w:b/>
          <w:bCs/>
          <w:bdr w:val="none" w:sz="0" w:space="0" w:color="auto" w:frame="1"/>
        </w:rPr>
        <w:t>.</w:t>
      </w:r>
    </w:p>
    <w:p w14:paraId="4D4A8F5E" w14:textId="3A3762BF" w:rsidR="002D011D" w:rsidRPr="002D011D" w:rsidRDefault="002D011D" w:rsidP="0090292A">
      <w:pPr>
        <w:pStyle w:val="BulletedList"/>
      </w:pPr>
      <w:r w:rsidRPr="002D011D">
        <w:t>Clarify roles early to prevent confusion or overreach</w:t>
      </w:r>
      <w:r w:rsidR="0046404E">
        <w:t>.</w:t>
      </w:r>
    </w:p>
    <w:p w14:paraId="4BAD5870" w14:textId="77777777" w:rsidR="00971BBF" w:rsidRDefault="002D011D" w:rsidP="0090292A">
      <w:pPr>
        <w:pStyle w:val="BulletedList"/>
      </w:pPr>
      <w:r w:rsidRPr="002D011D">
        <w:t>Collaboration works best when tied to a </w:t>
      </w:r>
      <w:r w:rsidRPr="002D011D">
        <w:rPr>
          <w:b/>
          <w:bCs/>
          <w:bdr w:val="none" w:sz="0" w:space="0" w:color="auto" w:frame="1"/>
        </w:rPr>
        <w:t>specific Decision Point </w:t>
      </w:r>
      <w:r w:rsidRPr="002D011D">
        <w:t>on your SPIL Timeline.</w:t>
      </w:r>
      <w:r w:rsidR="00D84CC3" w:rsidRPr="00D84CC3">
        <w:t xml:space="preserve"> </w:t>
      </w:r>
    </w:p>
    <w:p w14:paraId="2B84C9BE" w14:textId="334404D3" w:rsidR="00E212D7" w:rsidRPr="0046404E" w:rsidRDefault="008C39D4" w:rsidP="0046404E">
      <w:pPr>
        <w:pStyle w:val="BulletedList"/>
        <w:rPr>
          <w:rFonts w:eastAsiaTheme="majorEastAsia" w:cstheme="majorBidi"/>
          <w:b/>
          <w:bCs/>
          <w:color w:val="000000"/>
          <w:sz w:val="20"/>
          <w:szCs w:val="20"/>
        </w:rPr>
      </w:pPr>
      <w:r w:rsidRPr="002751A7">
        <w:rPr>
          <w:b/>
          <w:bCs/>
        </w:rPr>
        <w:t>Note:</w:t>
      </w:r>
      <w:r>
        <w:t xml:space="preserve"> </w:t>
      </w:r>
      <w:r w:rsidR="00971BBF">
        <w:t>Have a written process on how input from CILs and people with disabilities will be collected and considered</w:t>
      </w:r>
      <w:r>
        <w:t>.</w:t>
      </w:r>
      <w:r w:rsidR="00D84CC3">
        <w:fldChar w:fldCharType="begin"/>
      </w:r>
      <w:r w:rsidR="00D84CC3">
        <w:instrText xml:space="preserve"> INCLUDEPICTURE "https://cdn-icons-png.flaticon.com/512/7086/7086327.png" \* MERGEFORMATINET </w:instrText>
      </w:r>
      <w:r w:rsidR="00D84CC3">
        <w:fldChar w:fldCharType="separate"/>
      </w:r>
      <w:r w:rsidR="00D84CC3">
        <w:fldChar w:fldCharType="end"/>
      </w:r>
      <w:r w:rsidR="00E212D7" w:rsidRPr="0046404E">
        <w:rPr>
          <w:color w:val="000000"/>
          <w:sz w:val="20"/>
          <w:szCs w:val="20"/>
        </w:rPr>
        <w:br w:type="page"/>
      </w:r>
    </w:p>
    <w:p w14:paraId="3B89D2CB" w14:textId="6D9B1597" w:rsidR="00EA7BE4" w:rsidRPr="007A3B0C" w:rsidRDefault="00D84CC3" w:rsidP="00E212D7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1E064D1" wp14:editId="09EA6ADA">
            <wp:simplePos x="0" y="0"/>
            <wp:positionH relativeFrom="column">
              <wp:posOffset>-131445</wp:posOffset>
            </wp:positionH>
            <wp:positionV relativeFrom="paragraph">
              <wp:posOffset>173990</wp:posOffset>
            </wp:positionV>
            <wp:extent cx="1064895" cy="1064895"/>
            <wp:effectExtent l="0" t="0" r="1905" b="0"/>
            <wp:wrapTight wrapText="bothSides">
              <wp:wrapPolygon edited="0">
                <wp:start x="0" y="2061"/>
                <wp:lineTo x="0" y="4894"/>
                <wp:lineTo x="1803" y="6698"/>
                <wp:lineTo x="4122" y="6698"/>
                <wp:lineTo x="3349" y="7986"/>
                <wp:lineTo x="1288" y="14941"/>
                <wp:lineTo x="0" y="18290"/>
                <wp:lineTo x="0" y="19320"/>
                <wp:lineTo x="21381" y="19320"/>
                <wp:lineTo x="21381" y="18290"/>
                <wp:lineTo x="20093" y="14941"/>
                <wp:lineTo x="19063" y="10819"/>
                <wp:lineTo x="18032" y="7986"/>
                <wp:lineTo x="17259" y="6698"/>
                <wp:lineTo x="19578" y="6698"/>
                <wp:lineTo x="21381" y="4894"/>
                <wp:lineTo x="21381" y="2061"/>
                <wp:lineTo x="0" y="2061"/>
              </wp:wrapPolygon>
            </wp:wrapTight>
            <wp:docPr id="11554531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531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BE4" w:rsidRPr="007A3B0C">
        <w:t>Ways to Gather Public Input</w:t>
      </w:r>
    </w:p>
    <w:p w14:paraId="316896C8" w14:textId="46F7D007" w:rsidR="00EA7BE4" w:rsidRPr="00E212D7" w:rsidRDefault="00EA7BE4" w:rsidP="00E212D7">
      <w:pPr>
        <w:pStyle w:val="Heading2"/>
      </w:pPr>
      <w:r w:rsidRPr="00E212D7">
        <w:t xml:space="preserve">Chosen </w:t>
      </w:r>
      <w:r w:rsidR="0090292A">
        <w:t xml:space="preserve">methods that fit the decision you’re making on your SPIL Timeline: </w:t>
      </w:r>
    </w:p>
    <w:p w14:paraId="146D32C0" w14:textId="5F7383FB" w:rsidR="00EA7BE4" w:rsidRPr="0090292A" w:rsidRDefault="00EA7BE4" w:rsidP="00345F57">
      <w:pPr>
        <w:pStyle w:val="BulletedList"/>
      </w:pPr>
      <w:r w:rsidRPr="0090292A">
        <w:t>Surveys</w:t>
      </w:r>
      <w:r w:rsidR="0090292A" w:rsidRPr="0090292A">
        <w:t xml:space="preserve"> (online, paper, phone)</w:t>
      </w:r>
      <w:r w:rsidR="00D84CC3" w:rsidRPr="00D84CC3">
        <w:t xml:space="preserve"> </w:t>
      </w:r>
      <w:r w:rsidR="00D84CC3">
        <w:fldChar w:fldCharType="begin"/>
      </w:r>
      <w:r w:rsidR="00D84CC3">
        <w:instrText xml:space="preserve"> INCLUDEPICTURE "https://static.thenounproject.com/png/4311131-200.png" \* MERGEFORMATINET </w:instrText>
      </w:r>
      <w:r w:rsidR="00D84CC3">
        <w:fldChar w:fldCharType="separate"/>
      </w:r>
      <w:r w:rsidR="00D84CC3">
        <w:fldChar w:fldCharType="end"/>
      </w:r>
    </w:p>
    <w:p w14:paraId="3C40BD27" w14:textId="201CE4EB" w:rsidR="00EA7BE4" w:rsidRPr="0090292A" w:rsidRDefault="00EA7BE4" w:rsidP="00345F57">
      <w:pPr>
        <w:pStyle w:val="BulletedList"/>
      </w:pPr>
      <w:r w:rsidRPr="0090292A">
        <w:t>SPIL quarterly reports</w:t>
      </w:r>
      <w:r w:rsidR="0090292A" w:rsidRPr="0090292A">
        <w:t xml:space="preserve"> with a feedback option</w:t>
      </w:r>
    </w:p>
    <w:p w14:paraId="1AA54CFF" w14:textId="77777777" w:rsidR="00EA7BE4" w:rsidRPr="0090292A" w:rsidRDefault="00EA7BE4" w:rsidP="00345F57">
      <w:pPr>
        <w:pStyle w:val="BulletedList"/>
      </w:pPr>
      <w:r w:rsidRPr="0090292A">
        <w:t>Listening sessions and town halls</w:t>
      </w:r>
    </w:p>
    <w:p w14:paraId="5287A595" w14:textId="524C24B0" w:rsidR="00EA7BE4" w:rsidRPr="0090292A" w:rsidRDefault="0090292A" w:rsidP="00345F57">
      <w:pPr>
        <w:pStyle w:val="BulletedList"/>
      </w:pPr>
      <w:r w:rsidRPr="0090292A">
        <w:t>Public meetings and partner meetings</w:t>
      </w:r>
    </w:p>
    <w:p w14:paraId="5D1A6004" w14:textId="77777777" w:rsidR="0090292A" w:rsidRPr="0090292A" w:rsidRDefault="0090292A" w:rsidP="00345F57">
      <w:pPr>
        <w:pStyle w:val="BulletedList"/>
      </w:pPr>
      <w:r w:rsidRPr="0090292A">
        <w:t>Relevant data from other agencies or plans</w:t>
      </w:r>
    </w:p>
    <w:p w14:paraId="744223D2" w14:textId="77777777" w:rsidR="0090292A" w:rsidRPr="00345F57" w:rsidRDefault="0090292A" w:rsidP="00345F57">
      <w:pPr>
        <w:pStyle w:val="BulletedList"/>
        <w:numPr>
          <w:ilvl w:val="0"/>
          <w:numId w:val="0"/>
        </w:numPr>
        <w:ind w:left="-90"/>
        <w:rPr>
          <w:rStyle w:val="IntenseEmphasis"/>
        </w:rPr>
      </w:pPr>
      <w:r w:rsidRPr="00345F57">
        <w:rPr>
          <w:rStyle w:val="IntenseEmphasis"/>
        </w:rPr>
        <w:t xml:space="preserve">An effective strategy doesn’t require using every method to gather Public Input. </w:t>
      </w:r>
    </w:p>
    <w:p w14:paraId="383A03E2" w14:textId="0D057844" w:rsidR="0090292A" w:rsidRPr="00345F57" w:rsidRDefault="0090292A" w:rsidP="00345F57">
      <w:pPr>
        <w:pStyle w:val="BulletedList"/>
        <w:numPr>
          <w:ilvl w:val="0"/>
          <w:numId w:val="0"/>
        </w:numPr>
        <w:ind w:left="-90"/>
        <w:rPr>
          <w:rStyle w:val="IntenseEmphasis"/>
        </w:rPr>
      </w:pPr>
      <w:r w:rsidRPr="00345F57">
        <w:rPr>
          <w:rStyle w:val="IntenseEmphasis"/>
        </w:rPr>
        <w:t xml:space="preserve">It requires choosing methods that fit where you are on your SPIL Timeline. </w:t>
      </w:r>
    </w:p>
    <w:p w14:paraId="090A38D9" w14:textId="308877CD" w:rsidR="00E212D7" w:rsidRPr="002C45EF" w:rsidRDefault="00345F57" w:rsidP="00345F57">
      <w:pPr>
        <w:pStyle w:val="BulletedList"/>
        <w:numPr>
          <w:ilvl w:val="0"/>
          <w:numId w:val="0"/>
        </w:numPr>
        <w:ind w:left="-90"/>
      </w:pPr>
      <w:r w:rsidRPr="00345F57">
        <w:rPr>
          <w:rStyle w:val="IntenseEmphasis"/>
        </w:rPr>
        <w:t>Public Input can be gathered</w:t>
      </w:r>
      <w:r w:rsidR="0090292A" w:rsidRPr="00345F57">
        <w:rPr>
          <w:rStyle w:val="IntenseEmphasis"/>
        </w:rPr>
        <w:t xml:space="preserve"> more than once.</w:t>
      </w:r>
      <w:r w:rsidR="00E212D7" w:rsidRPr="0090292A">
        <w:rPr>
          <w:color w:val="000000"/>
          <w:sz w:val="20"/>
          <w:szCs w:val="20"/>
        </w:rPr>
        <w:br w:type="page"/>
      </w:r>
    </w:p>
    <w:p w14:paraId="17CC2E8F" w14:textId="551FEA40" w:rsidR="00EA7BE4" w:rsidRPr="007A3B0C" w:rsidRDefault="00EA7BE4" w:rsidP="00E212D7">
      <w:pPr>
        <w:pStyle w:val="Heading1"/>
      </w:pPr>
      <w:r w:rsidRPr="007A3B0C">
        <w:lastRenderedPageBreak/>
        <w:t xml:space="preserve">Compiling </w:t>
      </w:r>
      <w:r w:rsidR="0090292A">
        <w:t>Public Input</w:t>
      </w:r>
    </w:p>
    <w:p w14:paraId="45535074" w14:textId="77777777" w:rsidR="0090292A" w:rsidRPr="0090292A" w:rsidRDefault="0090292A" w:rsidP="0090292A">
      <w:pPr>
        <w:pStyle w:val="BulletedList"/>
      </w:pPr>
      <w:r w:rsidRPr="0090292A">
        <w:t>Gather Public Input in one place (notes, surveys, emails, comments)</w:t>
      </w:r>
    </w:p>
    <w:p w14:paraId="28425A84" w14:textId="77777777" w:rsidR="0090292A" w:rsidRPr="0090292A" w:rsidRDefault="0090292A" w:rsidP="0090292A">
      <w:pPr>
        <w:pStyle w:val="BulletedList"/>
      </w:pPr>
      <w:r w:rsidRPr="0090292A">
        <w:t>Summarize key themes (what you heard most often)</w:t>
      </w:r>
    </w:p>
    <w:p w14:paraId="149754C5" w14:textId="77777777" w:rsidR="0090292A" w:rsidRPr="0090292A" w:rsidRDefault="0090292A" w:rsidP="0090292A">
      <w:pPr>
        <w:pStyle w:val="BulletedList"/>
      </w:pPr>
      <w:r w:rsidRPr="0090292A">
        <w:t>Review Public Input at planned points in your SPIL Timeline.</w:t>
      </w:r>
    </w:p>
    <w:p w14:paraId="0C9BC2BD" w14:textId="77777777" w:rsidR="0090292A" w:rsidRPr="0090292A" w:rsidRDefault="0090292A" w:rsidP="0090292A">
      <w:pPr>
        <w:pStyle w:val="BulletedList"/>
      </w:pPr>
      <w:r w:rsidRPr="0090292A">
        <w:t>Sort feedback into:</w:t>
      </w:r>
    </w:p>
    <w:p w14:paraId="4E8A96D7" w14:textId="77777777" w:rsidR="0090292A" w:rsidRPr="0090292A" w:rsidRDefault="0090292A" w:rsidP="0090292A">
      <w:pPr>
        <w:pStyle w:val="2ndLevelBullet"/>
      </w:pPr>
      <w:r w:rsidRPr="0090292A">
        <w:t>Action now (fits current Decision Point)</w:t>
      </w:r>
    </w:p>
    <w:p w14:paraId="35C98934" w14:textId="77777777" w:rsidR="0090292A" w:rsidRPr="0090292A" w:rsidRDefault="0090292A" w:rsidP="0090292A">
      <w:pPr>
        <w:pStyle w:val="2ndLevelBullet"/>
      </w:pPr>
      <w:r w:rsidRPr="0090292A">
        <w:t>Action later (track for future planning)</w:t>
      </w:r>
    </w:p>
    <w:p w14:paraId="0FA1543A" w14:textId="77777777" w:rsidR="0090292A" w:rsidRPr="0090292A" w:rsidRDefault="0090292A" w:rsidP="0090292A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7CCBAA" w14:textId="77777777" w:rsidR="00E212D7" w:rsidRDefault="00E212D7">
      <w:pPr>
        <w:ind w:left="0"/>
        <w:rPr>
          <w:rFonts w:eastAsiaTheme="majorEastAsia" w:cstheme="majorBidi"/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6592F4F8" w14:textId="2BA930A0" w:rsidR="00EA7BE4" w:rsidRDefault="00EA7BE4" w:rsidP="00E212D7">
      <w:pPr>
        <w:pStyle w:val="Heading1"/>
      </w:pPr>
      <w:r w:rsidRPr="007A3B0C">
        <w:lastRenderedPageBreak/>
        <w:t>Using Input to Make Decisions</w:t>
      </w:r>
    </w:p>
    <w:p w14:paraId="725052EA" w14:textId="1A347427" w:rsidR="0090292A" w:rsidRPr="0090292A" w:rsidRDefault="0090292A" w:rsidP="0090292A">
      <w:pPr>
        <w:pStyle w:val="BulletedList"/>
      </w:pPr>
      <w:r w:rsidRPr="0090292A">
        <w:t>Share Public Input with SILC and SPIL committees</w:t>
      </w:r>
      <w:r w:rsidR="00E45196">
        <w:fldChar w:fldCharType="begin"/>
      </w:r>
      <w:r w:rsidR="00E45196">
        <w:instrText xml:space="preserve"> INCLUDEPICTURE "https://cdn-icons-png.flaticon.com/512/6980/6980593.png" \* MERGEFORMATINET </w:instrText>
      </w:r>
      <w:r w:rsidR="00E45196">
        <w:fldChar w:fldCharType="separate"/>
      </w:r>
      <w:r w:rsidR="00E45196">
        <w:fldChar w:fldCharType="end"/>
      </w:r>
    </w:p>
    <w:p w14:paraId="0E89DC43" w14:textId="10DC4425" w:rsidR="0090292A" w:rsidRPr="0090292A" w:rsidRDefault="0090292A" w:rsidP="0090292A">
      <w:pPr>
        <w:pStyle w:val="BulletedList"/>
      </w:pPr>
      <w:r w:rsidRPr="0090292A">
        <w:t>Review SPIL progress on goals and objectives</w:t>
      </w:r>
    </w:p>
    <w:p w14:paraId="59D3B68D" w14:textId="105D502C" w:rsidR="0090292A" w:rsidRPr="0090292A" w:rsidRDefault="0090292A" w:rsidP="0090292A">
      <w:pPr>
        <w:pStyle w:val="BulletedList"/>
      </w:pPr>
      <w:r w:rsidRPr="0090292A">
        <w:t>Compare Public Input to SPIL progress: what's working, what's missing, what's changed.</w:t>
      </w:r>
    </w:p>
    <w:p w14:paraId="2A0F329D" w14:textId="0139E051" w:rsidR="0090292A" w:rsidRPr="0090292A" w:rsidRDefault="000406E9" w:rsidP="0090292A">
      <w:pPr>
        <w:pStyle w:val="BulletedList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585408A" wp14:editId="5C32DA31">
            <wp:simplePos x="0" y="0"/>
            <wp:positionH relativeFrom="column">
              <wp:posOffset>-59055</wp:posOffset>
            </wp:positionH>
            <wp:positionV relativeFrom="paragraph">
              <wp:posOffset>330835</wp:posOffset>
            </wp:positionV>
            <wp:extent cx="702945" cy="702945"/>
            <wp:effectExtent l="0" t="0" r="0" b="0"/>
            <wp:wrapSquare wrapText="bothSides"/>
            <wp:docPr id="1231987950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87950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92A" w:rsidRPr="0090292A">
        <w:t>Make decisions and document next steps:</w:t>
      </w:r>
    </w:p>
    <w:p w14:paraId="24158063" w14:textId="7B2979FD" w:rsidR="0090292A" w:rsidRPr="0090292A" w:rsidRDefault="0090292A" w:rsidP="00E45196">
      <w:pPr>
        <w:pStyle w:val="2ndLevelBullet"/>
        <w:ind w:left="1800"/>
      </w:pPr>
      <w:r w:rsidRPr="0090292A">
        <w:t>Update goals/ strategies/ timelines as needed</w:t>
      </w:r>
    </w:p>
    <w:p w14:paraId="67EB1726" w14:textId="77777777" w:rsidR="0090292A" w:rsidRPr="0090292A" w:rsidRDefault="0090292A" w:rsidP="00E45196">
      <w:pPr>
        <w:pStyle w:val="2ndLevelBullet"/>
        <w:ind w:left="1800"/>
      </w:pPr>
      <w:r w:rsidRPr="0090292A">
        <w:t>Assign owners and due dates</w:t>
      </w:r>
    </w:p>
    <w:p w14:paraId="40E40E0E" w14:textId="77777777" w:rsidR="0090292A" w:rsidRPr="0090292A" w:rsidRDefault="0090292A" w:rsidP="0090292A">
      <w:pPr>
        <w:pStyle w:val="BulletedList"/>
      </w:pPr>
      <w:r w:rsidRPr="0090292A">
        <w:t>Report back on what you heard and how it will be used (or why not yet).</w:t>
      </w:r>
    </w:p>
    <w:p w14:paraId="151EA353" w14:textId="47981D6B" w:rsidR="00E212D7" w:rsidRPr="00E45196" w:rsidRDefault="0090292A" w:rsidP="00E45196">
      <w:pPr>
        <w:jc w:val="center"/>
        <w:rPr>
          <w:b/>
          <w:bCs/>
          <w:lang w:eastAsia="en-US"/>
        </w:rPr>
      </w:pPr>
      <w:r w:rsidRPr="00E45196">
        <w:rPr>
          <w:b/>
          <w:bCs/>
          <w:lang w:eastAsia="en-US"/>
        </w:rPr>
        <w:t>Public Input is meaningful when it informs decisions, not just documentation.</w:t>
      </w:r>
      <w:r w:rsidR="00E212D7">
        <w:rPr>
          <w:color w:val="000000"/>
          <w:sz w:val="20"/>
          <w:szCs w:val="20"/>
        </w:rPr>
        <w:br w:type="page"/>
      </w:r>
    </w:p>
    <w:p w14:paraId="47A1E140" w14:textId="04853817" w:rsidR="00331B94" w:rsidRPr="005B0883" w:rsidRDefault="00331B94" w:rsidP="00331B94">
      <w:pPr>
        <w:pStyle w:val="Heading1"/>
      </w:pPr>
      <w:r w:rsidRPr="005B0883">
        <w:lastRenderedPageBreak/>
        <w:t>Your Experience Matters</w:t>
      </w:r>
    </w:p>
    <w:p w14:paraId="284B1D62" w14:textId="77777777" w:rsidR="00331B94" w:rsidRPr="005B0883" w:rsidRDefault="00331B94" w:rsidP="00331B94">
      <w:pPr>
        <w:rPr>
          <w:sz w:val="24"/>
          <w:szCs w:val="24"/>
        </w:rPr>
      </w:pPr>
      <w:r w:rsidRPr="005B0883">
        <w:rPr>
          <w:sz w:val="24"/>
          <w:szCs w:val="24"/>
        </w:rPr>
        <w:t>Recording has stopped – now it’s time to share.</w:t>
      </w:r>
    </w:p>
    <w:p w14:paraId="64B2F6DD" w14:textId="77777777" w:rsidR="00331B94" w:rsidRPr="005B0883" w:rsidRDefault="00331B94" w:rsidP="00331B94">
      <w:pPr>
        <w:rPr>
          <w:b/>
          <w:bCs/>
          <w:i/>
          <w:iCs/>
        </w:rPr>
      </w:pPr>
      <w:r w:rsidRPr="005B0883">
        <w:rPr>
          <w:b/>
          <w:bCs/>
          <w:i/>
          <w:iCs/>
        </w:rPr>
        <w:t>Ways to Engage:</w:t>
      </w:r>
    </w:p>
    <w:p w14:paraId="40B57A51" w14:textId="77777777" w:rsidR="00331B94" w:rsidRPr="008818C8" w:rsidRDefault="00331B94" w:rsidP="0090292A">
      <w:pPr>
        <w:pStyle w:val="BulletedList"/>
        <w:spacing w:before="160" w:after="160"/>
        <w:ind w:left="450"/>
        <w:rPr>
          <w:rFonts w:eastAsia="Aptos" w:cs="Aptos"/>
        </w:rPr>
      </w:pPr>
      <w:r w:rsidRPr="008818C8">
        <w:t>Raise your hand to be spotlighted to speak</w:t>
      </w:r>
    </w:p>
    <w:p w14:paraId="0D223CD6" w14:textId="77777777" w:rsidR="00331B94" w:rsidRPr="008818C8" w:rsidRDefault="00331B94" w:rsidP="0090292A">
      <w:pPr>
        <w:pStyle w:val="BulletedList"/>
        <w:spacing w:before="160" w:after="160"/>
        <w:ind w:left="450"/>
        <w:rPr>
          <w:rFonts w:eastAsia="Aptos" w:cs="Aptos"/>
        </w:rPr>
      </w:pPr>
      <w:r w:rsidRPr="008818C8">
        <w:t>Turn on your camera if you're comfortable</w:t>
      </w:r>
    </w:p>
    <w:p w14:paraId="633D76F9" w14:textId="77777777" w:rsidR="008818C8" w:rsidRPr="000E461D" w:rsidRDefault="008818C8" w:rsidP="0090292A">
      <w:pPr>
        <w:pStyle w:val="BulletedList"/>
        <w:spacing w:before="160" w:after="160"/>
        <w:ind w:left="450"/>
        <w:rPr>
          <w:rFonts w:eastAsia="Aptos" w:cs="Aptos"/>
        </w:rPr>
      </w:pPr>
      <w:r w:rsidRPr="000E461D">
        <w:t>Use chat for comments and resources; use the Q&amp;A box for your questions.</w:t>
      </w:r>
    </w:p>
    <w:p w14:paraId="7A5C3C28" w14:textId="02F09980" w:rsidR="00331B94" w:rsidRPr="008818C8" w:rsidRDefault="00331B94" w:rsidP="0090292A">
      <w:pPr>
        <w:pStyle w:val="BulletedList"/>
        <w:spacing w:before="160" w:after="160"/>
        <w:ind w:left="450"/>
        <w:rPr>
          <w:rFonts w:eastAsia="Aptos" w:cs="Aptos"/>
        </w:rPr>
      </w:pPr>
      <w:r w:rsidRPr="008818C8">
        <w:t>React, reflect, or build on what others say</w:t>
      </w:r>
    </w:p>
    <w:p w14:paraId="3F7CD61F" w14:textId="77777777" w:rsidR="00331B94" w:rsidRPr="008818C8" w:rsidRDefault="00331B94" w:rsidP="0090292A">
      <w:pPr>
        <w:pStyle w:val="BulletedList"/>
        <w:spacing w:before="160" w:after="160"/>
        <w:ind w:left="450"/>
        <w:rPr>
          <w:rFonts w:eastAsia="Aptos" w:cs="Aptos"/>
          <w:b/>
          <w:bCs/>
        </w:rPr>
      </w:pPr>
      <w:r w:rsidRPr="008818C8">
        <w:t>Share real challenges or successes from your CIL</w:t>
      </w:r>
    </w:p>
    <w:p w14:paraId="332F4C63" w14:textId="77777777" w:rsidR="00331B94" w:rsidRPr="0090292A" w:rsidRDefault="00331B94" w:rsidP="0090292A">
      <w:pPr>
        <w:pStyle w:val="BulletedList"/>
        <w:numPr>
          <w:ilvl w:val="0"/>
          <w:numId w:val="0"/>
        </w:numPr>
        <w:ind w:left="180" w:hanging="180"/>
        <w:jc w:val="center"/>
        <w:rPr>
          <w:b/>
          <w:bCs/>
        </w:rPr>
      </w:pPr>
      <w:r w:rsidRPr="0090292A">
        <w:rPr>
          <w:b/>
          <w:bCs/>
        </w:rPr>
        <w:t>Let’s turn ideas into action — your voice is the most valuable part of this session.</w:t>
      </w:r>
    </w:p>
    <w:p w14:paraId="26C8C1DA" w14:textId="3E6B0F2B" w:rsidR="008818C8" w:rsidRDefault="008818C8">
      <w:pPr>
        <w:ind w:left="0"/>
        <w:rPr>
          <w:rStyle w:val="Heading1Char"/>
        </w:rPr>
      </w:pPr>
      <w:r>
        <w:rPr>
          <w:rStyle w:val="Heading1Char"/>
        </w:rPr>
        <w:br w:type="page"/>
      </w:r>
    </w:p>
    <w:p w14:paraId="70601392" w14:textId="4E92FBBE" w:rsidR="0020685A" w:rsidRPr="00ED65E4" w:rsidRDefault="7E5D7A56" w:rsidP="008818C8">
      <w:pPr>
        <w:pStyle w:val="Heading1"/>
      </w:pPr>
      <w:r w:rsidRPr="00331B94">
        <w:lastRenderedPageBreak/>
        <w:t>Evaluation</w:t>
      </w:r>
    </w:p>
    <w:p w14:paraId="586BE4FA" w14:textId="4D6C6621" w:rsidR="7BF69556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 xml:space="preserve">Thank you for participating in </w:t>
      </w:r>
      <w:r w:rsidRPr="000E461D">
        <w:t>today's </w:t>
      </w:r>
      <w:r w:rsidR="008818C8" w:rsidRPr="000E461D">
        <w:t>SILC Connec</w:t>
      </w:r>
      <w:r w:rsidR="000E461D" w:rsidRPr="000E461D">
        <w:t>t.</w:t>
      </w:r>
    </w:p>
    <w:p w14:paraId="171FB9B1" w14:textId="3D73309D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Your feedback is important and helps us plan future training.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Please use the link in the chat to share your feedback.</w:t>
      </w:r>
    </w:p>
    <w:p w14:paraId="16F12E03" w14:textId="1B00843F" w:rsidR="0020685A" w:rsidRDefault="5F272759" w:rsidP="00254A09">
      <w:pPr>
        <w:rPr>
          <w:color w:val="000000" w:themeColor="text1"/>
        </w:rPr>
      </w:pPr>
      <w:hyperlink r:id="rId21" w:history="1">
        <w:r w:rsidRPr="00EF58CB">
          <w:rPr>
            <w:rStyle w:val="Hyperlink"/>
          </w:rPr>
          <w:t>Evaluation Lin</w:t>
        </w:r>
        <w:r w:rsidRPr="00EF58CB">
          <w:rPr>
            <w:rStyle w:val="Hyperlink"/>
          </w:rPr>
          <w:t>k</w:t>
        </w:r>
      </w:hyperlink>
      <w:r w:rsidRPr="00EF58CB">
        <w:rPr>
          <w:color w:val="000000" w:themeColor="text1"/>
        </w:rPr>
        <w:t>:</w:t>
      </w:r>
      <w:r w:rsidRPr="00D40BA5">
        <w:rPr>
          <w:color w:val="000000" w:themeColor="text1"/>
        </w:rPr>
        <w:t xml:space="preserve"> </w:t>
      </w:r>
    </w:p>
    <w:p w14:paraId="659605C6" w14:textId="1B8F933B" w:rsidR="084D63BB" w:rsidRDefault="00EF58CB" w:rsidP="00254A09">
      <w:r>
        <w:fldChar w:fldCharType="begin"/>
      </w:r>
      <w:r>
        <w:instrText xml:space="preserve"> INCLUDEPICTURE "/Users/bethany.ncil/Library/Group Containers/UBF8T346G9.ms/WebArchiveCopyPasteTempFiles/com.microsoft.Word/large-SC-2-17-26-qrcode.png"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3387DF" wp14:editId="47F6D53F">
            <wp:extent cx="1055077" cy="1055077"/>
            <wp:effectExtent l="0" t="0" r="0" b="0"/>
            <wp:docPr id="1518562019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62019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37" cy="106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84D63BB" w:rsidRPr="00ED65E4">
        <w:br w:type="page"/>
      </w:r>
    </w:p>
    <w:p w14:paraId="64B8641A" w14:textId="065A1D1A" w:rsidR="00B77FC3" w:rsidRPr="00ED65E4" w:rsidRDefault="00B77FC3" w:rsidP="00E212D7">
      <w:pPr>
        <w:pStyle w:val="Heading1"/>
      </w:pPr>
      <w:r w:rsidRPr="3A20E016">
        <w:lastRenderedPageBreak/>
        <w:t xml:space="preserve">Upcoming Events to Join Us On! </w:t>
      </w:r>
    </w:p>
    <w:p w14:paraId="1543EEBE" w14:textId="77777777" w:rsidR="00A32E60" w:rsidRPr="00A32E60" w:rsidRDefault="00A32E60" w:rsidP="00A32E60">
      <w:pPr>
        <w:pStyle w:val="BulletedList"/>
      </w:pPr>
      <w:hyperlink r:id="rId23" w:anchor="/registration" w:history="1">
        <w:r w:rsidRPr="00A32E60">
          <w:rPr>
            <w:rStyle w:val="Hyperlink"/>
            <w:rFonts w:cstheme="majorHAnsi"/>
            <w:b/>
            <w:bCs/>
          </w:rPr>
          <w:t>Learn &amp; Share – Fresh Focus: Consumer Rights &amp; Responsibilities</w:t>
        </w:r>
      </w:hyperlink>
      <w:r w:rsidRPr="00A32E60">
        <w:t xml:space="preserve"> – February 25, 2026, 3 PM ET</w:t>
      </w:r>
    </w:p>
    <w:p w14:paraId="6A2AA2A6" w14:textId="77777777" w:rsidR="00A32E60" w:rsidRPr="00A32E60" w:rsidRDefault="00A32E60" w:rsidP="00A32E60">
      <w:pPr>
        <w:pStyle w:val="BulletedList"/>
      </w:pPr>
      <w:hyperlink r:id="rId24" w:anchor="/registration" w:history="1">
        <w:r w:rsidRPr="00A32E60">
          <w:rPr>
            <w:rStyle w:val="Hyperlink"/>
            <w:rFonts w:cstheme="majorHAnsi"/>
            <w:b/>
            <w:bCs/>
          </w:rPr>
          <w:t>Ask Anything</w:t>
        </w:r>
      </w:hyperlink>
      <w:r w:rsidRPr="00A32E60">
        <w:t xml:space="preserve"> – March 12, 2026, 3 PM ET</w:t>
      </w:r>
    </w:p>
    <w:p w14:paraId="48C7C680" w14:textId="00AE99EB" w:rsidR="00A32E60" w:rsidRPr="00A32E60" w:rsidRDefault="00A32E60" w:rsidP="00A32E60">
      <w:pPr>
        <w:pStyle w:val="BulletedList"/>
      </w:pPr>
      <w:hyperlink r:id="rId25" w:anchor="/registration" w:history="1">
        <w:r w:rsidRPr="00A32E60">
          <w:rPr>
            <w:rStyle w:val="Hyperlink"/>
            <w:rFonts w:cstheme="majorHAnsi"/>
            <w:b/>
            <w:bCs/>
          </w:rPr>
          <w:t>Learn &amp; Share – Fresh Focus: Performance Evaluations</w:t>
        </w:r>
      </w:hyperlink>
      <w:r w:rsidRPr="00A32E60">
        <w:t>– March 25, 2026, 3 PM ET</w:t>
      </w:r>
    </w:p>
    <w:p w14:paraId="63873E5D" w14:textId="0B1BE909" w:rsidR="00485ED3" w:rsidRDefault="00485ED3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br w:type="page"/>
      </w:r>
    </w:p>
    <w:p w14:paraId="16DC1A69" w14:textId="39469321" w:rsidR="00CC5AB9" w:rsidRPr="00AA0837" w:rsidRDefault="00CC5AB9" w:rsidP="00CC5AB9">
      <w:pPr>
        <w:pStyle w:val="Heading1"/>
        <w:rPr>
          <w:rFonts w:eastAsia="Aptos"/>
        </w:rPr>
      </w:pPr>
      <w:r w:rsidRPr="00AA0837">
        <w:lastRenderedPageBreak/>
        <w:t>How to Connect with Us!</w:t>
      </w:r>
    </w:p>
    <w:p w14:paraId="14EDDCC1" w14:textId="77777777" w:rsidR="00CC5AB9" w:rsidRPr="00AA0837" w:rsidRDefault="00CC5AB9" w:rsidP="00E212D7">
      <w:pPr>
        <w:pStyle w:val="Heading2"/>
        <w:rPr>
          <w:rFonts w:eastAsia="Aptos"/>
          <w:sz w:val="26"/>
          <w:szCs w:val="26"/>
        </w:rPr>
      </w:pPr>
      <w:r w:rsidRPr="00AA0837">
        <w:rPr>
          <w:sz w:val="26"/>
          <w:szCs w:val="26"/>
        </w:rPr>
        <w:t xml:space="preserve">Website: </w:t>
      </w:r>
      <w:hyperlink r:id="rId26" w:history="1">
        <w:r w:rsidRPr="00AA0837">
          <w:rPr>
            <w:rStyle w:val="Hyperlink"/>
            <w:sz w:val="26"/>
            <w:szCs w:val="26"/>
          </w:rPr>
          <w:t>www.ILTTACenter.org</w:t>
        </w:r>
      </w:hyperlink>
      <w:r w:rsidRPr="00AA0837">
        <w:rPr>
          <w:sz w:val="26"/>
          <w:szCs w:val="26"/>
        </w:rPr>
        <w:t xml:space="preserve"> </w:t>
      </w:r>
    </w:p>
    <w:p w14:paraId="043A8AD8" w14:textId="77777777" w:rsidR="00CC5AB9" w:rsidRPr="00AA0837" w:rsidRDefault="00CC5AB9" w:rsidP="00CC5AB9">
      <w:r w:rsidRPr="00AA0837">
        <w:rPr>
          <w:b/>
          <w:bCs/>
          <w:i/>
          <w:iCs/>
        </w:rPr>
        <w:t>Request training and / or technical assistance (expert help for your organization):</w:t>
      </w:r>
      <w:r w:rsidRPr="00AA0837">
        <w:t xml:space="preserve"> fill out a form on our website to let us know how we can help.</w:t>
      </w:r>
    </w:p>
    <w:p w14:paraId="54ED32D2" w14:textId="77777777" w:rsidR="00CC5AB9" w:rsidRPr="00AA0837" w:rsidRDefault="00CC5AB9" w:rsidP="00CC5AB9">
      <w:r w:rsidRPr="00AA0837">
        <w:rPr>
          <w:rStyle w:val="Heading2Char"/>
          <w:sz w:val="26"/>
          <w:szCs w:val="26"/>
        </w:rPr>
        <w:t>Call</w:t>
      </w:r>
      <w:r w:rsidRPr="00AA0837">
        <w:rPr>
          <w:b/>
          <w:bCs/>
          <w:i/>
          <w:iCs/>
        </w:rPr>
        <w:t>:</w:t>
      </w:r>
      <w:r w:rsidRPr="00AA0837">
        <w:t> 406-243-5300 and someone will get back to you as soon as we can.</w:t>
      </w:r>
    </w:p>
    <w:p w14:paraId="2AC37E87" w14:textId="77777777" w:rsidR="00CC5AB9" w:rsidRPr="00AA0837" w:rsidRDefault="00CC5AB9" w:rsidP="00CC5AB9">
      <w:pPr>
        <w:rPr>
          <w:b/>
          <w:bCs/>
          <w:i/>
          <w:iCs/>
        </w:rPr>
      </w:pPr>
      <w:r w:rsidRPr="00AA0837">
        <w:rPr>
          <w:b/>
          <w:bCs/>
          <w:i/>
          <w:iCs/>
        </w:rPr>
        <w:t>Sign-Up for Events &amp; Announcements: </w:t>
      </w:r>
    </w:p>
    <w:p w14:paraId="28D9CB86" w14:textId="77777777" w:rsidR="00CC5AB9" w:rsidRPr="00AA0837" w:rsidRDefault="00CC5AB9" w:rsidP="00CC5AB9">
      <w:r w:rsidRPr="00AA0837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46619C49" wp14:editId="29B576BC">
            <wp:simplePos x="0" y="0"/>
            <wp:positionH relativeFrom="margin">
              <wp:posOffset>-27940</wp:posOffset>
            </wp:positionH>
            <wp:positionV relativeFrom="margin">
              <wp:posOffset>2693035</wp:posOffset>
            </wp:positionV>
            <wp:extent cx="1187450" cy="1187450"/>
            <wp:effectExtent l="0" t="0" r="6350" b="635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837">
        <w:t xml:space="preserve">Visit our website to sign up for updates about live training, group technical assistance, new publications, and other happenings around the Center. </w:t>
      </w:r>
    </w:p>
    <w:p w14:paraId="0DD82C6F" w14:textId="1DF5BEA1" w:rsidR="00ED65E4" w:rsidRDefault="00ED65E4" w:rsidP="008D3EA7">
      <w:r>
        <w:br w:type="page"/>
      </w:r>
    </w:p>
    <w:p w14:paraId="07F3ACCB" w14:textId="6478EAE5" w:rsidR="00E60A05" w:rsidRPr="00ED65E4" w:rsidRDefault="5A342086" w:rsidP="00ED65E4">
      <w:pPr>
        <w:pStyle w:val="Heading1"/>
      </w:pPr>
      <w:r w:rsidRPr="00ED65E4">
        <w:lastRenderedPageBreak/>
        <w:t>IL T&amp;TA Center Attribution</w:t>
      </w:r>
    </w:p>
    <w:p w14:paraId="43BA3300" w14:textId="77777777" w:rsidR="002F3ACD" w:rsidRPr="00ED65E4" w:rsidRDefault="002F3ACD" w:rsidP="00254A09"/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8D3EA7" w:rsidRDefault="00E60A05" w:rsidP="008D3EA7">
      <w:pPr>
        <w:rPr>
          <w:sz w:val="25"/>
          <w:szCs w:val="25"/>
        </w:rPr>
      </w:pPr>
      <w:r w:rsidRPr="000D2CD5">
        <w:rPr>
          <w:sz w:val="25"/>
          <w:szCs w:val="25"/>
        </w:rPr>
        <w:t>This project is on assignment through contract with the Administration on Disabilities, Administration for Community Living, Health and Human Services.</w:t>
      </w:r>
      <w:r w:rsidR="00207BE9" w:rsidRPr="00ED65E4">
        <w:br w:type="page"/>
      </w:r>
    </w:p>
    <w:p w14:paraId="31352A8D" w14:textId="3E8BF9D5" w:rsidR="2BEEAFE4" w:rsidRPr="00ED65E4" w:rsidRDefault="2BEEAFE4" w:rsidP="00254A09">
      <w:pPr>
        <w:pStyle w:val="Heading1"/>
      </w:pPr>
      <w:r w:rsidRPr="00ED65E4">
        <w:lastRenderedPageBreak/>
        <w:t>About the IL T&amp; TA Center</w:t>
      </w:r>
    </w:p>
    <w:p w14:paraId="158DFC0B" w14:textId="77777777" w:rsidR="2BEEAFE4" w:rsidRPr="009746A1" w:rsidRDefault="2BEEAFE4" w:rsidP="00254A09">
      <w:r w:rsidRPr="009746A1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9746A1" w:rsidRDefault="2BEEAFE4" w:rsidP="00254A09">
      <w:r w:rsidRPr="009746A1">
        <w:t xml:space="preserve">The IL T&amp;TA Center provides expert training and technical assistance to CILs, SILCs, and DSEs. </w:t>
      </w:r>
    </w:p>
    <w:p w14:paraId="4B45C2C7" w14:textId="25FDE27A" w:rsidR="009746A1" w:rsidRPr="009746A1" w:rsidRDefault="2BEEAFE4" w:rsidP="009746A1">
      <w:r w:rsidRPr="009746A1">
        <w:t>The Center is operated by the University of Montana's Rural Institute for Inclusive Communities.</w:t>
      </w:r>
      <w:r w:rsidR="009746A1">
        <w:br/>
      </w:r>
    </w:p>
    <w:p w14:paraId="0C5C38C8" w14:textId="70572B8A" w:rsidR="63AF824F" w:rsidRPr="009746A1" w:rsidRDefault="000D1689" w:rsidP="009746A1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1"/>
      <w:footerReference w:type="default" r:id="rId32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0C95" w14:textId="77777777" w:rsidR="00432FA1" w:rsidRDefault="00432FA1" w:rsidP="00254A09">
      <w:r>
        <w:separator/>
      </w:r>
    </w:p>
  </w:endnote>
  <w:endnote w:type="continuationSeparator" w:id="0">
    <w:p w14:paraId="71DDB019" w14:textId="77777777" w:rsidR="00432FA1" w:rsidRDefault="00432FA1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22AFF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2E0D" w14:textId="77777777" w:rsidR="00432FA1" w:rsidRDefault="00432FA1" w:rsidP="00254A09">
      <w:r>
        <w:separator/>
      </w:r>
    </w:p>
  </w:footnote>
  <w:footnote w:type="continuationSeparator" w:id="0">
    <w:p w14:paraId="247BA019" w14:textId="77777777" w:rsidR="00432FA1" w:rsidRDefault="00432FA1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F6"/>
    <w:multiLevelType w:val="multilevel"/>
    <w:tmpl w:val="B31A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5648"/>
    <w:multiLevelType w:val="hybridMultilevel"/>
    <w:tmpl w:val="57408C70"/>
    <w:lvl w:ilvl="0" w:tplc="4A586CF8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68A2468">
      <w:start w:val="1"/>
      <w:numFmt w:val="bullet"/>
      <w:pStyle w:val="2ndLevel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C6589"/>
    <w:multiLevelType w:val="multilevel"/>
    <w:tmpl w:val="2EF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F332E"/>
    <w:multiLevelType w:val="hybridMultilevel"/>
    <w:tmpl w:val="392EF1FA"/>
    <w:lvl w:ilvl="0" w:tplc="07D25CB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E2A5577"/>
    <w:multiLevelType w:val="multilevel"/>
    <w:tmpl w:val="F33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D1B52"/>
    <w:multiLevelType w:val="multilevel"/>
    <w:tmpl w:val="A08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F0CDB"/>
    <w:multiLevelType w:val="multilevel"/>
    <w:tmpl w:val="99B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8475F"/>
    <w:multiLevelType w:val="multilevel"/>
    <w:tmpl w:val="7A8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65F57"/>
    <w:multiLevelType w:val="multilevel"/>
    <w:tmpl w:val="AB7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10A40"/>
    <w:multiLevelType w:val="hybridMultilevel"/>
    <w:tmpl w:val="4956FD5E"/>
    <w:lvl w:ilvl="0" w:tplc="47FC118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C2834"/>
    <w:multiLevelType w:val="multilevel"/>
    <w:tmpl w:val="0C9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2A251C"/>
    <w:multiLevelType w:val="multilevel"/>
    <w:tmpl w:val="B2B6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133CF"/>
    <w:multiLevelType w:val="multilevel"/>
    <w:tmpl w:val="9D84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F20FD2"/>
    <w:multiLevelType w:val="multilevel"/>
    <w:tmpl w:val="4F5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2705C"/>
    <w:multiLevelType w:val="multilevel"/>
    <w:tmpl w:val="B6A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F1FBF"/>
    <w:multiLevelType w:val="multilevel"/>
    <w:tmpl w:val="52F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802001"/>
    <w:multiLevelType w:val="multilevel"/>
    <w:tmpl w:val="FCD0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65CA5"/>
    <w:multiLevelType w:val="multilevel"/>
    <w:tmpl w:val="DBA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A2952"/>
    <w:multiLevelType w:val="multilevel"/>
    <w:tmpl w:val="EF5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A0D60"/>
    <w:multiLevelType w:val="multilevel"/>
    <w:tmpl w:val="9DE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86BF5"/>
    <w:multiLevelType w:val="multilevel"/>
    <w:tmpl w:val="BEB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44F98"/>
    <w:multiLevelType w:val="hybridMultilevel"/>
    <w:tmpl w:val="46BE4214"/>
    <w:lvl w:ilvl="0" w:tplc="B0FC60EA">
      <w:start w:val="45"/>
      <w:numFmt w:val="bullet"/>
      <w:lvlText w:val="-"/>
      <w:lvlJc w:val="left"/>
      <w:pPr>
        <w:ind w:left="370" w:hanging="360"/>
      </w:pPr>
      <w:rPr>
        <w:rFonts w:ascii="Montserrat" w:eastAsiaTheme="minorEastAsia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0" w15:restartNumberingAfterBreak="0">
    <w:nsid w:val="7408361A"/>
    <w:multiLevelType w:val="hybridMultilevel"/>
    <w:tmpl w:val="21D8D11A"/>
    <w:lvl w:ilvl="0" w:tplc="8BD03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F42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A9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2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E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44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247203">
    <w:abstractNumId w:val="36"/>
  </w:num>
  <w:num w:numId="2" w16cid:durableId="933124336">
    <w:abstractNumId w:val="28"/>
  </w:num>
  <w:num w:numId="3" w16cid:durableId="1706447831">
    <w:abstractNumId w:val="19"/>
  </w:num>
  <w:num w:numId="4" w16cid:durableId="564998042">
    <w:abstractNumId w:val="32"/>
  </w:num>
  <w:num w:numId="5" w16cid:durableId="365716398">
    <w:abstractNumId w:val="1"/>
  </w:num>
  <w:num w:numId="6" w16cid:durableId="1218080731">
    <w:abstractNumId w:val="13"/>
  </w:num>
  <w:num w:numId="7" w16cid:durableId="833257184">
    <w:abstractNumId w:val="16"/>
  </w:num>
  <w:num w:numId="8" w16cid:durableId="798111364">
    <w:abstractNumId w:val="4"/>
  </w:num>
  <w:num w:numId="9" w16cid:durableId="742721237">
    <w:abstractNumId w:val="24"/>
  </w:num>
  <w:num w:numId="10" w16cid:durableId="175581561">
    <w:abstractNumId w:val="29"/>
  </w:num>
  <w:num w:numId="11" w16cid:durableId="1186603769">
    <w:abstractNumId w:val="2"/>
  </w:num>
  <w:num w:numId="12" w16cid:durableId="504321246">
    <w:abstractNumId w:val="20"/>
  </w:num>
  <w:num w:numId="13" w16cid:durableId="1075470218">
    <w:abstractNumId w:val="23"/>
  </w:num>
  <w:num w:numId="14" w16cid:durableId="519513241">
    <w:abstractNumId w:val="37"/>
  </w:num>
  <w:num w:numId="15" w16cid:durableId="2064019639">
    <w:abstractNumId w:val="15"/>
  </w:num>
  <w:num w:numId="16" w16cid:durableId="1534541275">
    <w:abstractNumId w:val="35"/>
  </w:num>
  <w:num w:numId="17" w16cid:durableId="1575974168">
    <w:abstractNumId w:val="17"/>
  </w:num>
  <w:num w:numId="18" w16cid:durableId="1295989291">
    <w:abstractNumId w:val="3"/>
  </w:num>
  <w:num w:numId="19" w16cid:durableId="431556688">
    <w:abstractNumId w:val="6"/>
  </w:num>
  <w:num w:numId="20" w16cid:durableId="1696349852">
    <w:abstractNumId w:val="40"/>
  </w:num>
  <w:num w:numId="21" w16cid:durableId="1607469957">
    <w:abstractNumId w:val="14"/>
  </w:num>
  <w:num w:numId="22" w16cid:durableId="1778940166">
    <w:abstractNumId w:val="41"/>
  </w:num>
  <w:num w:numId="23" w16cid:durableId="1465078379">
    <w:abstractNumId w:val="0"/>
  </w:num>
  <w:num w:numId="24" w16cid:durableId="30570733">
    <w:abstractNumId w:val="11"/>
  </w:num>
  <w:num w:numId="25" w16cid:durableId="228351634">
    <w:abstractNumId w:val="34"/>
  </w:num>
  <w:num w:numId="26" w16cid:durableId="218712580">
    <w:abstractNumId w:val="33"/>
  </w:num>
  <w:num w:numId="27" w16cid:durableId="477503560">
    <w:abstractNumId w:val="18"/>
  </w:num>
  <w:num w:numId="28" w16cid:durableId="262693302">
    <w:abstractNumId w:val="9"/>
  </w:num>
  <w:num w:numId="29" w16cid:durableId="1463695610">
    <w:abstractNumId w:val="25"/>
  </w:num>
  <w:num w:numId="30" w16cid:durableId="594049402">
    <w:abstractNumId w:val="8"/>
  </w:num>
  <w:num w:numId="31" w16cid:durableId="2057966347">
    <w:abstractNumId w:val="5"/>
  </w:num>
  <w:num w:numId="32" w16cid:durableId="1697464404">
    <w:abstractNumId w:val="30"/>
  </w:num>
  <w:num w:numId="33" w16cid:durableId="1095904896">
    <w:abstractNumId w:val="10"/>
  </w:num>
  <w:num w:numId="34" w16cid:durableId="717973913">
    <w:abstractNumId w:val="12"/>
  </w:num>
  <w:num w:numId="35" w16cid:durableId="1463033731">
    <w:abstractNumId w:val="7"/>
  </w:num>
  <w:num w:numId="36" w16cid:durableId="797332470">
    <w:abstractNumId w:val="39"/>
  </w:num>
  <w:num w:numId="37" w16cid:durableId="1290043089">
    <w:abstractNumId w:val="21"/>
  </w:num>
  <w:num w:numId="38" w16cid:durableId="2108646955">
    <w:abstractNumId w:val="22"/>
  </w:num>
  <w:num w:numId="39" w16cid:durableId="2125926426">
    <w:abstractNumId w:val="27"/>
  </w:num>
  <w:num w:numId="40" w16cid:durableId="804197579">
    <w:abstractNumId w:val="38"/>
  </w:num>
  <w:num w:numId="41" w16cid:durableId="1342387823">
    <w:abstractNumId w:val="31"/>
  </w:num>
  <w:num w:numId="42" w16cid:durableId="174379059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12FEC"/>
    <w:rsid w:val="000208CE"/>
    <w:rsid w:val="00026124"/>
    <w:rsid w:val="00026B92"/>
    <w:rsid w:val="00034983"/>
    <w:rsid w:val="00035667"/>
    <w:rsid w:val="000406E9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80F44"/>
    <w:rsid w:val="00085F46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0E461D"/>
    <w:rsid w:val="000F5644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34E1F"/>
    <w:rsid w:val="0014702B"/>
    <w:rsid w:val="00151ABD"/>
    <w:rsid w:val="00151E0A"/>
    <w:rsid w:val="00151F8F"/>
    <w:rsid w:val="001569CD"/>
    <w:rsid w:val="0017238E"/>
    <w:rsid w:val="0018399D"/>
    <w:rsid w:val="00185D98"/>
    <w:rsid w:val="0018744A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D30FA"/>
    <w:rsid w:val="001E3852"/>
    <w:rsid w:val="001E5D53"/>
    <w:rsid w:val="001E7E92"/>
    <w:rsid w:val="001F3667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751A7"/>
    <w:rsid w:val="0028778B"/>
    <w:rsid w:val="0029331A"/>
    <w:rsid w:val="00295408"/>
    <w:rsid w:val="002A1380"/>
    <w:rsid w:val="002A172A"/>
    <w:rsid w:val="002A18D3"/>
    <w:rsid w:val="002A2995"/>
    <w:rsid w:val="002A45F2"/>
    <w:rsid w:val="002A4E32"/>
    <w:rsid w:val="002A4F7D"/>
    <w:rsid w:val="002A5D61"/>
    <w:rsid w:val="002A62BC"/>
    <w:rsid w:val="002B0685"/>
    <w:rsid w:val="002C45EF"/>
    <w:rsid w:val="002C569A"/>
    <w:rsid w:val="002D011D"/>
    <w:rsid w:val="002D06B7"/>
    <w:rsid w:val="002D159C"/>
    <w:rsid w:val="002D362D"/>
    <w:rsid w:val="002E107F"/>
    <w:rsid w:val="002E42B6"/>
    <w:rsid w:val="002E4DAB"/>
    <w:rsid w:val="002E65AB"/>
    <w:rsid w:val="002F06D3"/>
    <w:rsid w:val="002F3ACD"/>
    <w:rsid w:val="002F592A"/>
    <w:rsid w:val="00302CCF"/>
    <w:rsid w:val="003031C5"/>
    <w:rsid w:val="00306A85"/>
    <w:rsid w:val="003106B8"/>
    <w:rsid w:val="00311D8F"/>
    <w:rsid w:val="00320C04"/>
    <w:rsid w:val="00325D93"/>
    <w:rsid w:val="0032682F"/>
    <w:rsid w:val="00326B70"/>
    <w:rsid w:val="00330B69"/>
    <w:rsid w:val="00330CB7"/>
    <w:rsid w:val="00331B94"/>
    <w:rsid w:val="00331DC5"/>
    <w:rsid w:val="003326B3"/>
    <w:rsid w:val="003327B6"/>
    <w:rsid w:val="0033453F"/>
    <w:rsid w:val="00345F57"/>
    <w:rsid w:val="00346739"/>
    <w:rsid w:val="00362B28"/>
    <w:rsid w:val="003679CA"/>
    <w:rsid w:val="003709A1"/>
    <w:rsid w:val="003810C9"/>
    <w:rsid w:val="003816D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2FA1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04E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5ED3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D4747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0E9E"/>
    <w:rsid w:val="0062464F"/>
    <w:rsid w:val="00627540"/>
    <w:rsid w:val="00636BAE"/>
    <w:rsid w:val="006404E2"/>
    <w:rsid w:val="0064143B"/>
    <w:rsid w:val="006466EA"/>
    <w:rsid w:val="00647470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A3B0C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0D2D"/>
    <w:rsid w:val="00843089"/>
    <w:rsid w:val="008508FB"/>
    <w:rsid w:val="00864B1C"/>
    <w:rsid w:val="00877557"/>
    <w:rsid w:val="008818C8"/>
    <w:rsid w:val="00883CF5"/>
    <w:rsid w:val="00887AB1"/>
    <w:rsid w:val="00893DC6"/>
    <w:rsid w:val="00895117"/>
    <w:rsid w:val="008971E6"/>
    <w:rsid w:val="008A24ED"/>
    <w:rsid w:val="008A8E0E"/>
    <w:rsid w:val="008B4E63"/>
    <w:rsid w:val="008B7D33"/>
    <w:rsid w:val="008C3696"/>
    <w:rsid w:val="008C39D4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3245"/>
    <w:rsid w:val="008F5E8D"/>
    <w:rsid w:val="008F5F95"/>
    <w:rsid w:val="00901ABF"/>
    <w:rsid w:val="0090292A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1BBF"/>
    <w:rsid w:val="009723EA"/>
    <w:rsid w:val="009746A1"/>
    <w:rsid w:val="00980297"/>
    <w:rsid w:val="0098069A"/>
    <w:rsid w:val="00983C94"/>
    <w:rsid w:val="009920E5"/>
    <w:rsid w:val="0099749A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0AE5"/>
    <w:rsid w:val="00A22448"/>
    <w:rsid w:val="00A24987"/>
    <w:rsid w:val="00A26AC1"/>
    <w:rsid w:val="00A31A4E"/>
    <w:rsid w:val="00A32E60"/>
    <w:rsid w:val="00A54BE7"/>
    <w:rsid w:val="00A61E3B"/>
    <w:rsid w:val="00A6690B"/>
    <w:rsid w:val="00A7044C"/>
    <w:rsid w:val="00A740E0"/>
    <w:rsid w:val="00A81DA5"/>
    <w:rsid w:val="00A8634D"/>
    <w:rsid w:val="00A91DC1"/>
    <w:rsid w:val="00A9313E"/>
    <w:rsid w:val="00AA0E7D"/>
    <w:rsid w:val="00AB4544"/>
    <w:rsid w:val="00AD10C6"/>
    <w:rsid w:val="00AD50E4"/>
    <w:rsid w:val="00AE0744"/>
    <w:rsid w:val="00AEC903"/>
    <w:rsid w:val="00AF2CF3"/>
    <w:rsid w:val="00AF3F9A"/>
    <w:rsid w:val="00B0328A"/>
    <w:rsid w:val="00B20F4C"/>
    <w:rsid w:val="00B2BED8"/>
    <w:rsid w:val="00B3657D"/>
    <w:rsid w:val="00B3776C"/>
    <w:rsid w:val="00B427D1"/>
    <w:rsid w:val="00B554B7"/>
    <w:rsid w:val="00B60579"/>
    <w:rsid w:val="00B65593"/>
    <w:rsid w:val="00B72526"/>
    <w:rsid w:val="00B7437E"/>
    <w:rsid w:val="00B75D53"/>
    <w:rsid w:val="00B77FC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1F97"/>
    <w:rsid w:val="00BD22F8"/>
    <w:rsid w:val="00BD42C6"/>
    <w:rsid w:val="00BE45C0"/>
    <w:rsid w:val="00BF2A9C"/>
    <w:rsid w:val="00BF3B05"/>
    <w:rsid w:val="00BF73FF"/>
    <w:rsid w:val="00C04C9E"/>
    <w:rsid w:val="00C05172"/>
    <w:rsid w:val="00C11B61"/>
    <w:rsid w:val="00C17D9C"/>
    <w:rsid w:val="00C21DF5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C5AB9"/>
    <w:rsid w:val="00CE495D"/>
    <w:rsid w:val="00CE65E3"/>
    <w:rsid w:val="00CF0623"/>
    <w:rsid w:val="00CF13D7"/>
    <w:rsid w:val="00CF5A1A"/>
    <w:rsid w:val="00D01A5E"/>
    <w:rsid w:val="00D03B06"/>
    <w:rsid w:val="00D05769"/>
    <w:rsid w:val="00D1286D"/>
    <w:rsid w:val="00D3066A"/>
    <w:rsid w:val="00D36E4C"/>
    <w:rsid w:val="00D40BA5"/>
    <w:rsid w:val="00D57D10"/>
    <w:rsid w:val="00D70038"/>
    <w:rsid w:val="00D70870"/>
    <w:rsid w:val="00D74026"/>
    <w:rsid w:val="00D7455E"/>
    <w:rsid w:val="00D84CC3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12D7"/>
    <w:rsid w:val="00E22AFF"/>
    <w:rsid w:val="00E25771"/>
    <w:rsid w:val="00E33281"/>
    <w:rsid w:val="00E3458E"/>
    <w:rsid w:val="00E35BC3"/>
    <w:rsid w:val="00E36D6B"/>
    <w:rsid w:val="00E40D66"/>
    <w:rsid w:val="00E420C1"/>
    <w:rsid w:val="00E42512"/>
    <w:rsid w:val="00E43B7F"/>
    <w:rsid w:val="00E45196"/>
    <w:rsid w:val="00E56AB3"/>
    <w:rsid w:val="00E60A05"/>
    <w:rsid w:val="00E61825"/>
    <w:rsid w:val="00E76F2B"/>
    <w:rsid w:val="00E852BA"/>
    <w:rsid w:val="00E94364"/>
    <w:rsid w:val="00EA4B90"/>
    <w:rsid w:val="00EA7BE4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EF58CB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647A4"/>
    <w:rsid w:val="00F73857"/>
    <w:rsid w:val="00F8073F"/>
    <w:rsid w:val="00F80FE6"/>
    <w:rsid w:val="00F815D2"/>
    <w:rsid w:val="00F90455"/>
    <w:rsid w:val="00F953C2"/>
    <w:rsid w:val="00FA1A86"/>
    <w:rsid w:val="00FC17DD"/>
    <w:rsid w:val="00FC3AD2"/>
    <w:rsid w:val="00FC4BCF"/>
    <w:rsid w:val="00FD0AE6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2D7"/>
    <w:pPr>
      <w:keepNext/>
      <w:keepLines/>
      <w:spacing w:before="160" w:after="8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2D7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90292A"/>
    <w:pPr>
      <w:numPr>
        <w:numId w:val="5"/>
      </w:numPr>
      <w:spacing w:before="80" w:after="80" w:line="276" w:lineRule="auto"/>
      <w:ind w:left="180" w:hanging="274"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90292A"/>
    <w:rPr>
      <w:rFonts w:ascii="Montserrat" w:hAnsi="Montserrat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90292A"/>
    <w:pPr>
      <w:numPr>
        <w:ilvl w:val="1"/>
        <w:numId w:val="5"/>
      </w:numPr>
      <w:spacing w:line="276" w:lineRule="auto"/>
      <w:ind w:left="900"/>
    </w:pPr>
    <w:rPr>
      <w:sz w:val="25"/>
      <w:szCs w:val="25"/>
      <w:lang w:eastAsia="en-US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90292A"/>
    <w:rPr>
      <w:rFonts w:ascii="Montserrat" w:hAnsi="Montserrat"/>
      <w:sz w:val="25"/>
      <w:szCs w:val="25"/>
      <w:lang w:eastAsia="en-US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character" w:customStyle="1" w:styleId="apple-converted-space">
    <w:name w:val="apple-converted-space"/>
    <w:basedOn w:val="DefaultParagraphFont"/>
    <w:rsid w:val="00EA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yperlink" Target="http://www.ILTTACenter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mt.co1.qualtrics.com/jfe/form/SV_6AkYP9YcLUmL7MO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l.Leviton@silc.idaho.gov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us02web.zoom.us/meeting/register/d9vz_QaLSuuaj6WIjgN44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s02web.zoom.us/meeting/register/UYsfeGTCRoSMiIhhrn8ghQ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us02web.zoom.us/meeting/register/K9vEzd4wTXCk7ewVktOhJg" TargetMode="External"/><Relationship Id="rId28" Type="http://schemas.openxmlformats.org/officeDocument/2006/relationships/image" Target="media/image11.png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1161</Words>
  <Characters>6422</Characters>
  <Application>Microsoft Office Word</Application>
  <DocSecurity>0</DocSecurity>
  <Lines>229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2026-02-17T17:32:00Z</dcterms:created>
  <dcterms:modified xsi:type="dcterms:W3CDTF">2026-02-17T17:33:00Z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