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8" w14:textId="77777777" w:rsidR="00697C11" w:rsidRPr="00A82EEE" w:rsidRDefault="00000000" w:rsidP="00AE74C1">
      <w:pPr>
        <w:pStyle w:val="Title"/>
        <w:rPr>
          <w:b/>
          <w:bCs/>
        </w:rPr>
      </w:pPr>
      <w:r w:rsidRPr="00A82EEE">
        <w:rPr>
          <w:b/>
          <w:lang w:bidi="es-ES"/>
        </w:rPr>
        <w:t>Nuevo enfoque: Derechos y responsabilidades de los consumidores</w:t>
      </w:r>
    </w:p>
    <w:p w14:paraId="00000009" w14:textId="77777777" w:rsidR="00697C11" w:rsidRDefault="00000000" w:rsidP="00A82EEE">
      <w:pPr>
        <w:jc w:val="center"/>
      </w:pPr>
      <w:r>
        <w:rPr>
          <w:lang w:bidi="es-ES"/>
        </w:rPr>
        <w:t>25 de febrero del 2026</w:t>
      </w:r>
    </w:p>
    <w:p w14:paraId="0000000B" w14:textId="77777777" w:rsidR="00697C11" w:rsidRDefault="00000000" w:rsidP="00A82EEE">
      <w:pPr>
        <w:jc w:val="center"/>
      </w:pPr>
      <w:r>
        <w:rPr>
          <w:noProof/>
          <w:lang w:bidi="es-ES"/>
        </w:rPr>
        <w:drawing>
          <wp:inline distT="0" distB="0" distL="0" distR="0" wp14:anchorId="3DB4308F" wp14:editId="66321255">
            <wp:extent cx="3295650" cy="1461917"/>
            <wp:effectExtent l="0" t="0" r="0" b="0"/>
            <wp:docPr id="1925303182" name="image4.png" descr="Logotipo del Centro de Capacitación y Asistencia Técnica en Vida Independiente (IL T&amp;TA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3182" name="image4.png" descr="Logotipo del Centro de Capacitación y Asistencia Técnica en Vida Independiente (IL T&amp;TA)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6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72BFE" w14:textId="77777777" w:rsidR="00A82EEE" w:rsidRPr="00990C21" w:rsidRDefault="00000000" w:rsidP="00424730">
      <w:pPr>
        <w:pStyle w:val="Style1"/>
      </w:pPr>
      <w:r w:rsidRPr="00424730">
        <w:rPr>
          <w:sz w:val="32"/>
          <w:szCs w:val="32"/>
        </w:rPr>
        <w:br w:type="page"/>
      </w:r>
      <w:r w:rsidR="00A82EEE" w:rsidRPr="00990C21">
        <w:lastRenderedPageBreak/>
        <w:t>Antes de comenzar</w:t>
      </w:r>
    </w:p>
    <w:p w14:paraId="408F982C" w14:textId="77777777" w:rsidR="00A82EEE" w:rsidRPr="007E0CAA" w:rsidRDefault="00A82EEE" w:rsidP="00424730">
      <w:pPr>
        <w:spacing w:before="80" w:after="80"/>
        <w:rPr>
          <w:sz w:val="25"/>
          <w:szCs w:val="25"/>
        </w:rPr>
      </w:pPr>
      <w:r w:rsidRPr="007E0CAA">
        <w:rPr>
          <w:sz w:val="25"/>
          <w:szCs w:val="25"/>
          <w:lang w:bidi="es-ES"/>
        </w:rPr>
        <w:t>Los intérpretes de Lengua de Señas Americana (ASL) y español están disponibles e identificados.</w:t>
      </w:r>
    </w:p>
    <w:p w14:paraId="5FCDB536" w14:textId="77777777" w:rsidR="00A82EEE" w:rsidRPr="007E0CAA" w:rsidRDefault="797589E9" w:rsidP="00424730">
      <w:pPr>
        <w:spacing w:before="80" w:after="80"/>
        <w:rPr>
          <w:sz w:val="25"/>
          <w:szCs w:val="25"/>
          <w:lang w:val="es-MX"/>
        </w:rPr>
      </w:pPr>
      <w:r w:rsidRPr="007E0CAA">
        <w:rPr>
          <w:sz w:val="25"/>
          <w:szCs w:val="25"/>
          <w:lang w:bidi="es-ES"/>
        </w:rPr>
        <w:t>Acceda a los subtítulos haciendo clic en el botón “CC” ubicado en la parte inferior de la ventana de Zoom.</w:t>
      </w:r>
    </w:p>
    <w:p w14:paraId="71ADC1AA" w14:textId="77777777" w:rsidR="00A82EEE" w:rsidRPr="007E0CAA" w:rsidRDefault="00A82EEE" w:rsidP="00424730">
      <w:pPr>
        <w:spacing w:before="80" w:after="80"/>
        <w:rPr>
          <w:sz w:val="25"/>
          <w:szCs w:val="25"/>
        </w:rPr>
      </w:pPr>
      <w:r w:rsidRPr="007E0CAA">
        <w:rPr>
          <w:sz w:val="25"/>
          <w:szCs w:val="25"/>
          <w:lang w:bidi="es-ES"/>
        </w:rPr>
        <w:t>Para hacer preguntas, utilice las funciones de “levantar la mano” o el “chat” de Zoom.</w:t>
      </w:r>
    </w:p>
    <w:p w14:paraId="31EB89EC" w14:textId="77777777" w:rsidR="00A82EEE" w:rsidRPr="007E0CAA" w:rsidRDefault="00A82EEE" w:rsidP="00424730">
      <w:pPr>
        <w:spacing w:before="80" w:after="80"/>
        <w:rPr>
          <w:sz w:val="25"/>
          <w:szCs w:val="25"/>
        </w:rPr>
      </w:pPr>
      <w:r w:rsidRPr="007E0CAA">
        <w:rPr>
          <w:sz w:val="25"/>
          <w:szCs w:val="25"/>
          <w:lang w:bidi="es-ES"/>
        </w:rPr>
        <w:t>Utilice el cuadro de preguntas y respuestas para enviarnos sus preguntas en cualquier momento.</w:t>
      </w:r>
    </w:p>
    <w:p w14:paraId="3417039E" w14:textId="77777777" w:rsidR="00A82EEE" w:rsidRPr="007E0CAA" w:rsidRDefault="797589E9" w:rsidP="00424730">
      <w:pPr>
        <w:spacing w:before="80" w:after="80"/>
        <w:rPr>
          <w:sz w:val="25"/>
          <w:szCs w:val="25"/>
          <w:lang w:val="es-MX"/>
        </w:rPr>
      </w:pPr>
      <w:r w:rsidRPr="007E0CAA">
        <w:rPr>
          <w:sz w:val="25"/>
          <w:szCs w:val="25"/>
          <w:lang w:bidi="es-ES"/>
        </w:rPr>
        <w:t>Antes de hablar, recuerde mencionar su nombre y organización a la que pertenece.</w:t>
      </w:r>
    </w:p>
    <w:p w14:paraId="71F298EA" w14:textId="77777777" w:rsidR="00A82EEE" w:rsidRPr="007E0CAA" w:rsidRDefault="00A82EEE" w:rsidP="00424730">
      <w:pPr>
        <w:spacing w:before="80" w:after="80"/>
        <w:rPr>
          <w:sz w:val="25"/>
          <w:szCs w:val="25"/>
        </w:rPr>
      </w:pPr>
      <w:r w:rsidRPr="007E0CAA">
        <w:rPr>
          <w:sz w:val="25"/>
          <w:szCs w:val="25"/>
          <w:lang w:bidi="es-ES"/>
        </w:rPr>
        <w:t>Envíe un mensaje a nuestro equipo de IL T&amp;TA a través del chat si tiene dificultades con la llamada de hoy.</w:t>
      </w:r>
    </w:p>
    <w:p w14:paraId="29B4585B" w14:textId="1DB642DA" w:rsidR="00A00333" w:rsidRPr="002F52F8" w:rsidRDefault="797589E9" w:rsidP="00424730">
      <w:pPr>
        <w:spacing w:before="80" w:after="80"/>
        <w:rPr>
          <w:lang w:val="es-MX"/>
        </w:rPr>
      </w:pPr>
      <w:r w:rsidRPr="007E0CAA">
        <w:rPr>
          <w:sz w:val="25"/>
          <w:szCs w:val="25"/>
          <w:lang w:bidi="es-ES"/>
        </w:rPr>
        <w:t>Complete la encuesta al final de la capacitación.</w:t>
      </w:r>
      <w:r w:rsidR="00A82EEE" w:rsidRPr="5354AFE0">
        <w:rPr>
          <w:lang w:bidi="es-ES"/>
        </w:rPr>
        <w:br w:type="page"/>
      </w:r>
    </w:p>
    <w:p w14:paraId="00000014" w14:textId="1F3E078C" w:rsidR="00697C11" w:rsidRDefault="00000000" w:rsidP="00424730">
      <w:pPr>
        <w:pStyle w:val="Heading1"/>
      </w:pPr>
      <w:r>
        <w:lastRenderedPageBreak/>
        <w:t xml:space="preserve">Agenda de hoy: </w:t>
      </w:r>
    </w:p>
    <w:p w14:paraId="00000015" w14:textId="77777777" w:rsidR="00697C11" w:rsidRDefault="00000000" w:rsidP="002F52F8">
      <w:pPr>
        <w:pStyle w:val="Heading2"/>
        <w:spacing w:line="240" w:lineRule="auto"/>
      </w:pPr>
      <w:r>
        <w:rPr>
          <w:lang w:bidi="es-ES"/>
        </w:rPr>
        <w:t>Conclusiones clave:</w:t>
      </w:r>
    </w:p>
    <w:p w14:paraId="00000016" w14:textId="77777777" w:rsidR="00697C11" w:rsidRPr="00424730" w:rsidRDefault="00000000" w:rsidP="00424730">
      <w:pPr>
        <w:pStyle w:val="ListParagraph"/>
        <w:numPr>
          <w:ilvl w:val="0"/>
          <w:numId w:val="9"/>
        </w:numPr>
        <w:ind w:left="450"/>
        <w:rPr>
          <w:sz w:val="25"/>
          <w:szCs w:val="25"/>
        </w:rPr>
      </w:pPr>
      <w:r w:rsidRPr="00424730">
        <w:rPr>
          <w:sz w:val="25"/>
          <w:szCs w:val="25"/>
          <w:lang w:bidi="es-ES"/>
        </w:rPr>
        <w:t xml:space="preserve">Entender el propósito y los componentes clave de un documento de Derechos y responsabilidades de los consumidores. </w:t>
      </w:r>
    </w:p>
    <w:p w14:paraId="00000017" w14:textId="77777777" w:rsidR="00697C11" w:rsidRPr="00424730" w:rsidRDefault="64801614" w:rsidP="00424730">
      <w:pPr>
        <w:pStyle w:val="ListParagraph"/>
        <w:numPr>
          <w:ilvl w:val="0"/>
          <w:numId w:val="9"/>
        </w:numPr>
        <w:ind w:left="450"/>
        <w:rPr>
          <w:sz w:val="25"/>
          <w:szCs w:val="25"/>
          <w:lang w:val="es-MX"/>
        </w:rPr>
      </w:pPr>
      <w:r w:rsidRPr="00424730">
        <w:rPr>
          <w:sz w:val="25"/>
          <w:szCs w:val="25"/>
          <w:lang w:bidi="es-ES"/>
        </w:rPr>
        <w:t xml:space="preserve">Reconocer los roles y las responsabilidades tanto del personal como de los consumidores para mantener relaciones respetuosas y responsables. </w:t>
      </w:r>
    </w:p>
    <w:p w14:paraId="00000018" w14:textId="77777777" w:rsidR="00697C11" w:rsidRPr="00424730" w:rsidRDefault="64801614" w:rsidP="00424730">
      <w:pPr>
        <w:pStyle w:val="ListParagraph"/>
        <w:numPr>
          <w:ilvl w:val="0"/>
          <w:numId w:val="9"/>
        </w:numPr>
        <w:ind w:left="450"/>
        <w:rPr>
          <w:sz w:val="25"/>
          <w:szCs w:val="25"/>
          <w:lang w:val="es-MX"/>
        </w:rPr>
      </w:pPr>
      <w:r w:rsidRPr="00424730">
        <w:rPr>
          <w:sz w:val="25"/>
          <w:szCs w:val="25"/>
          <w:lang w:bidi="es-ES"/>
        </w:rPr>
        <w:t xml:space="preserve">Demostrar cómo el personal y los consumidores pueden utilizar el documento para aclarar expectativas y mantener estándares compartidos de conducta. </w:t>
      </w:r>
    </w:p>
    <w:p w14:paraId="00000019" w14:textId="77777777" w:rsidR="00697C11" w:rsidRDefault="00000000" w:rsidP="00424730">
      <w:pPr>
        <w:pStyle w:val="Heading3"/>
      </w:pPr>
      <w:r>
        <w:rPr>
          <w:lang w:bidi="es-ES"/>
        </w:rPr>
        <w:t>Formato de “Aprender y compartir”:</w:t>
      </w:r>
    </w:p>
    <w:p w14:paraId="0000001A" w14:textId="77777777" w:rsidR="00697C11" w:rsidRPr="00424730" w:rsidRDefault="00000000" w:rsidP="00424730">
      <w:pPr>
        <w:pStyle w:val="ListParagraph"/>
        <w:numPr>
          <w:ilvl w:val="0"/>
          <w:numId w:val="9"/>
        </w:numPr>
        <w:ind w:left="450"/>
        <w:rPr>
          <w:sz w:val="25"/>
          <w:szCs w:val="25"/>
        </w:rPr>
      </w:pPr>
      <w:r w:rsidRPr="00424730">
        <w:rPr>
          <w:sz w:val="25"/>
          <w:szCs w:val="25"/>
          <w:lang w:bidi="es-ES"/>
        </w:rPr>
        <w:t>Base técnica</w:t>
      </w:r>
    </w:p>
    <w:p w14:paraId="0000001B" w14:textId="77777777" w:rsidR="00697C11" w:rsidRPr="00424730" w:rsidRDefault="00000000" w:rsidP="00424730">
      <w:pPr>
        <w:pStyle w:val="ListParagraph"/>
        <w:numPr>
          <w:ilvl w:val="0"/>
          <w:numId w:val="9"/>
        </w:numPr>
        <w:ind w:left="450"/>
        <w:rPr>
          <w:sz w:val="25"/>
          <w:szCs w:val="25"/>
        </w:rPr>
      </w:pPr>
      <w:r w:rsidRPr="00424730">
        <w:rPr>
          <w:sz w:val="25"/>
          <w:szCs w:val="25"/>
          <w:lang w:bidi="es-ES"/>
        </w:rPr>
        <w:t xml:space="preserve">Contenido de pares </w:t>
      </w:r>
    </w:p>
    <w:p w14:paraId="00000029" w14:textId="1FC80D46" w:rsidR="00697C11" w:rsidRPr="00A56EBD" w:rsidRDefault="64801614" w:rsidP="00424730">
      <w:pPr>
        <w:pStyle w:val="ListParagraph"/>
        <w:numPr>
          <w:ilvl w:val="0"/>
          <w:numId w:val="9"/>
        </w:numPr>
        <w:ind w:left="450"/>
        <w:rPr>
          <w:b/>
          <w:bCs/>
        </w:rPr>
      </w:pPr>
      <w:r w:rsidRPr="00424730">
        <w:rPr>
          <w:sz w:val="25"/>
          <w:szCs w:val="25"/>
          <w:lang w:bidi="es-ES"/>
        </w:rPr>
        <w:t>Debate entre pares</w:t>
      </w:r>
      <w:r>
        <w:rPr>
          <w:lang w:bidi="es-ES"/>
        </w:rPr>
        <w:t xml:space="preserve"> </w:t>
      </w:r>
      <w:r>
        <w:rPr>
          <w:lang w:bidi="es-ES"/>
        </w:rPr>
        <w:br w:type="page"/>
      </w:r>
    </w:p>
    <w:p w14:paraId="0000002A" w14:textId="4C6F305F" w:rsidR="00697C11" w:rsidRPr="00167546" w:rsidRDefault="00167546" w:rsidP="00424730">
      <w:pPr>
        <w:pStyle w:val="Style1"/>
      </w:pPr>
      <w:r>
        <w:lastRenderedPageBreak/>
        <w:t>Presentadora de pares</w:t>
      </w:r>
    </w:p>
    <w:p w14:paraId="0000002C" w14:textId="77777777" w:rsidR="00697C11" w:rsidRPr="007E0CAA" w:rsidRDefault="00000000" w:rsidP="00AE74C1">
      <w:pPr>
        <w:rPr>
          <w:b/>
          <w:bCs/>
          <w:color w:val="000000"/>
        </w:rPr>
      </w:pPr>
      <w:proofErr w:type="spellStart"/>
      <w:r w:rsidRPr="007E0CAA">
        <w:rPr>
          <w:b/>
          <w:bCs/>
          <w:lang w:bidi="es-ES"/>
        </w:rPr>
        <w:t>Kelsey</w:t>
      </w:r>
      <w:proofErr w:type="spellEnd"/>
      <w:r w:rsidRPr="007E0CAA">
        <w:rPr>
          <w:b/>
          <w:bCs/>
          <w:lang w:bidi="es-ES"/>
        </w:rPr>
        <w:t xml:space="preserve"> Bell </w:t>
      </w:r>
    </w:p>
    <w:p w14:paraId="0000002D" w14:textId="77777777" w:rsidR="00697C11" w:rsidRDefault="00000000" w:rsidP="00AE74C1">
      <w:pPr>
        <w:rPr>
          <w:color w:val="000000"/>
        </w:rPr>
      </w:pPr>
      <w:r>
        <w:rPr>
          <w:lang w:bidi="es-ES"/>
        </w:rPr>
        <w:t>Directora ejecutiva</w:t>
      </w:r>
    </w:p>
    <w:p w14:paraId="0000002E" w14:textId="77777777" w:rsidR="00697C11" w:rsidRDefault="00000000" w:rsidP="00AE74C1">
      <w:pPr>
        <w:rPr>
          <w:color w:val="000000"/>
        </w:rPr>
      </w:pPr>
      <w:proofErr w:type="spellStart"/>
      <w:r>
        <w:rPr>
          <w:lang w:bidi="es-ES"/>
        </w:rPr>
        <w:t>Southwest</w:t>
      </w:r>
      <w:proofErr w:type="spellEnd"/>
      <w:r>
        <w:rPr>
          <w:lang w:bidi="es-ES"/>
        </w:rPr>
        <w:t xml:space="preserve"> Center </w:t>
      </w:r>
      <w:proofErr w:type="spellStart"/>
      <w:r>
        <w:rPr>
          <w:lang w:bidi="es-ES"/>
        </w:rPr>
        <w:t>for</w:t>
      </w:r>
      <w:proofErr w:type="spellEnd"/>
      <w:r>
        <w:rPr>
          <w:lang w:bidi="es-ES"/>
        </w:rPr>
        <w:t xml:space="preserve"> Independence</w:t>
      </w:r>
    </w:p>
    <w:p w14:paraId="0000002F" w14:textId="4A9CEAA7" w:rsidR="00697C11" w:rsidRDefault="00697C11" w:rsidP="00AE74C1">
      <w:hyperlink r:id="rId9">
        <w:r>
          <w:rPr>
            <w:color w:val="1155CC"/>
            <w:u w:val="single"/>
            <w:lang w:bidi="es-ES"/>
          </w:rPr>
          <w:t>Kelsey@swilc.org</w:t>
        </w:r>
      </w:hyperlink>
    </w:p>
    <w:p w14:paraId="00000030" w14:textId="77777777" w:rsidR="00697C11" w:rsidRDefault="00697C11" w:rsidP="00AE74C1"/>
    <w:p w14:paraId="00000031" w14:textId="77777777" w:rsidR="00697C11" w:rsidRDefault="00000000" w:rsidP="00AE74C1">
      <w:pPr>
        <w:rPr>
          <w:color w:val="000000"/>
        </w:rPr>
      </w:pPr>
      <w:r>
        <w:rPr>
          <w:noProof/>
          <w:lang w:bidi="es-ES"/>
        </w:rPr>
        <w:drawing>
          <wp:inline distT="114300" distB="114300" distL="114300" distR="114300" wp14:anchorId="549A2E81" wp14:editId="17788009">
            <wp:extent cx="1495425" cy="1470362"/>
            <wp:effectExtent l="0" t="0" r="0" b="0"/>
            <wp:docPr id="1925303180" name="image2.png" descr="El logotipo presenta dos picos de montaña verdes con un sol poniente detrás y un sendero amarillo entre las montañas. El texto dice “Southwest Center for Independence” en color verde oscur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3180" name="image2.png" descr="El logotipo presenta dos picos de montaña verdes con un sol poniente detrás y un sendero amarillo entre las montañas. El texto dice “Southwest Center for Independence” en color verde oscur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70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0EB75" w14:textId="609F909D" w:rsidR="00697C11" w:rsidRDefault="00167546" w:rsidP="00AE74C1">
      <w:r>
        <w:rPr>
          <w:lang w:bidi="es-ES"/>
        </w:rPr>
        <w:br w:type="page"/>
      </w:r>
    </w:p>
    <w:p w14:paraId="00000035" w14:textId="463DBC7A" w:rsidR="00697C11" w:rsidRPr="002F52F8" w:rsidRDefault="64801614" w:rsidP="00424730">
      <w:pPr>
        <w:pStyle w:val="Heading1"/>
        <w:rPr>
          <w:lang w:val="en-US"/>
        </w:rPr>
      </w:pPr>
      <w:proofErr w:type="spellStart"/>
      <w:r w:rsidRPr="002F52F8">
        <w:rPr>
          <w:lang w:val="en-US"/>
        </w:rPr>
        <w:lastRenderedPageBreak/>
        <w:t>Sobre</w:t>
      </w:r>
      <w:proofErr w:type="spellEnd"/>
      <w:r w:rsidRPr="002F52F8">
        <w:rPr>
          <w:lang w:val="en-US"/>
        </w:rPr>
        <w:t xml:space="preserve"> </w:t>
      </w:r>
      <w:proofErr w:type="spellStart"/>
      <w:r w:rsidRPr="002F52F8">
        <w:rPr>
          <w:lang w:val="en-US"/>
        </w:rPr>
        <w:t>el</w:t>
      </w:r>
      <w:proofErr w:type="spellEnd"/>
      <w:r w:rsidRPr="002F52F8">
        <w:rPr>
          <w:lang w:val="en-US"/>
        </w:rPr>
        <w:t xml:space="preserve"> Southwest Center for Independence (SWCI)</w:t>
      </w:r>
    </w:p>
    <w:p w14:paraId="00000036" w14:textId="77777777" w:rsidR="00697C11" w:rsidRPr="002F52F8" w:rsidRDefault="64801614" w:rsidP="00AE74C1">
      <w:pPr>
        <w:pStyle w:val="BulletedList"/>
        <w:rPr>
          <w:lang w:val="es-MX"/>
        </w:rPr>
      </w:pPr>
      <w:r>
        <w:rPr>
          <w:lang w:val="es-ES" w:bidi="es-ES"/>
        </w:rPr>
        <w:t xml:space="preserve">Ubicado en el suroeste de Colorado (región de </w:t>
      </w:r>
      <w:proofErr w:type="spellStart"/>
      <w:r>
        <w:rPr>
          <w:lang w:val="es-ES" w:bidi="es-ES"/>
        </w:rPr>
        <w:t>Four</w:t>
      </w:r>
      <w:proofErr w:type="spellEnd"/>
      <w:r>
        <w:rPr>
          <w:lang w:val="es-ES" w:bidi="es-ES"/>
        </w:rPr>
        <w:t xml:space="preserve"> </w:t>
      </w:r>
      <w:proofErr w:type="spellStart"/>
      <w:r>
        <w:rPr>
          <w:lang w:val="es-ES" w:bidi="es-ES"/>
        </w:rPr>
        <w:t>Corners</w:t>
      </w:r>
      <w:proofErr w:type="spellEnd"/>
      <w:r>
        <w:rPr>
          <w:lang w:val="es-ES" w:bidi="es-ES"/>
        </w:rPr>
        <w:t>)</w:t>
      </w:r>
    </w:p>
    <w:p w14:paraId="00000037" w14:textId="77777777" w:rsidR="00697C11" w:rsidRDefault="64801614" w:rsidP="00AE74C1">
      <w:pPr>
        <w:pStyle w:val="BulletedList"/>
      </w:pPr>
      <w:r>
        <w:rPr>
          <w:lang w:val="es-ES" w:bidi="es-ES"/>
        </w:rPr>
        <w:t xml:space="preserve">Presta servicios a cinco condados </w:t>
      </w:r>
    </w:p>
    <w:p w14:paraId="00000038" w14:textId="77777777" w:rsidR="00697C11" w:rsidRDefault="64801614" w:rsidP="00AE74C1">
      <w:pPr>
        <w:pStyle w:val="BulletedList"/>
      </w:pPr>
      <w:r>
        <w:rPr>
          <w:lang w:val="es-ES" w:bidi="es-ES"/>
        </w:rPr>
        <w:t xml:space="preserve">Tiene aproximadamente 15 empleados </w:t>
      </w:r>
    </w:p>
    <w:p w14:paraId="0000003D" w14:textId="51050C26" w:rsidR="00697C11" w:rsidRPr="002F52F8" w:rsidRDefault="64801614" w:rsidP="00AE74C1">
      <w:pPr>
        <w:pStyle w:val="BulletedList"/>
        <w:rPr>
          <w:lang w:val="es-MX"/>
        </w:rPr>
      </w:pPr>
      <w:r>
        <w:rPr>
          <w:lang w:val="es-ES" w:bidi="es-ES"/>
        </w:rPr>
        <w:t>Los servicios principales son vales de vivienda, transporte accesible y atención dirigida por veteranos</w:t>
      </w:r>
    </w:p>
    <w:p w14:paraId="02086690" w14:textId="0476936A" w:rsidR="5354AFE0" w:rsidRDefault="01BBA917" w:rsidP="002F52F8">
      <w:pPr>
        <w:jc w:val="center"/>
      </w:pPr>
      <w:r>
        <w:rPr>
          <w:noProof/>
          <w:lang w:bidi="es-ES"/>
        </w:rPr>
        <w:drawing>
          <wp:inline distT="0" distB="0" distL="0" distR="0" wp14:anchorId="0A011A65" wp14:editId="017429E1">
            <wp:extent cx="3103415" cy="1868556"/>
            <wp:effectExtent l="0" t="0" r="0" b="0"/>
            <wp:docPr id="1230932061" name="Picture 1" descr="Un grupo de empleados de SWCI de pie frente a una pared azul oscuro, delante de la bandera del orgullo de la discapacidad. Todos llevan ropa en tonos past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32061" name="Picture 1" descr="Un grupo de empleados de SWCI de pie frente a una pared azul oscuro, delante de la bandera del orgullo de la discapacidad. Todos llevan ropa en tonos pastel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0232" r="2634" b="1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64" cy="187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5354AFE0">
        <w:rPr>
          <w:lang w:bidi="es-ES"/>
        </w:rPr>
        <w:br w:type="page"/>
      </w:r>
    </w:p>
    <w:p w14:paraId="09065875" w14:textId="56DFE643" w:rsidR="726B4186" w:rsidRPr="00424730" w:rsidRDefault="726B4186" w:rsidP="00424730">
      <w:pPr>
        <w:pStyle w:val="Heading1"/>
      </w:pPr>
      <w:r w:rsidRPr="00424730">
        <w:lastRenderedPageBreak/>
        <w:t>Marco de los Derechos y las responsabilidades de los consumidores</w:t>
      </w:r>
    </w:p>
    <w:p w14:paraId="32744B91" w14:textId="1BF89CD0" w:rsidR="63DCB024" w:rsidRPr="002F52F8" w:rsidRDefault="63DCB024" w:rsidP="5354AFE0">
      <w:pPr>
        <w:pStyle w:val="BulletedList"/>
        <w:numPr>
          <w:ilvl w:val="0"/>
          <w:numId w:val="0"/>
        </w:numPr>
        <w:rPr>
          <w:sz w:val="28"/>
          <w:szCs w:val="28"/>
          <w:lang w:val="es-MX"/>
        </w:rPr>
      </w:pPr>
      <w:r w:rsidRPr="5354AFE0">
        <w:rPr>
          <w:rFonts w:eastAsia="Times New Roman"/>
          <w:b/>
          <w:lang w:val="es-ES" w:bidi="es-ES"/>
        </w:rPr>
        <w:t xml:space="preserve">Propósito de la Filosofía de Vida Independiente del Título VII </w:t>
      </w:r>
      <w:hyperlink r:id="rId12">
        <w:r w:rsidRPr="5354AFE0">
          <w:rPr>
            <w:rStyle w:val="Hyperlink"/>
            <w:b/>
            <w:lang w:val="es-ES" w:bidi="es-ES"/>
          </w:rPr>
          <w:t>45 CFR § 1329.2</w:t>
        </w:r>
      </w:hyperlink>
      <w:r w:rsidRPr="5354AFE0">
        <w:rPr>
          <w:sz w:val="28"/>
          <w:szCs w:val="28"/>
          <w:lang w:val="es-ES" w:bidi="es-ES"/>
        </w:rPr>
        <w:t xml:space="preserve"> </w:t>
      </w:r>
    </w:p>
    <w:p w14:paraId="346E8B4D" w14:textId="0BB077CF" w:rsidR="5354AFE0" w:rsidRPr="002F52F8" w:rsidRDefault="726B4186" w:rsidP="00242AA3">
      <w:pPr>
        <w:pStyle w:val="BulletedList"/>
        <w:rPr>
          <w:b/>
          <w:bCs/>
          <w:lang w:val="es-MX"/>
        </w:rPr>
      </w:pPr>
      <w:r w:rsidRPr="5354AFE0">
        <w:rPr>
          <w:lang w:val="es-ES" w:bidi="es-ES"/>
        </w:rPr>
        <w:t>Los Derechos y las responsabilidades de los consumidores establecen el marco para un compromiso respetuoso y expectativas consistentes con los principios de Vida Independiente.</w:t>
      </w:r>
    </w:p>
    <w:p w14:paraId="48DD020B" w14:textId="5BD1B687" w:rsidR="726B4186" w:rsidRPr="002F52F8" w:rsidRDefault="726B4186" w:rsidP="5354AFE0">
      <w:pPr>
        <w:pStyle w:val="BulletedList"/>
        <w:numPr>
          <w:ilvl w:val="0"/>
          <w:numId w:val="0"/>
        </w:numPr>
        <w:rPr>
          <w:rFonts w:eastAsia="Times New Roman"/>
          <w:b/>
          <w:bCs/>
          <w:lang w:val="es-MX"/>
        </w:rPr>
      </w:pPr>
      <w:r w:rsidRPr="00242AA3">
        <w:rPr>
          <w:b/>
          <w:lang w:val="es-ES" w:bidi="es-ES"/>
        </w:rPr>
        <w:t>Los Derechos y las responsabilidades de los consumidores ayudan a guiar:</w:t>
      </w:r>
    </w:p>
    <w:p w14:paraId="2AEB7B8B" w14:textId="70C20CD5" w:rsidR="726B4186" w:rsidRPr="002F52F8" w:rsidRDefault="726B4186" w:rsidP="5354AFE0">
      <w:pPr>
        <w:pStyle w:val="BulletedList"/>
        <w:rPr>
          <w:rFonts w:eastAsia="Times New Roman"/>
          <w:lang w:val="es-MX"/>
        </w:rPr>
      </w:pPr>
      <w:r w:rsidRPr="5354AFE0">
        <w:rPr>
          <w:rFonts w:eastAsia="Times New Roman"/>
          <w:lang w:val="es-ES" w:bidi="es-ES"/>
        </w:rPr>
        <w:t>La admisión y las primeras conversaciones</w:t>
      </w:r>
    </w:p>
    <w:p w14:paraId="5A74926A" w14:textId="46523C01" w:rsidR="726B4186" w:rsidRPr="002F52F8" w:rsidRDefault="726B4186" w:rsidP="5354AFE0">
      <w:pPr>
        <w:pStyle w:val="BulletedList"/>
        <w:rPr>
          <w:rFonts w:eastAsia="Times New Roman"/>
          <w:lang w:val="es-MX"/>
        </w:rPr>
      </w:pPr>
      <w:r w:rsidRPr="5354AFE0">
        <w:rPr>
          <w:rFonts w:eastAsia="Times New Roman"/>
          <w:lang w:val="es-ES" w:bidi="es-ES"/>
        </w:rPr>
        <w:t>Cómo se abordan el comportamiento y la conducta</w:t>
      </w:r>
    </w:p>
    <w:p w14:paraId="00000045" w14:textId="6016F801" w:rsidR="00697C11" w:rsidRDefault="6D72E3E3" w:rsidP="00AE74C1">
      <w:pPr>
        <w:pStyle w:val="BulletedList"/>
        <w:spacing w:before="0" w:after="0"/>
      </w:pPr>
      <w:r w:rsidRPr="002F52F8">
        <w:rPr>
          <w:rFonts w:eastAsia="Times New Roman"/>
          <w:lang w:val="es-ES" w:bidi="es-ES"/>
        </w:rPr>
        <w:t>Las expectativas de los consumidores y del personal</w:t>
      </w:r>
      <w:r>
        <w:rPr>
          <w:lang w:val="es-ES" w:bidi="es-ES"/>
        </w:rPr>
        <w:br w:type="page"/>
      </w:r>
    </w:p>
    <w:p w14:paraId="7D7A99D6" w14:textId="311EA7C4" w:rsidR="570683F0" w:rsidRDefault="570683F0" w:rsidP="00424730">
      <w:pPr>
        <w:pStyle w:val="Heading1"/>
      </w:pPr>
      <w:r>
        <w:lastRenderedPageBreak/>
        <w:t>Estructura y propósito del CR&amp;R</w:t>
      </w:r>
    </w:p>
    <w:p w14:paraId="3A720CE4" w14:textId="1CC892F1" w:rsidR="33133764" w:rsidRDefault="33133764" w:rsidP="00424730">
      <w:pPr>
        <w:pStyle w:val="Heading3"/>
        <w:spacing w:before="0" w:line="240" w:lineRule="auto"/>
      </w:pPr>
      <w:r>
        <w:rPr>
          <w:lang w:bidi="es-ES"/>
        </w:rPr>
        <w:t>Secciones del CR&amp;R:</w:t>
      </w:r>
    </w:p>
    <w:p w14:paraId="55344E26" w14:textId="63454CD7" w:rsidR="7BA847D3" w:rsidRPr="002F52F8" w:rsidRDefault="7BA847D3" w:rsidP="00424730">
      <w:pPr>
        <w:pStyle w:val="BulletedList"/>
        <w:spacing w:before="0" w:after="0"/>
        <w:ind w:left="180" w:hanging="180"/>
        <w:rPr>
          <w:rFonts w:eastAsia="Montserrat" w:cs="Montserrat"/>
          <w:sz w:val="24"/>
          <w:szCs w:val="24"/>
          <w:lang w:val="es-MX"/>
        </w:rPr>
      </w:pPr>
      <w:r w:rsidRPr="00E5165E">
        <w:rPr>
          <w:b/>
          <w:sz w:val="24"/>
          <w:szCs w:val="24"/>
          <w:lang w:val="es-ES" w:bidi="es-ES"/>
        </w:rPr>
        <w:t xml:space="preserve">Derechos de los consumidores: </w:t>
      </w:r>
      <w:r w:rsidRPr="00E5165E">
        <w:rPr>
          <w:sz w:val="24"/>
          <w:szCs w:val="24"/>
          <w:lang w:val="es-ES" w:bidi="es-ES"/>
        </w:rPr>
        <w:t>protegen el acceso, la confidencialidad, la no discriminación y las adaptaciones.</w:t>
      </w:r>
    </w:p>
    <w:p w14:paraId="79C6B1A5" w14:textId="6DE75A05" w:rsidR="7BA847D3" w:rsidRPr="002F52F8" w:rsidRDefault="7BA847D3" w:rsidP="00424730">
      <w:pPr>
        <w:pStyle w:val="BulletedList"/>
        <w:spacing w:before="0" w:after="0"/>
        <w:ind w:left="180" w:hanging="180"/>
        <w:rPr>
          <w:rFonts w:eastAsia="Montserrat" w:cs="Montserrat"/>
          <w:sz w:val="24"/>
          <w:szCs w:val="24"/>
          <w:lang w:val="es-MX"/>
        </w:rPr>
      </w:pPr>
      <w:r w:rsidRPr="00E5165E">
        <w:rPr>
          <w:b/>
          <w:sz w:val="24"/>
          <w:szCs w:val="24"/>
          <w:lang w:val="es-ES" w:bidi="es-ES"/>
        </w:rPr>
        <w:t xml:space="preserve">Responsabilidades de los consumidores: </w:t>
      </w:r>
      <w:r w:rsidRPr="00E5165E">
        <w:rPr>
          <w:sz w:val="24"/>
          <w:szCs w:val="24"/>
          <w:lang w:val="es-ES" w:bidi="es-ES"/>
        </w:rPr>
        <w:t>definen las expectativas para la participación, la conducta respetuosa y la colaboración en los servicios.</w:t>
      </w:r>
    </w:p>
    <w:p w14:paraId="50E096C1" w14:textId="35FA4F7D" w:rsidR="7BA847D3" w:rsidRPr="002F52F8" w:rsidRDefault="7BA847D3" w:rsidP="00424730">
      <w:pPr>
        <w:pStyle w:val="BulletedList"/>
        <w:spacing w:before="0" w:after="0"/>
        <w:ind w:left="180" w:hanging="180"/>
        <w:rPr>
          <w:rFonts w:eastAsia="Montserrat" w:cs="Montserrat"/>
          <w:sz w:val="24"/>
          <w:szCs w:val="24"/>
          <w:lang w:val="es-MX"/>
        </w:rPr>
      </w:pPr>
      <w:r w:rsidRPr="00E5165E">
        <w:rPr>
          <w:b/>
          <w:sz w:val="24"/>
          <w:szCs w:val="24"/>
          <w:lang w:val="es-ES" w:bidi="es-ES"/>
        </w:rPr>
        <w:t xml:space="preserve">Expectativas específicas del programa: </w:t>
      </w:r>
      <w:r w:rsidRPr="00E5165E">
        <w:rPr>
          <w:sz w:val="24"/>
          <w:szCs w:val="24"/>
          <w:lang w:val="es-ES" w:bidi="es-ES"/>
        </w:rPr>
        <w:t>establecen estándares operativos y de seguridad para servicios como el transporte.</w:t>
      </w:r>
    </w:p>
    <w:p w14:paraId="7DE8391F" w14:textId="057FA87E" w:rsidR="7BA847D3" w:rsidRPr="002F52F8" w:rsidRDefault="7BA847D3" w:rsidP="00424730">
      <w:pPr>
        <w:pStyle w:val="BulletedList"/>
        <w:spacing w:before="0" w:after="0"/>
        <w:ind w:left="180" w:hanging="180"/>
        <w:rPr>
          <w:rFonts w:eastAsia="Montserrat" w:cs="Montserrat"/>
          <w:sz w:val="24"/>
          <w:szCs w:val="24"/>
          <w:lang w:val="es-MX"/>
        </w:rPr>
      </w:pPr>
      <w:r w:rsidRPr="00E5165E">
        <w:rPr>
          <w:b/>
          <w:sz w:val="24"/>
          <w:szCs w:val="24"/>
          <w:lang w:val="es-ES" w:bidi="es-ES"/>
        </w:rPr>
        <w:t xml:space="preserve">Autoridad organizacional: </w:t>
      </w:r>
      <w:r w:rsidRPr="00E5165E">
        <w:rPr>
          <w:sz w:val="24"/>
          <w:szCs w:val="24"/>
          <w:lang w:val="es-ES" w:bidi="es-ES"/>
        </w:rPr>
        <w:t>aclara la responsabilidad del Centro de mantener la seguridad y establecer límites cuando sea necesario.</w:t>
      </w:r>
    </w:p>
    <w:p w14:paraId="387CC80D" w14:textId="51FB7127" w:rsidR="5354AFE0" w:rsidRPr="002F52F8" w:rsidRDefault="553A0DE1" w:rsidP="00424730">
      <w:pPr>
        <w:pStyle w:val="BulletedList"/>
        <w:spacing w:before="0" w:after="0"/>
        <w:ind w:left="180" w:hanging="180"/>
        <w:rPr>
          <w:rFonts w:eastAsia="Montserrat" w:cs="Montserrat"/>
          <w:lang w:val="es-MX"/>
        </w:rPr>
      </w:pPr>
      <w:r w:rsidRPr="00E5165E">
        <w:rPr>
          <w:rStyle w:val="BulletedListChar"/>
          <w:b/>
          <w:sz w:val="24"/>
          <w:szCs w:val="24"/>
          <w:lang w:val="es-ES" w:bidi="es-ES"/>
        </w:rPr>
        <w:t xml:space="preserve">Procedimientos de quejas: </w:t>
      </w:r>
      <w:r w:rsidRPr="00E5165E">
        <w:rPr>
          <w:sz w:val="24"/>
          <w:szCs w:val="24"/>
          <w:lang w:val="es-ES" w:bidi="es-ES"/>
        </w:rPr>
        <w:t xml:space="preserve">proporcionan vías claras para resolver inquietudes y presentar reclamos, tanto de manera interna como externa a través del Programa de Asistencia al Cliente del estado (CAP). </w:t>
      </w:r>
      <w:r w:rsidR="5354AFE0">
        <w:rPr>
          <w:lang w:val="es-ES" w:bidi="es-ES"/>
        </w:rPr>
        <w:br w:type="page"/>
      </w:r>
    </w:p>
    <w:p w14:paraId="11ED2768" w14:textId="2C81D3E5" w:rsidR="6FF543BE" w:rsidRDefault="6FF543BE" w:rsidP="00424730">
      <w:pPr>
        <w:pStyle w:val="Heading1"/>
      </w:pPr>
      <w:r>
        <w:lastRenderedPageBreak/>
        <w:t>Estructura y propósito de CR&amp;R (cont.)</w:t>
      </w:r>
    </w:p>
    <w:p w14:paraId="71676F47" w14:textId="65632AC7" w:rsidR="7BA847D3" w:rsidRPr="002F52F8" w:rsidRDefault="7BA847D3" w:rsidP="00424730">
      <w:pPr>
        <w:pStyle w:val="BulletedList"/>
        <w:rPr>
          <w:rFonts w:eastAsia="Montserrat" w:cs="Montserrat"/>
          <w:sz w:val="26"/>
          <w:szCs w:val="26"/>
          <w:lang w:val="es-MX"/>
        </w:rPr>
      </w:pPr>
      <w:r w:rsidRPr="5354AFE0">
        <w:rPr>
          <w:b/>
          <w:lang w:val="es-ES" w:bidi="es-ES"/>
        </w:rPr>
        <w:t xml:space="preserve">Protecciones de reclamos formales (Título VI): </w:t>
      </w:r>
      <w:r w:rsidRPr="5354AFE0">
        <w:rPr>
          <w:lang w:val="es-ES" w:bidi="es-ES"/>
        </w:rPr>
        <w:t>describen los procesos para abordar la discriminación y las violaciones de derechos civiles.</w:t>
      </w:r>
    </w:p>
    <w:p w14:paraId="515CC387" w14:textId="17EA4EFD" w:rsidR="7BA847D3" w:rsidRPr="002F52F8" w:rsidRDefault="7BA847D3" w:rsidP="00424730">
      <w:pPr>
        <w:pStyle w:val="BulletedList"/>
        <w:rPr>
          <w:rFonts w:eastAsia="Montserrat" w:cs="Montserrat"/>
          <w:sz w:val="26"/>
          <w:szCs w:val="26"/>
          <w:lang w:val="es-MX"/>
        </w:rPr>
      </w:pPr>
      <w:r w:rsidRPr="5354AFE0">
        <w:rPr>
          <w:b/>
          <w:lang w:val="es-ES" w:bidi="es-ES"/>
        </w:rPr>
        <w:t>Reconocimiento de conformidad:</w:t>
      </w:r>
      <w:r w:rsidRPr="5354AFE0">
        <w:rPr>
          <w:lang w:val="es-ES" w:bidi="es-ES"/>
        </w:rPr>
        <w:t xml:space="preserve"> documenta que los Derechos y las responsabilidades fueron revisados y aceptados.</w:t>
      </w:r>
    </w:p>
    <w:p w14:paraId="7DB50B0A" w14:textId="03D5E55C" w:rsidR="00090C83" w:rsidRPr="002F52F8" w:rsidRDefault="774098BE" w:rsidP="00424730">
      <w:pPr>
        <w:pStyle w:val="Heading3"/>
        <w:rPr>
          <w:lang w:val="es-MX"/>
        </w:rPr>
      </w:pPr>
      <w:r w:rsidRPr="5354AFE0">
        <w:rPr>
          <w:lang w:bidi="es-ES"/>
        </w:rPr>
        <w:t>CR&amp;R es más que un documento:</w:t>
      </w:r>
    </w:p>
    <w:p w14:paraId="00000047" w14:textId="6750C341" w:rsidR="00697C11" w:rsidRPr="002F52F8" w:rsidRDefault="26D6C011" w:rsidP="00424730">
      <w:pPr>
        <w:pStyle w:val="BulletedList"/>
        <w:spacing w:before="0" w:after="0"/>
        <w:rPr>
          <w:rFonts w:eastAsia="Arial"/>
          <w:color w:val="000000"/>
          <w:lang w:val="es-MX"/>
        </w:rPr>
      </w:pPr>
      <w:r w:rsidRPr="5354AFE0">
        <w:rPr>
          <w:rFonts w:eastAsia="Arial"/>
          <w:lang w:val="es-ES" w:bidi="es-ES"/>
        </w:rPr>
        <w:t>Crea compromiso tanto para el personal como para los consumidores.</w:t>
      </w:r>
    </w:p>
    <w:p w14:paraId="558C74EA" w14:textId="29C60F91" w:rsidR="550A50DF" w:rsidRPr="002F52F8" w:rsidRDefault="550A50DF" w:rsidP="00424730">
      <w:pPr>
        <w:pStyle w:val="BulletedList"/>
        <w:spacing w:before="0" w:after="0"/>
        <w:rPr>
          <w:rFonts w:eastAsia="Arial"/>
          <w:color w:val="000000" w:themeColor="text1"/>
          <w:lang w:val="es-MX"/>
        </w:rPr>
      </w:pPr>
      <w:r w:rsidRPr="5354AFE0">
        <w:rPr>
          <w:rFonts w:eastAsia="Arial"/>
          <w:lang w:val="es-ES" w:bidi="es-ES"/>
        </w:rPr>
        <w:t>Apoya la cultura general del trabajo y las relaciones laborales con los consumidores.</w:t>
      </w:r>
    </w:p>
    <w:p w14:paraId="0000005C" w14:textId="7DC6B47B" w:rsidR="00697C11" w:rsidRPr="00424730" w:rsidRDefault="5FE01648" w:rsidP="00424730">
      <w:pPr>
        <w:pStyle w:val="BulletedList"/>
        <w:spacing w:before="0" w:after="0"/>
        <w:rPr>
          <w:rFonts w:eastAsia="Arial"/>
          <w:lang w:val="es-MX"/>
        </w:rPr>
      </w:pPr>
      <w:r w:rsidRPr="5354AFE0">
        <w:rPr>
          <w:rFonts w:eastAsia="Arial"/>
          <w:lang w:val="es-ES" w:bidi="es-ES"/>
        </w:rPr>
        <w:t>Es una herramienta para ayudar a los consumidores y al personal a abordar conflictos y otras situaciones difíciles.</w:t>
      </w:r>
      <w:r w:rsidR="00000000">
        <w:rPr>
          <w:lang w:bidi="es-ES"/>
        </w:rPr>
        <w:br w:type="page"/>
      </w:r>
    </w:p>
    <w:p w14:paraId="5FBF5735" w14:textId="223FD7C9" w:rsidR="009C04F0" w:rsidRDefault="009C04F0" w:rsidP="00D41A98">
      <w:pPr>
        <w:pStyle w:val="Heading1"/>
      </w:pPr>
      <w:r>
        <w:lastRenderedPageBreak/>
        <w:t>Roles y responsabilidades compartidos</w:t>
      </w:r>
    </w:p>
    <w:p w14:paraId="31FD1007" w14:textId="615BE87A" w:rsidR="00B02E45" w:rsidRPr="00D41A98" w:rsidRDefault="00B02E45" w:rsidP="00D41A98">
      <w:pPr>
        <w:spacing w:after="40"/>
        <w:rPr>
          <w:b/>
          <w:bCs/>
          <w:sz w:val="24"/>
          <w:szCs w:val="24"/>
          <w:lang w:val="es-MX"/>
        </w:rPr>
      </w:pPr>
      <w:r w:rsidRPr="00D41A98">
        <w:rPr>
          <w:sz w:val="24"/>
          <w:szCs w:val="24"/>
          <w:lang w:bidi="es-ES"/>
        </w:rPr>
        <w:t xml:space="preserve">El CR&amp;R </w:t>
      </w:r>
      <w:r w:rsidRPr="00D41A98">
        <w:rPr>
          <w:b/>
          <w:sz w:val="24"/>
          <w:szCs w:val="24"/>
          <w:lang w:bidi="es-ES"/>
        </w:rPr>
        <w:t>fortalece el control del consumidor</w:t>
      </w:r>
      <w:r w:rsidRPr="00D41A98">
        <w:rPr>
          <w:sz w:val="24"/>
          <w:szCs w:val="24"/>
          <w:lang w:bidi="es-ES"/>
        </w:rPr>
        <w:t xml:space="preserve"> al definir claramente las expectativas para los consumidores y el personal, </w:t>
      </w:r>
      <w:r w:rsidRPr="00D41A98">
        <w:rPr>
          <w:b/>
          <w:sz w:val="24"/>
          <w:szCs w:val="24"/>
          <w:lang w:bidi="es-ES"/>
        </w:rPr>
        <w:t>promoviendo interacciones respetuosas y responsables.</w:t>
      </w:r>
    </w:p>
    <w:p w14:paraId="50290A3C" w14:textId="77777777" w:rsidR="009C04F0" w:rsidRPr="00D41A98" w:rsidRDefault="009C04F0" w:rsidP="00D41A98">
      <w:pPr>
        <w:spacing w:after="40" w:line="252" w:lineRule="auto"/>
        <w:rPr>
          <w:b/>
          <w:bCs/>
          <w:sz w:val="23"/>
          <w:szCs w:val="23"/>
          <w:lang w:val="es-MX"/>
        </w:rPr>
      </w:pPr>
      <w:r w:rsidRPr="00D41A98">
        <w:rPr>
          <w:b/>
          <w:i/>
          <w:sz w:val="23"/>
          <w:szCs w:val="23"/>
          <w:lang w:bidi="es-ES"/>
        </w:rPr>
        <w:t>Consumidores</w:t>
      </w:r>
      <w:r w:rsidRPr="00D41A98">
        <w:rPr>
          <w:sz w:val="23"/>
          <w:szCs w:val="23"/>
          <w:lang w:bidi="es-ES"/>
        </w:rPr>
        <w:br/>
        <w:t xml:space="preserve">Participar de manera respetuosa, colaborar en el establecimiento de objetivos y </w:t>
      </w:r>
      <w:r w:rsidRPr="00D41A98">
        <w:rPr>
          <w:b/>
          <w:sz w:val="23"/>
          <w:szCs w:val="23"/>
          <w:lang w:bidi="es-ES"/>
        </w:rPr>
        <w:t>cumplir con las expectativas acordadas.</w:t>
      </w:r>
    </w:p>
    <w:p w14:paraId="517A87CC" w14:textId="4C2DF4D1" w:rsidR="009C04F0" w:rsidRPr="00D41A98" w:rsidRDefault="009C04F0" w:rsidP="00D41A98">
      <w:pPr>
        <w:spacing w:after="40" w:line="252" w:lineRule="auto"/>
        <w:rPr>
          <w:sz w:val="23"/>
          <w:szCs w:val="23"/>
          <w:lang w:val="es-MX"/>
        </w:rPr>
      </w:pPr>
      <w:r w:rsidRPr="00D41A98">
        <w:rPr>
          <w:b/>
          <w:i/>
          <w:sz w:val="23"/>
          <w:szCs w:val="23"/>
          <w:lang w:bidi="es-ES"/>
        </w:rPr>
        <w:t>Personal</w:t>
      </w:r>
      <w:r w:rsidRPr="00D41A98">
        <w:rPr>
          <w:sz w:val="23"/>
          <w:szCs w:val="23"/>
          <w:lang w:bidi="es-ES"/>
        </w:rPr>
        <w:br/>
        <w:t xml:space="preserve">Aplicar el CR&amp;R de manera consistente, mantener la seguridad, comunicar las expectativas de manera clara y </w:t>
      </w:r>
      <w:r w:rsidRPr="00D41A98">
        <w:rPr>
          <w:b/>
          <w:sz w:val="23"/>
          <w:szCs w:val="23"/>
          <w:lang w:bidi="es-ES"/>
        </w:rPr>
        <w:t xml:space="preserve">cumplir con las expectativas acordadas. </w:t>
      </w:r>
    </w:p>
    <w:p w14:paraId="64B87B71" w14:textId="1DCD78D7" w:rsidR="009C04F0" w:rsidRPr="00D41A98" w:rsidRDefault="009C04F0" w:rsidP="00D41A98">
      <w:pPr>
        <w:spacing w:after="40" w:line="252" w:lineRule="auto"/>
        <w:rPr>
          <w:sz w:val="23"/>
          <w:szCs w:val="23"/>
          <w:lang w:val="es-MX"/>
        </w:rPr>
      </w:pPr>
      <w:r w:rsidRPr="00D41A98">
        <w:rPr>
          <w:b/>
          <w:i/>
          <w:sz w:val="23"/>
          <w:szCs w:val="23"/>
          <w:lang w:bidi="es-ES"/>
        </w:rPr>
        <w:t>Liderazgo</w:t>
      </w:r>
      <w:r w:rsidRPr="00D41A98">
        <w:rPr>
          <w:sz w:val="23"/>
          <w:szCs w:val="23"/>
          <w:lang w:bidi="es-ES"/>
        </w:rPr>
        <w:br/>
        <w:t>Apoyar al personal, proporcionar vías de</w:t>
      </w:r>
      <w:r w:rsidR="00D41A98">
        <w:rPr>
          <w:sz w:val="23"/>
          <w:szCs w:val="23"/>
          <w:lang w:bidi="es-ES"/>
        </w:rPr>
        <w:t xml:space="preserve"> </w:t>
      </w:r>
      <w:proofErr w:type="spellStart"/>
      <w:r w:rsidRPr="00D41A98">
        <w:rPr>
          <w:sz w:val="23"/>
          <w:szCs w:val="23"/>
          <w:lang w:bidi="es-ES"/>
        </w:rPr>
        <w:t>escalami</w:t>
      </w:r>
      <w:r w:rsidR="00D41A98">
        <w:rPr>
          <w:sz w:val="23"/>
          <w:szCs w:val="23"/>
          <w:lang w:bidi="es-ES"/>
        </w:rPr>
        <w:t>-</w:t>
      </w:r>
      <w:r w:rsidRPr="00D41A98">
        <w:rPr>
          <w:sz w:val="23"/>
          <w:szCs w:val="23"/>
          <w:lang w:bidi="es-ES"/>
        </w:rPr>
        <w:t>ento</w:t>
      </w:r>
      <w:proofErr w:type="spellEnd"/>
      <w:r w:rsidRPr="00D41A98">
        <w:rPr>
          <w:sz w:val="23"/>
          <w:szCs w:val="23"/>
          <w:lang w:bidi="es-ES"/>
        </w:rPr>
        <w:t xml:space="preserve"> y asegurar la igualdad en la toma de decisiones.</w:t>
      </w:r>
    </w:p>
    <w:p w14:paraId="4753AA31" w14:textId="6B376BED" w:rsidR="009C04F0" w:rsidRPr="002F52F8" w:rsidRDefault="009C04F0" w:rsidP="00D41A98">
      <w:pPr>
        <w:spacing w:after="40" w:line="252" w:lineRule="auto"/>
        <w:rPr>
          <w:lang w:val="es-MX"/>
        </w:rPr>
      </w:pPr>
      <w:r w:rsidRPr="00D41A98">
        <w:rPr>
          <w:b/>
          <w:i/>
          <w:sz w:val="23"/>
          <w:szCs w:val="23"/>
          <w:lang w:bidi="es-ES"/>
        </w:rPr>
        <w:t>Responsabilidad compartida</w:t>
      </w:r>
      <w:r w:rsidRPr="00D41A98">
        <w:rPr>
          <w:sz w:val="23"/>
          <w:szCs w:val="23"/>
          <w:lang w:bidi="es-ES"/>
        </w:rPr>
        <w:br/>
        <w:t>El compromiso respetuoso requiere claridad, consistencia y responsabilidad mutua.</w:t>
      </w:r>
      <w:r>
        <w:rPr>
          <w:lang w:bidi="es-ES"/>
        </w:rPr>
        <w:br w:type="page"/>
      </w:r>
    </w:p>
    <w:p w14:paraId="00000067" w14:textId="03E49FD5" w:rsidR="00697C11" w:rsidRDefault="7771B39F" w:rsidP="00424730">
      <w:pPr>
        <w:pStyle w:val="Heading1"/>
      </w:pPr>
      <w:r>
        <w:lastRenderedPageBreak/>
        <w:t>Cómo se aplica el CR&amp;R</w:t>
      </w:r>
    </w:p>
    <w:p w14:paraId="69EA5B8B" w14:textId="6FC9B0E4" w:rsidR="00BE2D55" w:rsidRPr="00D41A98" w:rsidRDefault="1F8890B5" w:rsidP="00D41A98">
      <w:pPr>
        <w:pStyle w:val="Heading3"/>
        <w:spacing w:afterLines="40" w:after="96" w:line="252" w:lineRule="auto"/>
        <w:rPr>
          <w:sz w:val="25"/>
          <w:szCs w:val="25"/>
        </w:rPr>
      </w:pPr>
      <w:r w:rsidRPr="00D41A98">
        <w:rPr>
          <w:sz w:val="25"/>
          <w:szCs w:val="25"/>
          <w:lang w:bidi="es-ES"/>
        </w:rPr>
        <w:t>Admisión y primeras conversaciones</w:t>
      </w:r>
    </w:p>
    <w:p w14:paraId="0DC6EAF7" w14:textId="3A37A5E9" w:rsidR="00BE2D55" w:rsidRPr="00D41A98" w:rsidRDefault="1F8890B5" w:rsidP="00D41A98">
      <w:pPr>
        <w:pStyle w:val="BulletedList"/>
        <w:numPr>
          <w:ilvl w:val="0"/>
          <w:numId w:val="0"/>
        </w:numPr>
        <w:spacing w:before="0" w:afterLines="40" w:after="96" w:line="252" w:lineRule="auto"/>
        <w:rPr>
          <w:i/>
          <w:iCs/>
          <w:lang w:val="es-MX"/>
        </w:rPr>
      </w:pPr>
      <w:r w:rsidRPr="00D41A98">
        <w:rPr>
          <w:lang w:val="es-ES" w:bidi="es-ES"/>
        </w:rPr>
        <w:t xml:space="preserve">Revisión de los derechos y las responsabilidades de los consumidores </w:t>
      </w:r>
      <w:r w:rsidRPr="00D41A98">
        <w:rPr>
          <w:b/>
          <w:lang w:val="es-ES" w:bidi="es-ES"/>
        </w:rPr>
        <w:t xml:space="preserve">durante </w:t>
      </w:r>
      <w:r w:rsidRPr="00D41A98">
        <w:rPr>
          <w:i/>
          <w:lang w:val="es-ES" w:bidi="es-ES"/>
        </w:rPr>
        <w:t>la admisión o las primeras conversaciones</w:t>
      </w:r>
    </w:p>
    <w:p w14:paraId="345AE09F" w14:textId="0E837872" w:rsidR="00697C11" w:rsidRPr="00D41A98" w:rsidRDefault="4CC78A31" w:rsidP="00D41A98">
      <w:pPr>
        <w:pStyle w:val="Heading3"/>
        <w:spacing w:afterLines="40" w:after="96" w:line="252" w:lineRule="auto"/>
        <w:rPr>
          <w:sz w:val="25"/>
          <w:szCs w:val="25"/>
          <w:lang w:val="es-MX"/>
        </w:rPr>
      </w:pPr>
      <w:r w:rsidRPr="00D41A98">
        <w:rPr>
          <w:sz w:val="25"/>
          <w:szCs w:val="25"/>
          <w:lang w:bidi="es-ES"/>
        </w:rPr>
        <w:t>Consultas con liderazgo y equipo</w:t>
      </w:r>
    </w:p>
    <w:p w14:paraId="1C0A5083" w14:textId="17949BD1" w:rsidR="00697C11" w:rsidRPr="00D41A98" w:rsidRDefault="3E44E347" w:rsidP="00D41A98">
      <w:pPr>
        <w:spacing w:afterLines="40" w:after="96" w:line="252" w:lineRule="auto"/>
        <w:rPr>
          <w:sz w:val="25"/>
          <w:szCs w:val="25"/>
        </w:rPr>
      </w:pPr>
      <w:r w:rsidRPr="00D41A98">
        <w:rPr>
          <w:sz w:val="25"/>
          <w:szCs w:val="25"/>
          <w:lang w:bidi="es-ES"/>
        </w:rPr>
        <w:t>Consultar con supervisores o liderazgo cuando surgen situaciones de escalamiento o inquietudes de seguridad.</w:t>
      </w:r>
    </w:p>
    <w:p w14:paraId="018EC088" w14:textId="0CCA5CF3" w:rsidR="00697C11" w:rsidRPr="00D41A98" w:rsidRDefault="4CC78A31" w:rsidP="00D41A98">
      <w:pPr>
        <w:pStyle w:val="Heading3"/>
        <w:spacing w:afterLines="40" w:after="96" w:line="252" w:lineRule="auto"/>
        <w:rPr>
          <w:sz w:val="25"/>
          <w:szCs w:val="25"/>
          <w:lang w:val="es-MX"/>
        </w:rPr>
      </w:pPr>
      <w:r w:rsidRPr="00D41A98">
        <w:rPr>
          <w:sz w:val="25"/>
          <w:szCs w:val="25"/>
          <w:lang w:bidi="es-ES"/>
        </w:rPr>
        <w:t>Mantener la confianza organizacional</w:t>
      </w:r>
    </w:p>
    <w:p w14:paraId="31B5EFB8" w14:textId="7BA25EF1" w:rsidR="00697C11" w:rsidRPr="00D41A98" w:rsidRDefault="470BE997" w:rsidP="00D41A98">
      <w:pPr>
        <w:pStyle w:val="BulletedList"/>
        <w:numPr>
          <w:ilvl w:val="0"/>
          <w:numId w:val="0"/>
        </w:numPr>
        <w:spacing w:afterLines="40" w:after="96" w:line="252" w:lineRule="auto"/>
        <w:rPr>
          <w:lang w:val="es-MX"/>
        </w:rPr>
      </w:pPr>
      <w:r w:rsidRPr="00D41A98">
        <w:rPr>
          <w:lang w:val="es-ES" w:bidi="es-ES"/>
        </w:rPr>
        <w:t>Usar el CR&amp;R de manera consistente para que el personal se sienta apoyado y los consumidores entiendan las expectativas.</w:t>
      </w:r>
    </w:p>
    <w:p w14:paraId="66DEA27A" w14:textId="3227D1BF" w:rsidR="00697C11" w:rsidRPr="00D41A98" w:rsidRDefault="62637106" w:rsidP="00D41A98">
      <w:pPr>
        <w:pStyle w:val="Heading3"/>
        <w:spacing w:afterLines="40" w:after="96" w:line="252" w:lineRule="auto"/>
        <w:rPr>
          <w:sz w:val="25"/>
          <w:szCs w:val="25"/>
        </w:rPr>
      </w:pPr>
      <w:r w:rsidRPr="00D41A98">
        <w:rPr>
          <w:sz w:val="25"/>
          <w:szCs w:val="25"/>
          <w:lang w:bidi="es-ES"/>
        </w:rPr>
        <w:t>Respuestas a situaciones difíciles</w:t>
      </w:r>
    </w:p>
    <w:p w14:paraId="141A6BA9" w14:textId="7F96CBFF" w:rsidR="00697C11" w:rsidRDefault="62637106" w:rsidP="00D41A98">
      <w:pPr>
        <w:spacing w:before="240" w:afterLines="40" w:after="96" w:line="252" w:lineRule="auto"/>
      </w:pPr>
      <w:r w:rsidRPr="00D41A98">
        <w:rPr>
          <w:sz w:val="25"/>
          <w:szCs w:val="25"/>
          <w:lang w:bidi="es-ES"/>
        </w:rPr>
        <w:t>Usar el CR&amp;R como un punto de referencia cuando el comportamiento o la participación se vuelven disruptivos o poco claros.</w:t>
      </w:r>
      <w:r w:rsidR="006C1E44">
        <w:rPr>
          <w:lang w:bidi="es-ES"/>
        </w:rPr>
        <w:br w:type="page"/>
      </w:r>
    </w:p>
    <w:p w14:paraId="4F4E81C0" w14:textId="45BDB8E5" w:rsidR="00697C11" w:rsidRDefault="00D41A98" w:rsidP="00424730">
      <w:pPr>
        <w:pStyle w:val="Heading1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1A6B0CB3" wp14:editId="1A549D05">
            <wp:simplePos x="0" y="0"/>
            <wp:positionH relativeFrom="column">
              <wp:posOffset>-231140</wp:posOffset>
            </wp:positionH>
            <wp:positionV relativeFrom="paragraph">
              <wp:posOffset>7766</wp:posOffset>
            </wp:positionV>
            <wp:extent cx="749935" cy="749935"/>
            <wp:effectExtent l="0" t="0" r="0" b="0"/>
            <wp:wrapSquare wrapText="bothSides"/>
            <wp:docPr id="1407023964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23964" name="Graphic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F0">
        <w:t>Cómo el CR&amp;R aclara las expectativas en situaciones difíciles</w:t>
      </w:r>
    </w:p>
    <w:p w14:paraId="14C4B8CB" w14:textId="17A4C78E" w:rsidR="00697C11" w:rsidRPr="002F52F8" w:rsidRDefault="709E0454" w:rsidP="5354AFE0">
      <w:pPr>
        <w:pStyle w:val="Heading3"/>
        <w:rPr>
          <w:lang w:val="es-MX"/>
        </w:rPr>
      </w:pPr>
      <w:r w:rsidRPr="5354AFE0">
        <w:rPr>
          <w:lang w:bidi="es-ES"/>
        </w:rPr>
        <w:t>Expectativas y mantenimiento de estándares compartidos de conducta:</w:t>
      </w:r>
    </w:p>
    <w:p w14:paraId="066AAAD7" w14:textId="22B17E95" w:rsidR="00697C11" w:rsidRDefault="709E0454" w:rsidP="5354AFE0">
      <w:pPr>
        <w:pStyle w:val="BulletedList"/>
      </w:pPr>
      <w:r w:rsidRPr="5354AFE0">
        <w:rPr>
          <w:lang w:val="es-ES" w:bidi="es-ES"/>
        </w:rPr>
        <w:t>Manejar situaciones complicadas o subjetivas</w:t>
      </w:r>
    </w:p>
    <w:p w14:paraId="2CE856DF" w14:textId="3DD42112" w:rsidR="00697C11" w:rsidRPr="002F52F8" w:rsidRDefault="709E0454" w:rsidP="5354AFE0">
      <w:pPr>
        <w:pStyle w:val="BulletedList"/>
        <w:rPr>
          <w:lang w:val="es-MX"/>
        </w:rPr>
      </w:pPr>
      <w:r w:rsidRPr="5354AFE0">
        <w:rPr>
          <w:lang w:val="es-ES" w:bidi="es-ES"/>
        </w:rPr>
        <w:t>Determinar la gravedad e identificar opciones apropiadas</w:t>
      </w:r>
    </w:p>
    <w:p w14:paraId="6B38AD3F" w14:textId="3E162943" w:rsidR="00697C11" w:rsidRPr="002F52F8" w:rsidRDefault="709E0454" w:rsidP="5354AFE0">
      <w:pPr>
        <w:pStyle w:val="BulletedList"/>
        <w:rPr>
          <w:lang w:val="es-MX"/>
        </w:rPr>
      </w:pPr>
      <w:r w:rsidRPr="5354AFE0">
        <w:rPr>
          <w:lang w:val="es-ES" w:bidi="es-ES"/>
        </w:rPr>
        <w:t xml:space="preserve">Entender </w:t>
      </w:r>
      <w:r w:rsidRPr="5354AFE0">
        <w:rPr>
          <w:b/>
          <w:lang w:val="es-ES" w:bidi="es-ES"/>
        </w:rPr>
        <w:t>lo no negociable</w:t>
      </w:r>
      <w:r w:rsidRPr="5354AFE0">
        <w:rPr>
          <w:lang w:val="es-ES" w:bidi="es-ES"/>
        </w:rPr>
        <w:t xml:space="preserve"> (por ejemplo, tolerancia cero al acoso)</w:t>
      </w:r>
    </w:p>
    <w:p w14:paraId="38CA8372" w14:textId="429E92C0" w:rsidR="00697C11" w:rsidRDefault="709E0454" w:rsidP="5354AFE0">
      <w:pPr>
        <w:pStyle w:val="BulletedList"/>
      </w:pPr>
      <w:r w:rsidRPr="5354AFE0">
        <w:rPr>
          <w:lang w:val="es-ES" w:bidi="es-ES"/>
        </w:rPr>
        <w:t xml:space="preserve">Saber cuándo </w:t>
      </w:r>
      <w:r w:rsidRPr="5354AFE0">
        <w:rPr>
          <w:b/>
          <w:lang w:val="es-ES" w:bidi="es-ES"/>
        </w:rPr>
        <w:t>involucrar</w:t>
      </w:r>
      <w:r w:rsidRPr="5354AFE0">
        <w:rPr>
          <w:lang w:val="es-ES" w:bidi="es-ES"/>
        </w:rPr>
        <w:t xml:space="preserve"> al liderazgo</w:t>
      </w:r>
    </w:p>
    <w:p w14:paraId="0DDAD72F" w14:textId="6DF5B34A" w:rsidR="00697C11" w:rsidRPr="002F52F8" w:rsidRDefault="709E0454" w:rsidP="5354AFE0">
      <w:pPr>
        <w:pStyle w:val="BulletedList"/>
        <w:rPr>
          <w:lang w:val="es-MX"/>
        </w:rPr>
      </w:pPr>
      <w:r w:rsidRPr="5354AFE0">
        <w:rPr>
          <w:lang w:val="es-ES" w:bidi="es-ES"/>
        </w:rPr>
        <w:t xml:space="preserve">Usar un proceso de equipo colaborativo para </w:t>
      </w:r>
      <w:r w:rsidRPr="5354AFE0">
        <w:rPr>
          <w:b/>
          <w:lang w:val="es-ES" w:bidi="es-ES"/>
        </w:rPr>
        <w:t>determinar respuestas</w:t>
      </w:r>
    </w:p>
    <w:p w14:paraId="106E7115" w14:textId="24A9D491" w:rsidR="00A56EBD" w:rsidRDefault="709E0454" w:rsidP="002F52F8">
      <w:pPr>
        <w:pStyle w:val="Bulleted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8" w:lineRule="auto"/>
        <w:ind w:left="426" w:hanging="426"/>
      </w:pPr>
      <w:r w:rsidRPr="002F52F8">
        <w:rPr>
          <w:b/>
          <w:lang w:val="es-ES" w:bidi="es-ES"/>
        </w:rPr>
        <w:t>Apoyar</w:t>
      </w:r>
      <w:r w:rsidRPr="5354AFE0">
        <w:rPr>
          <w:lang w:val="es-ES" w:bidi="es-ES"/>
        </w:rPr>
        <w:t xml:space="preserve"> y </w:t>
      </w:r>
      <w:r w:rsidRPr="002F52F8">
        <w:rPr>
          <w:b/>
          <w:lang w:val="es-ES" w:bidi="es-ES"/>
        </w:rPr>
        <w:t xml:space="preserve">gestionar </w:t>
      </w:r>
      <w:r w:rsidRPr="002F52F8">
        <w:rPr>
          <w:i/>
          <w:lang w:val="es-ES" w:bidi="es-ES"/>
        </w:rPr>
        <w:t>cómo</w:t>
      </w:r>
      <w:r w:rsidRPr="5354AFE0">
        <w:rPr>
          <w:lang w:val="es-ES" w:bidi="es-ES"/>
        </w:rPr>
        <w:t xml:space="preserve"> responden los consumidores</w:t>
      </w:r>
      <w:r w:rsidR="00A56EBD">
        <w:rPr>
          <w:lang w:val="es-ES" w:bidi="es-ES"/>
        </w:rPr>
        <w:br w:type="page"/>
      </w:r>
    </w:p>
    <w:p w14:paraId="597DC1E1" w14:textId="52208C93" w:rsidR="00697C11" w:rsidRDefault="34551935" w:rsidP="00424730">
      <w:pPr>
        <w:pStyle w:val="Heading1"/>
      </w:pPr>
      <w:r w:rsidRPr="5354AFE0">
        <w:lastRenderedPageBreak/>
        <w:t>Reincorporación después de situaciones difíciles</w:t>
      </w:r>
    </w:p>
    <w:p w14:paraId="343A4F62" w14:textId="77749A40" w:rsidR="00697C11" w:rsidRPr="00D41A98" w:rsidRDefault="34551935" w:rsidP="00D41A98">
      <w:pPr>
        <w:spacing w:afterLines="40" w:after="96" w:line="252" w:lineRule="auto"/>
        <w:rPr>
          <w:b/>
          <w:bCs/>
          <w:sz w:val="24"/>
          <w:szCs w:val="24"/>
        </w:rPr>
      </w:pPr>
      <w:r w:rsidRPr="00D41A98">
        <w:rPr>
          <w:sz w:val="24"/>
          <w:szCs w:val="24"/>
          <w:lang w:bidi="es-ES"/>
        </w:rPr>
        <w:t xml:space="preserve">Cuando la participación fue interrumpida, el CR&amp;R proporciona una estructura </w:t>
      </w:r>
      <w:r w:rsidRPr="00D41A98">
        <w:rPr>
          <w:b/>
          <w:sz w:val="24"/>
          <w:szCs w:val="24"/>
          <w:lang w:bidi="es-ES"/>
        </w:rPr>
        <w:t xml:space="preserve">para restablecer las expectativas </w:t>
      </w:r>
      <w:r w:rsidRPr="00D41A98">
        <w:rPr>
          <w:sz w:val="24"/>
          <w:szCs w:val="24"/>
          <w:lang w:bidi="es-ES"/>
        </w:rPr>
        <w:t xml:space="preserve">y determinar si </w:t>
      </w:r>
      <w:r w:rsidRPr="00D41A98">
        <w:rPr>
          <w:b/>
          <w:sz w:val="24"/>
          <w:szCs w:val="24"/>
          <w:lang w:bidi="es-ES"/>
        </w:rPr>
        <w:t>los servicios pueden reanudarse de manera segura.</w:t>
      </w:r>
    </w:p>
    <w:p w14:paraId="5DDCB28C" w14:textId="0622A608" w:rsidR="00697C11" w:rsidRPr="00D41A98" w:rsidRDefault="34551935" w:rsidP="00D41A98">
      <w:pPr>
        <w:pStyle w:val="ListParagraph"/>
        <w:numPr>
          <w:ilvl w:val="0"/>
          <w:numId w:val="2"/>
        </w:numPr>
        <w:spacing w:afterLines="40" w:after="96" w:line="252" w:lineRule="auto"/>
        <w:ind w:left="270" w:hanging="270"/>
        <w:rPr>
          <w:sz w:val="23"/>
          <w:szCs w:val="23"/>
          <w:lang w:val="es-MX"/>
        </w:rPr>
      </w:pPr>
      <w:r w:rsidRPr="00D41A98">
        <w:rPr>
          <w:sz w:val="23"/>
          <w:szCs w:val="23"/>
          <w:lang w:bidi="es-ES"/>
        </w:rPr>
        <w:t>Revisar lo que ocurrió y cómo impactó en el entorno</w:t>
      </w:r>
    </w:p>
    <w:p w14:paraId="1A7893D7" w14:textId="232433A4" w:rsidR="00697C11" w:rsidRPr="00D41A98" w:rsidRDefault="34551935" w:rsidP="00D41A98">
      <w:pPr>
        <w:pStyle w:val="ListParagraph"/>
        <w:numPr>
          <w:ilvl w:val="0"/>
          <w:numId w:val="2"/>
        </w:numPr>
        <w:spacing w:before="80" w:afterLines="40" w:after="96" w:line="252" w:lineRule="auto"/>
        <w:ind w:left="270" w:hanging="270"/>
        <w:rPr>
          <w:sz w:val="23"/>
          <w:szCs w:val="23"/>
        </w:rPr>
      </w:pPr>
      <w:r w:rsidRPr="00D41A98">
        <w:rPr>
          <w:sz w:val="23"/>
          <w:szCs w:val="23"/>
          <w:lang w:bidi="es-ES"/>
        </w:rPr>
        <w:t>Volver a revisar juntos los Derechos y las responsabilidades de los consumidores</w:t>
      </w:r>
    </w:p>
    <w:p w14:paraId="31A45F27" w14:textId="73786012" w:rsidR="00697C11" w:rsidRPr="00D41A98" w:rsidRDefault="34551935" w:rsidP="00D41A98">
      <w:pPr>
        <w:pStyle w:val="ListParagraph"/>
        <w:numPr>
          <w:ilvl w:val="0"/>
          <w:numId w:val="2"/>
        </w:numPr>
        <w:spacing w:before="80" w:afterLines="40" w:after="96" w:line="252" w:lineRule="auto"/>
        <w:ind w:left="270" w:hanging="270"/>
        <w:rPr>
          <w:sz w:val="23"/>
          <w:szCs w:val="23"/>
        </w:rPr>
      </w:pPr>
      <w:r w:rsidRPr="00D41A98">
        <w:rPr>
          <w:sz w:val="23"/>
          <w:szCs w:val="23"/>
          <w:lang w:bidi="es-ES"/>
        </w:rPr>
        <w:t>Aclarar que será diferente de ahora en adelante</w:t>
      </w:r>
    </w:p>
    <w:p w14:paraId="0DD47AA6" w14:textId="0DA9BFCD" w:rsidR="00697C11" w:rsidRPr="00D41A98" w:rsidRDefault="34551935" w:rsidP="00D41A98">
      <w:pPr>
        <w:pStyle w:val="ListParagraph"/>
        <w:numPr>
          <w:ilvl w:val="0"/>
          <w:numId w:val="2"/>
        </w:numPr>
        <w:spacing w:before="80" w:afterLines="40" w:after="96" w:line="252" w:lineRule="auto"/>
        <w:ind w:left="270" w:hanging="270"/>
        <w:rPr>
          <w:sz w:val="23"/>
          <w:szCs w:val="23"/>
          <w:lang w:val="es-MX"/>
        </w:rPr>
      </w:pPr>
      <w:r w:rsidRPr="00D41A98">
        <w:rPr>
          <w:sz w:val="23"/>
          <w:szCs w:val="23"/>
          <w:lang w:bidi="es-ES"/>
        </w:rPr>
        <w:t>Identificar apoyos o adaptaciones, cuando corresponda</w:t>
      </w:r>
    </w:p>
    <w:p w14:paraId="4517ECCA" w14:textId="77777777" w:rsidR="00A56EBD" w:rsidRPr="00D41A98" w:rsidRDefault="34551935" w:rsidP="00D41A98">
      <w:pPr>
        <w:pStyle w:val="ListParagraph"/>
        <w:numPr>
          <w:ilvl w:val="0"/>
          <w:numId w:val="2"/>
        </w:numPr>
        <w:spacing w:before="80" w:afterLines="40" w:after="96" w:line="252" w:lineRule="auto"/>
        <w:ind w:left="270" w:hanging="270"/>
        <w:rPr>
          <w:sz w:val="23"/>
          <w:szCs w:val="23"/>
          <w:lang w:val="en-US"/>
        </w:rPr>
      </w:pPr>
      <w:r w:rsidRPr="00D41A98">
        <w:rPr>
          <w:sz w:val="23"/>
          <w:szCs w:val="23"/>
          <w:lang w:bidi="es-ES"/>
        </w:rPr>
        <w:t>Reestablecer límites y responsabilidades compartidas</w:t>
      </w:r>
    </w:p>
    <w:p w14:paraId="2597EE38" w14:textId="2A961E0B" w:rsidR="00697C11" w:rsidRPr="00D41A98" w:rsidRDefault="34551935" w:rsidP="00D41A98">
      <w:pPr>
        <w:spacing w:before="80" w:afterLines="40" w:after="96" w:line="252" w:lineRule="auto"/>
        <w:rPr>
          <w:lang w:val="es-MX"/>
        </w:rPr>
      </w:pPr>
      <w:r w:rsidRPr="00D41A98">
        <w:rPr>
          <w:sz w:val="24"/>
          <w:szCs w:val="24"/>
          <w:lang w:bidi="es-ES"/>
        </w:rPr>
        <w:t xml:space="preserve">La reincorporación no es automática: es </w:t>
      </w:r>
      <w:r w:rsidRPr="00D41A98">
        <w:rPr>
          <w:b/>
          <w:sz w:val="24"/>
          <w:szCs w:val="24"/>
          <w:lang w:bidi="es-ES"/>
        </w:rPr>
        <w:t>intencional y se basa</w:t>
      </w:r>
      <w:r w:rsidRPr="00D41A98">
        <w:rPr>
          <w:sz w:val="24"/>
          <w:szCs w:val="24"/>
          <w:lang w:bidi="es-ES"/>
        </w:rPr>
        <w:t xml:space="preserve"> </w:t>
      </w:r>
      <w:r w:rsidRPr="00D41A98">
        <w:rPr>
          <w:b/>
          <w:sz w:val="24"/>
          <w:szCs w:val="24"/>
          <w:lang w:bidi="es-ES"/>
        </w:rPr>
        <w:t>en la seguridad, la claridad y los principios de Vida Independiente</w:t>
      </w:r>
      <w:r w:rsidRPr="00D41A98">
        <w:rPr>
          <w:lang w:bidi="es-ES"/>
        </w:rPr>
        <w:t>.</w:t>
      </w:r>
      <w:r w:rsidR="006C1E44" w:rsidRPr="00D41A98">
        <w:rPr>
          <w:lang w:bidi="es-ES"/>
        </w:rPr>
        <w:br w:type="page"/>
      </w:r>
    </w:p>
    <w:p w14:paraId="03AD7243" w14:textId="2470BD9A" w:rsidR="00697C11" w:rsidRDefault="23A133EF" w:rsidP="00424730">
      <w:pPr>
        <w:pStyle w:val="Heading1"/>
      </w:pPr>
      <w:r>
        <w:lastRenderedPageBreak/>
        <w:t>Reflexiones sobre su CR&amp;R</w:t>
      </w:r>
      <w:r w:rsidR="00D41A98">
        <w:t xml:space="preserve"> </w:t>
      </w:r>
    </w:p>
    <w:p w14:paraId="18794EB9" w14:textId="142674C5" w:rsidR="00697C11" w:rsidRPr="002F52F8" w:rsidRDefault="00D41A98" w:rsidP="5354AFE0">
      <w:pPr>
        <w:pStyle w:val="BulletedList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FC6DA75" wp14:editId="3B0FF978">
            <wp:simplePos x="0" y="0"/>
            <wp:positionH relativeFrom="column">
              <wp:posOffset>2562958</wp:posOffset>
            </wp:positionH>
            <wp:positionV relativeFrom="paragraph">
              <wp:posOffset>122018</wp:posOffset>
            </wp:positionV>
            <wp:extent cx="914400" cy="914400"/>
            <wp:effectExtent l="0" t="0" r="0" b="0"/>
            <wp:wrapTight wrapText="bothSides">
              <wp:wrapPolygon edited="0">
                <wp:start x="14700" y="2400"/>
                <wp:lineTo x="4200" y="3900"/>
                <wp:lineTo x="0" y="5100"/>
                <wp:lineTo x="0" y="9300"/>
                <wp:lineTo x="1500" y="16500"/>
                <wp:lineTo x="4500" y="17400"/>
                <wp:lineTo x="13800" y="18000"/>
                <wp:lineTo x="13800" y="19500"/>
                <wp:lineTo x="18900" y="19500"/>
                <wp:lineTo x="19200" y="18300"/>
                <wp:lineTo x="18300" y="17400"/>
                <wp:lineTo x="18000" y="17400"/>
                <wp:lineTo x="21300" y="13200"/>
                <wp:lineTo x="21300" y="6600"/>
                <wp:lineTo x="19800" y="4200"/>
                <wp:lineTo x="18000" y="2400"/>
                <wp:lineTo x="14700" y="2400"/>
              </wp:wrapPolygon>
            </wp:wrapTight>
            <wp:docPr id="634580345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80345" name="Graphic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BDA475" w:rsidRPr="5354AFE0">
        <w:rPr>
          <w:lang w:val="es-ES" w:bidi="es-ES"/>
        </w:rPr>
        <w:t xml:space="preserve">¿En qué aspectos proporciona su CR&amp;R </w:t>
      </w:r>
      <w:r w:rsidR="0CBDA475" w:rsidRPr="5354AFE0">
        <w:rPr>
          <w:b/>
          <w:lang w:val="es-ES" w:bidi="es-ES"/>
        </w:rPr>
        <w:t>orientación clara en situaciones difíciles</w:t>
      </w:r>
      <w:r w:rsidR="0CBDA475" w:rsidRPr="5354AFE0">
        <w:rPr>
          <w:lang w:val="es-ES" w:bidi="es-ES"/>
        </w:rPr>
        <w:t>?</w:t>
      </w:r>
    </w:p>
    <w:p w14:paraId="71F59C5C" w14:textId="15642415" w:rsidR="00697C11" w:rsidRPr="002F52F8" w:rsidRDefault="0CBDA475" w:rsidP="5354AFE0">
      <w:pPr>
        <w:pStyle w:val="BulletedList"/>
        <w:spacing w:before="240" w:after="240"/>
        <w:rPr>
          <w:lang w:val="es-MX"/>
        </w:rPr>
      </w:pPr>
      <w:r w:rsidRPr="5354AFE0">
        <w:rPr>
          <w:lang w:val="es-ES" w:bidi="es-ES"/>
        </w:rPr>
        <w:t xml:space="preserve">¿Las expectativas y los no negociables están </w:t>
      </w:r>
      <w:r w:rsidRPr="5354AFE0">
        <w:rPr>
          <w:b/>
          <w:lang w:val="es-ES" w:bidi="es-ES"/>
        </w:rPr>
        <w:t>claramente definidos</w:t>
      </w:r>
      <w:r w:rsidRPr="5354AFE0">
        <w:rPr>
          <w:lang w:val="es-ES" w:bidi="es-ES"/>
        </w:rPr>
        <w:t>?</w:t>
      </w:r>
    </w:p>
    <w:p w14:paraId="7095BE54" w14:textId="5CFBC318" w:rsidR="00697C11" w:rsidRPr="002F52F8" w:rsidRDefault="0CBDA475" w:rsidP="5354AFE0">
      <w:pPr>
        <w:pStyle w:val="BulletedList"/>
        <w:spacing w:before="240" w:after="240"/>
        <w:rPr>
          <w:lang w:val="es-MX"/>
        </w:rPr>
      </w:pPr>
      <w:r w:rsidRPr="5354AFE0">
        <w:rPr>
          <w:lang w:val="es-ES" w:bidi="es-ES"/>
        </w:rPr>
        <w:t xml:space="preserve">¿El personal sabe </w:t>
      </w:r>
      <w:r w:rsidRPr="5354AFE0">
        <w:rPr>
          <w:b/>
          <w:lang w:val="es-ES" w:bidi="es-ES"/>
        </w:rPr>
        <w:t>cuándo y cómo escalar inquietudes</w:t>
      </w:r>
      <w:r w:rsidRPr="5354AFE0">
        <w:rPr>
          <w:lang w:val="es-ES" w:bidi="es-ES"/>
        </w:rPr>
        <w:t>?</w:t>
      </w:r>
    </w:p>
    <w:p w14:paraId="0DBEF7D2" w14:textId="4534DBF6" w:rsidR="00697C11" w:rsidRPr="002F52F8" w:rsidRDefault="0CBDA475" w:rsidP="5354AFE0">
      <w:pPr>
        <w:pStyle w:val="BulletedList"/>
        <w:spacing w:before="240" w:after="240"/>
        <w:rPr>
          <w:lang w:val="es-MX"/>
        </w:rPr>
      </w:pPr>
      <w:r w:rsidRPr="5354AFE0">
        <w:rPr>
          <w:lang w:val="es-ES" w:bidi="es-ES"/>
        </w:rPr>
        <w:t xml:space="preserve">¿Existe un proceso consistente para la </w:t>
      </w:r>
      <w:r w:rsidRPr="5354AFE0">
        <w:rPr>
          <w:b/>
          <w:lang w:val="es-ES" w:bidi="es-ES"/>
        </w:rPr>
        <w:t>pausa y la reincorporación</w:t>
      </w:r>
      <w:r w:rsidRPr="5354AFE0">
        <w:rPr>
          <w:lang w:val="es-ES" w:bidi="es-ES"/>
        </w:rPr>
        <w:t>?</w:t>
      </w:r>
    </w:p>
    <w:p w14:paraId="168DD551" w14:textId="06F8AC53" w:rsidR="00697C11" w:rsidRPr="002F52F8" w:rsidRDefault="0CBDA475" w:rsidP="5354AFE0">
      <w:pPr>
        <w:pStyle w:val="BulletedList"/>
        <w:spacing w:before="240" w:after="240"/>
        <w:rPr>
          <w:b/>
          <w:bCs/>
          <w:lang w:val="es-MX"/>
        </w:rPr>
      </w:pPr>
      <w:r w:rsidRPr="5354AFE0">
        <w:rPr>
          <w:lang w:val="es-ES" w:bidi="es-ES"/>
        </w:rPr>
        <w:t xml:space="preserve">¿Su CR&amp;R equilibra </w:t>
      </w:r>
      <w:r w:rsidRPr="5354AFE0">
        <w:rPr>
          <w:b/>
          <w:lang w:val="es-ES" w:bidi="es-ES"/>
        </w:rPr>
        <w:t>la seguridad y los principios de Vida Independiente?</w:t>
      </w:r>
    </w:p>
    <w:p w14:paraId="3546A5D6" w14:textId="714BED09" w:rsidR="00697C11" w:rsidRDefault="00000000" w:rsidP="5354AFE0">
      <w:r>
        <w:rPr>
          <w:lang w:bidi="es-ES"/>
        </w:rPr>
        <w:br w:type="page"/>
      </w:r>
    </w:p>
    <w:p w14:paraId="00000087" w14:textId="2C38542F" w:rsidR="00697C11" w:rsidRDefault="00000000" w:rsidP="00424730">
      <w:pPr>
        <w:pStyle w:val="Heading1"/>
      </w:pPr>
      <w:r>
        <w:lastRenderedPageBreak/>
        <w:t>Su experiencia importa</w:t>
      </w:r>
    </w:p>
    <w:p w14:paraId="00000088" w14:textId="77777777" w:rsidR="00697C11" w:rsidRPr="002F52F8" w:rsidRDefault="64801614" w:rsidP="5354AFE0">
      <w:pPr>
        <w:rPr>
          <w:lang w:val="es-MX"/>
        </w:rPr>
      </w:pPr>
      <w:r w:rsidRPr="5354AFE0">
        <w:rPr>
          <w:lang w:bidi="es-ES"/>
        </w:rPr>
        <w:t>La grabación se ha detenido: ahora es el momento de compartir.</w:t>
      </w:r>
    </w:p>
    <w:p w14:paraId="00000089" w14:textId="77777777" w:rsidR="00697C11" w:rsidRPr="00AE74C1" w:rsidRDefault="00000000" w:rsidP="00AE74C1">
      <w:pPr>
        <w:pStyle w:val="Heading3"/>
        <w:rPr>
          <w:i/>
          <w:iCs/>
        </w:rPr>
      </w:pPr>
      <w:r w:rsidRPr="00AE74C1">
        <w:rPr>
          <w:i/>
          <w:lang w:bidi="es-ES"/>
        </w:rPr>
        <w:t>Formas de participar:</w:t>
      </w:r>
    </w:p>
    <w:p w14:paraId="0000008A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rPr>
          <w:lang w:bidi="es-ES"/>
        </w:rPr>
        <w:t>Levante la mano para que se le dé la palabra</w:t>
      </w:r>
    </w:p>
    <w:p w14:paraId="0000008B" w14:textId="77777777" w:rsidR="00697C11" w:rsidRPr="002F52F8" w:rsidRDefault="64801614" w:rsidP="5354AFE0">
      <w:pPr>
        <w:pStyle w:val="ListParagraph"/>
        <w:numPr>
          <w:ilvl w:val="0"/>
          <w:numId w:val="9"/>
        </w:numPr>
        <w:rPr>
          <w:lang w:val="es-MX"/>
        </w:rPr>
      </w:pPr>
      <w:r w:rsidRPr="5354AFE0">
        <w:rPr>
          <w:lang w:bidi="es-ES"/>
        </w:rPr>
        <w:t>Encienda la cámara si se siente cómodo</w:t>
      </w:r>
    </w:p>
    <w:p w14:paraId="0000008C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rPr>
          <w:lang w:bidi="es-ES"/>
        </w:rPr>
        <w:t>Use el chat para compartir ideas, preguntas, recursos o herramientas</w:t>
      </w:r>
    </w:p>
    <w:p w14:paraId="0000008D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rPr>
          <w:lang w:bidi="es-ES"/>
        </w:rPr>
        <w:t>Reaccione, reflexione o aporte sobre lo que otras personas digan</w:t>
      </w:r>
    </w:p>
    <w:p w14:paraId="0000008E" w14:textId="77777777" w:rsidR="00697C11" w:rsidRPr="002F52F8" w:rsidRDefault="64801614" w:rsidP="5354AFE0">
      <w:pPr>
        <w:pStyle w:val="ListParagraph"/>
        <w:numPr>
          <w:ilvl w:val="0"/>
          <w:numId w:val="9"/>
        </w:numPr>
        <w:spacing w:after="240"/>
        <w:rPr>
          <w:b/>
          <w:bCs/>
          <w:lang w:val="es-MX"/>
        </w:rPr>
      </w:pPr>
      <w:r w:rsidRPr="5354AFE0">
        <w:rPr>
          <w:lang w:bidi="es-ES"/>
        </w:rPr>
        <w:t>Comparta desafíos o éxitos reales de su CIL</w:t>
      </w:r>
    </w:p>
    <w:p w14:paraId="0000008F" w14:textId="77777777" w:rsidR="00697C11" w:rsidRPr="002F52F8" w:rsidRDefault="64801614" w:rsidP="5354AFE0">
      <w:pPr>
        <w:jc w:val="center"/>
        <w:rPr>
          <w:b/>
          <w:bCs/>
          <w:lang w:val="es-MX"/>
        </w:rPr>
      </w:pPr>
      <w:r w:rsidRPr="5354AFE0">
        <w:rPr>
          <w:b/>
          <w:lang w:bidi="es-ES"/>
        </w:rPr>
        <w:t>Convirtamos ideas en acción: su voz es la parte más valiosa de esta sesión.</w:t>
      </w:r>
      <w:r w:rsidRPr="5354AFE0">
        <w:rPr>
          <w:b/>
          <w:lang w:bidi="es-ES"/>
        </w:rPr>
        <w:br w:type="page"/>
      </w:r>
    </w:p>
    <w:p w14:paraId="5C9CAFEA" w14:textId="77777777" w:rsidR="00AE74C1" w:rsidRPr="00990C21" w:rsidRDefault="00AE74C1" w:rsidP="00424730">
      <w:pPr>
        <w:pStyle w:val="Heading1"/>
      </w:pPr>
      <w:r w:rsidRPr="00990C21">
        <w:lastRenderedPageBreak/>
        <w:t>Evaluación</w:t>
      </w:r>
    </w:p>
    <w:p w14:paraId="02158F16" w14:textId="77777777" w:rsidR="00AE74C1" w:rsidRPr="002F52F8" w:rsidRDefault="137F9F8E" w:rsidP="5354AFE0">
      <w:pPr>
        <w:pStyle w:val="NoSpacing"/>
        <w:spacing w:afterLines="80" w:after="192" w:line="276" w:lineRule="auto"/>
        <w:rPr>
          <w:color w:val="000000" w:themeColor="text1"/>
          <w:sz w:val="27"/>
          <w:szCs w:val="27"/>
          <w:lang w:val="es-MX"/>
        </w:rPr>
      </w:pPr>
      <w:r w:rsidRPr="5354AFE0">
        <w:rPr>
          <w:sz w:val="27"/>
          <w:szCs w:val="27"/>
          <w:lang w:bidi="es-ES"/>
        </w:rPr>
        <w:t>Gracias por participar en la actividad de Aprender y compartir del día de hoy.</w:t>
      </w:r>
    </w:p>
    <w:p w14:paraId="101EE1C3" w14:textId="77777777" w:rsidR="00AE74C1" w:rsidRPr="00C45C59" w:rsidRDefault="00AE74C1" w:rsidP="00AE74C1">
      <w:pPr>
        <w:pStyle w:val="NoSpacing"/>
        <w:spacing w:afterLines="80" w:after="192" w:line="276" w:lineRule="auto"/>
        <w:rPr>
          <w:color w:val="000000" w:themeColor="text1"/>
          <w:sz w:val="27"/>
          <w:szCs w:val="27"/>
        </w:rPr>
      </w:pPr>
      <w:r w:rsidRPr="00E17F2A">
        <w:rPr>
          <w:sz w:val="27"/>
          <w:szCs w:val="27"/>
          <w:lang w:bidi="es-ES"/>
        </w:rPr>
        <w:t>Sus comentarios son importantes y nos ayudan a planificar futuras capacitaciones.</w:t>
      </w:r>
    </w:p>
    <w:p w14:paraId="5E495769" w14:textId="74CD7AD0" w:rsidR="00AE74C1" w:rsidRPr="006D6A57" w:rsidRDefault="137F9F8E" w:rsidP="5354AFE0">
      <w:pPr>
        <w:pStyle w:val="NoSpacing"/>
        <w:spacing w:afterLines="80" w:after="192" w:line="276" w:lineRule="auto"/>
      </w:pPr>
      <w:r w:rsidRPr="5354AFE0">
        <w:rPr>
          <w:sz w:val="27"/>
          <w:szCs w:val="27"/>
          <w:lang w:bidi="es-ES"/>
        </w:rPr>
        <w:t>Utilice el enlace en el chat para compartir sus comentarios.</w:t>
      </w:r>
    </w:p>
    <w:p w14:paraId="07555E7B" w14:textId="65F7B374" w:rsidR="00AE74C1" w:rsidRPr="006D6A57" w:rsidRDefault="137F9F8E" w:rsidP="5354AFE0">
      <w:pPr>
        <w:pStyle w:val="NoSpacing"/>
        <w:spacing w:afterLines="80" w:after="192" w:line="276" w:lineRule="auto"/>
      </w:pPr>
      <w:hyperlink r:id="rId17">
        <w:r w:rsidRPr="5354AFE0">
          <w:rPr>
            <w:rStyle w:val="Hyperlink"/>
            <w:sz w:val="27"/>
            <w:szCs w:val="27"/>
            <w:lang w:bidi="es-ES"/>
          </w:rPr>
          <w:t>Enlace de evaluación</w:t>
        </w:r>
      </w:hyperlink>
      <w:r w:rsidRPr="5354AFE0">
        <w:rPr>
          <w:color w:val="000000" w:themeColor="text1"/>
          <w:lang w:bidi="es-ES"/>
        </w:rPr>
        <w:t xml:space="preserve">: </w:t>
      </w:r>
    </w:p>
    <w:p w14:paraId="7BFB623A" w14:textId="4E8F1155" w:rsidR="226D653A" w:rsidRDefault="226D653A" w:rsidP="5354AFE0">
      <w:pPr>
        <w:pStyle w:val="NoSpacing"/>
        <w:spacing w:afterLines="80" w:after="192" w:line="276" w:lineRule="auto"/>
      </w:pPr>
      <w:r>
        <w:rPr>
          <w:noProof/>
          <w:lang w:bidi="es-ES"/>
        </w:rPr>
        <w:drawing>
          <wp:inline distT="0" distB="0" distL="0" distR="0" wp14:anchorId="32020D6A" wp14:editId="042C00BA">
            <wp:extent cx="1232452" cy="1232452"/>
            <wp:effectExtent l="0" t="0" r="0" b="0"/>
            <wp:docPr id="2491584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58495" name="Picture 24915849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511" cy="12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5305" w14:textId="4379D882" w:rsidR="00AE74C1" w:rsidRPr="00990C21" w:rsidRDefault="00AE74C1" w:rsidP="00AE74C1">
      <w:r w:rsidRPr="00990C21">
        <w:rPr>
          <w:lang w:bidi="es-ES"/>
        </w:rPr>
        <w:br w:type="page"/>
      </w:r>
    </w:p>
    <w:p w14:paraId="007BEBD1" w14:textId="77777777" w:rsidR="00AE74C1" w:rsidRPr="00990C21" w:rsidRDefault="137F9F8E" w:rsidP="00424730">
      <w:pPr>
        <w:pStyle w:val="Heading1"/>
      </w:pPr>
      <w:r>
        <w:lastRenderedPageBreak/>
        <w:t xml:space="preserve">¡Próximos eventos en los que puede unirse! </w:t>
      </w:r>
    </w:p>
    <w:p w14:paraId="78F9BB40" w14:textId="727C004F" w:rsidR="56F6DB8E" w:rsidRPr="002F52F8" w:rsidRDefault="56F6DB8E" w:rsidP="00A56EBD">
      <w:pPr>
        <w:pStyle w:val="BulletedList"/>
        <w:rPr>
          <w:lang w:val="es-MX"/>
        </w:rPr>
      </w:pPr>
      <w:hyperlink r:id="rId19" w:anchor="/registration">
        <w:r w:rsidRPr="5354AFE0">
          <w:rPr>
            <w:rStyle w:val="Hyperlink"/>
            <w:rFonts w:eastAsia="Montserrat" w:cs="Montserrat"/>
            <w:b/>
            <w:sz w:val="26"/>
            <w:szCs w:val="26"/>
            <w:lang w:val="es-ES" w:bidi="es-ES"/>
          </w:rPr>
          <w:t>Pregunte lo que quiera</w:t>
        </w:r>
      </w:hyperlink>
      <w:r w:rsidRPr="5354AFE0">
        <w:rPr>
          <w:rFonts w:eastAsia="Montserrat" w:cs="Montserrat"/>
          <w:sz w:val="26"/>
          <w:szCs w:val="26"/>
          <w:lang w:val="es-ES" w:bidi="es-ES"/>
        </w:rPr>
        <w:t>: 12 de marzo de 2026, 3 P. M. ET</w:t>
      </w:r>
    </w:p>
    <w:p w14:paraId="1161A58F" w14:textId="12CDE83C" w:rsidR="56F6DB8E" w:rsidRPr="002F52F8" w:rsidRDefault="56F6DB8E" w:rsidP="00A56EBD">
      <w:pPr>
        <w:pStyle w:val="BulletedList"/>
        <w:rPr>
          <w:lang w:val="es-MX"/>
        </w:rPr>
      </w:pPr>
      <w:hyperlink r:id="rId20" w:anchor="/registration">
        <w:r w:rsidRPr="5354AFE0">
          <w:rPr>
            <w:rStyle w:val="Hyperlink"/>
            <w:rFonts w:eastAsia="Montserrat" w:cs="Montserrat"/>
            <w:b/>
            <w:sz w:val="26"/>
            <w:szCs w:val="26"/>
            <w:lang w:val="es-ES" w:bidi="es-ES"/>
          </w:rPr>
          <w:t>Aprender y compartir: Nuevo enfoque: Evaluaciones de desempeño</w:t>
        </w:r>
      </w:hyperlink>
      <w:r w:rsidRPr="5354AFE0">
        <w:rPr>
          <w:rFonts w:eastAsia="Montserrat" w:cs="Montserrat"/>
          <w:sz w:val="26"/>
          <w:szCs w:val="26"/>
          <w:lang w:val="es-ES" w:bidi="es-ES"/>
        </w:rPr>
        <w:t>: 25 de marzo de 2026, 3 P. M. ET</w:t>
      </w:r>
    </w:p>
    <w:p w14:paraId="6DA141E5" w14:textId="390A9A03" w:rsidR="5354AFE0" w:rsidRDefault="5354AFE0" w:rsidP="5354AFE0"/>
    <w:p w14:paraId="67CA50C8" w14:textId="77777777" w:rsidR="00AE74C1" w:rsidRPr="00990C21" w:rsidRDefault="00AE74C1" w:rsidP="00AE74C1">
      <w:pPr>
        <w:rPr>
          <w:color w:val="70003E"/>
          <w:sz w:val="32"/>
          <w:szCs w:val="32"/>
        </w:rPr>
      </w:pPr>
      <w:r w:rsidRPr="00990C21">
        <w:rPr>
          <w:lang w:bidi="es-ES"/>
        </w:rPr>
        <w:br w:type="page"/>
      </w:r>
    </w:p>
    <w:p w14:paraId="578A002A" w14:textId="77777777" w:rsidR="00AE74C1" w:rsidRPr="00990C21" w:rsidRDefault="00AE74C1" w:rsidP="00424730">
      <w:pPr>
        <w:pStyle w:val="Heading1"/>
      </w:pPr>
      <w:r w:rsidRPr="00990C21">
        <w:lastRenderedPageBreak/>
        <w:t>¡Cómo contactarnos!</w:t>
      </w:r>
    </w:p>
    <w:p w14:paraId="64354098" w14:textId="0DFA7886" w:rsidR="00AE74C1" w:rsidRPr="00453D3A" w:rsidRDefault="00AE74C1" w:rsidP="00AE74C1">
      <w:pPr>
        <w:pStyle w:val="Heading2"/>
        <w:rPr>
          <w:sz w:val="26"/>
          <w:szCs w:val="26"/>
        </w:rPr>
      </w:pPr>
      <w:r w:rsidRPr="00453D3A">
        <w:rPr>
          <w:sz w:val="26"/>
          <w:szCs w:val="26"/>
          <w:lang w:bidi="es-ES"/>
        </w:rPr>
        <w:t xml:space="preserve">Sitio Web: </w:t>
      </w:r>
      <w:hyperlink r:id="rId21">
        <w:r w:rsidRPr="00453D3A">
          <w:rPr>
            <w:rStyle w:val="Hyperlink"/>
            <w:sz w:val="26"/>
            <w:szCs w:val="26"/>
            <w:lang w:bidi="es-ES"/>
          </w:rPr>
          <w:t>https://tinyurl.com/ILTTACenter</w:t>
        </w:r>
      </w:hyperlink>
      <w:r w:rsidRPr="00453D3A">
        <w:rPr>
          <w:sz w:val="26"/>
          <w:szCs w:val="26"/>
          <w:lang w:bidi="es-ES"/>
        </w:rPr>
        <w:t xml:space="preserve"> </w:t>
      </w:r>
    </w:p>
    <w:p w14:paraId="69FBF24A" w14:textId="77777777" w:rsidR="00AE74C1" w:rsidRPr="002F52F8" w:rsidRDefault="137F9F8E" w:rsidP="5354AFE0">
      <w:pPr>
        <w:rPr>
          <w:lang w:val="es-MX"/>
        </w:rPr>
      </w:pPr>
      <w:r w:rsidRPr="5354AFE0">
        <w:rPr>
          <w:lang w:bidi="es-ES"/>
        </w:rPr>
        <w:t>Solicite capacitación o asistencia técnica (ayuda experta para su organización): complete un formulario en nuestro sitio web para hacernos saber cómo podemos ayudarlo.</w:t>
      </w:r>
    </w:p>
    <w:p w14:paraId="018AF061" w14:textId="55C9BC94" w:rsidR="00AE74C1" w:rsidRPr="00453D3A" w:rsidRDefault="00AE74C1" w:rsidP="00AE74C1">
      <w:r w:rsidRPr="00AE74C1">
        <w:rPr>
          <w:rStyle w:val="Heading2Char"/>
          <w:sz w:val="28"/>
          <w:szCs w:val="28"/>
          <w:lang w:bidi="es-ES"/>
        </w:rPr>
        <w:t>Llame al</w:t>
      </w:r>
      <w:r w:rsidRPr="00AE74C1">
        <w:rPr>
          <w:b/>
          <w:sz w:val="28"/>
          <w:szCs w:val="28"/>
          <w:lang w:bidi="es-ES"/>
        </w:rPr>
        <w:t>:</w:t>
      </w:r>
      <w:r w:rsidRPr="00453D3A">
        <w:rPr>
          <w:lang w:bidi="es-ES"/>
        </w:rPr>
        <w:t> 406-243-5300 y alguien se comunicará con usted lo antes posible.</w:t>
      </w:r>
    </w:p>
    <w:p w14:paraId="6BE4F8AB" w14:textId="6A194A88" w:rsidR="00AE74C1" w:rsidRDefault="002F52F8" w:rsidP="00AE74C1">
      <w:r w:rsidRPr="00AE74C1">
        <w:rPr>
          <w:noProof/>
          <w:sz w:val="30"/>
          <w:szCs w:val="30"/>
          <w:lang w:bidi="es-ES"/>
        </w:rPr>
        <w:drawing>
          <wp:anchor distT="0" distB="0" distL="114300" distR="114300" simplePos="0" relativeHeight="251667456" behindDoc="1" locked="0" layoutInCell="1" allowOverlap="1" wp14:anchorId="3088B872" wp14:editId="74A80BDC">
            <wp:simplePos x="0" y="0"/>
            <wp:positionH relativeFrom="margin">
              <wp:posOffset>-100232</wp:posOffset>
            </wp:positionH>
            <wp:positionV relativeFrom="margin">
              <wp:posOffset>2443432</wp:posOffset>
            </wp:positionV>
            <wp:extent cx="1148080" cy="1294130"/>
            <wp:effectExtent l="0" t="0" r="0" b="1270"/>
            <wp:wrapTight wrapText="bothSides">
              <wp:wrapPolygon edited="0">
                <wp:start x="0" y="0"/>
                <wp:lineTo x="0" y="21409"/>
                <wp:lineTo x="21265" y="21409"/>
                <wp:lineTo x="21265" y="0"/>
                <wp:lineTo x="0" y="0"/>
              </wp:wrapPolygon>
            </wp:wrapTight>
            <wp:docPr id="1458564048" name="Picture 6" descr="QR Code: https://tinyurl.com/ILTTACen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64048" name="Picture 6" descr="QR Code: https://tinyurl.com/ILTTACenter 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16="http://schemas.microsoft.com/office/drawing/2014/main" xmlns:lc="http://schemas.openxmlformats.org/drawingml/2006/lockedCanvas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dgm="http://schemas.openxmlformats.org/drawingml/2006/diagram" id="{D9C82E31-1366-33EA-53DE-47C4BF629C2C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47781" w14:textId="29CE4AD3" w:rsidR="00AE74C1" w:rsidRPr="00AE74C1" w:rsidRDefault="00AE74C1" w:rsidP="00AE74C1">
      <w:pPr>
        <w:rPr>
          <w:b/>
          <w:bCs/>
          <w:sz w:val="28"/>
          <w:szCs w:val="28"/>
        </w:rPr>
      </w:pPr>
      <w:r w:rsidRPr="00AE74C1">
        <w:rPr>
          <w:b/>
          <w:sz w:val="28"/>
          <w:szCs w:val="28"/>
          <w:lang w:bidi="es-ES"/>
        </w:rPr>
        <w:t>Inscríbase a eventos y para recibir anuncios: </w:t>
      </w:r>
    </w:p>
    <w:p w14:paraId="59D96788" w14:textId="1BF900E3" w:rsidR="00AE74C1" w:rsidRPr="002F52F8" w:rsidRDefault="137F9F8E" w:rsidP="5354AFE0">
      <w:pPr>
        <w:rPr>
          <w:lang w:val="es-MX"/>
        </w:rPr>
      </w:pPr>
      <w:r w:rsidRPr="5354AFE0">
        <w:rPr>
          <w:lang w:bidi="es-ES"/>
        </w:rPr>
        <w:t>Visite nuestro sitio web para inscribirse a las actualizaciones sobre capacitaciones en vivo, asistencia técnica grupal, publicaciones nuevas y otros eventos en el Centro.</w:t>
      </w:r>
    </w:p>
    <w:p w14:paraId="04659F48" w14:textId="77777777" w:rsidR="00AE74C1" w:rsidRPr="00990C21" w:rsidRDefault="00AE74C1" w:rsidP="00424730">
      <w:pPr>
        <w:pStyle w:val="Heading1"/>
      </w:pPr>
      <w:r w:rsidRPr="00990C21">
        <w:lastRenderedPageBreak/>
        <w:t>Atribución del Centro IL T&amp;TA</w:t>
      </w:r>
    </w:p>
    <w:p w14:paraId="499C3C96" w14:textId="77777777" w:rsidR="00AE74C1" w:rsidRPr="00990C21" w:rsidRDefault="00AE74C1" w:rsidP="00AE74C1"/>
    <w:p w14:paraId="09CD1F83" w14:textId="77777777" w:rsidR="00AE74C1" w:rsidRPr="00990C21" w:rsidRDefault="00AE74C1" w:rsidP="00AE74C1">
      <w:r w:rsidRPr="00990C21">
        <w:rPr>
          <w:noProof/>
          <w:lang w:bidi="es-ES"/>
        </w:rPr>
        <w:drawing>
          <wp:inline distT="0" distB="0" distL="0" distR="0" wp14:anchorId="35FD8430" wp14:editId="47967F53">
            <wp:extent cx="3714750" cy="1647825"/>
            <wp:effectExtent l="0" t="0" r="0" b="0"/>
            <wp:docPr id="1925303179" name="Picture 1925303179" descr="Logotipo del Centro de Capacitación y Asistencia Técnica en Vida Independiente (IL T&amp;T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3179" name="Picture 1925303179" descr="Logotipo del Centro de Capacitación y Asistencia Técnica en Vida Independiente (IL T&amp;TA)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8FFA" w14:textId="77777777" w:rsidR="00AE74C1" w:rsidRPr="00990C21" w:rsidRDefault="00AE74C1" w:rsidP="00AE74C1"/>
    <w:p w14:paraId="042623D2" w14:textId="77777777" w:rsidR="00AE74C1" w:rsidRPr="002F52F8" w:rsidRDefault="137F9F8E" w:rsidP="5354AFE0">
      <w:pPr>
        <w:rPr>
          <w:lang w:val="es-MX"/>
        </w:rPr>
      </w:pPr>
      <w:r w:rsidRPr="5354AFE0">
        <w:rPr>
          <w:lang w:bidi="es-ES"/>
        </w:rPr>
        <w:t>Este proyecto se realiza mediante un contrato con la Administración de Discapacidades, Administración para la Vida Comunitaria, del Departamento de Salud y Servicios Humanos.</w:t>
      </w:r>
    </w:p>
    <w:p w14:paraId="4638D308" w14:textId="77777777" w:rsidR="00AE74C1" w:rsidRPr="00990C21" w:rsidRDefault="00AE74C1" w:rsidP="00AE74C1">
      <w:r w:rsidRPr="00990C21">
        <w:rPr>
          <w:lang w:bidi="es-ES"/>
        </w:rPr>
        <w:br w:type="page"/>
      </w:r>
    </w:p>
    <w:p w14:paraId="0D04A609" w14:textId="77777777" w:rsidR="00AE74C1" w:rsidRPr="002F52F8" w:rsidRDefault="00AE74C1" w:rsidP="00424730">
      <w:pPr>
        <w:pStyle w:val="Heading1"/>
        <w:rPr>
          <w:lang w:val="it-IT"/>
        </w:rPr>
      </w:pPr>
      <w:proofErr w:type="spellStart"/>
      <w:r w:rsidRPr="002F52F8">
        <w:rPr>
          <w:lang w:val="it-IT"/>
        </w:rPr>
        <w:lastRenderedPageBreak/>
        <w:t>Acerca</w:t>
      </w:r>
      <w:proofErr w:type="spellEnd"/>
      <w:r w:rsidRPr="002F52F8">
        <w:rPr>
          <w:lang w:val="it-IT"/>
        </w:rPr>
        <w:t xml:space="preserve"> del Centro IL T&amp;TA</w:t>
      </w:r>
    </w:p>
    <w:p w14:paraId="06626FBB" w14:textId="77777777" w:rsidR="00AE74C1" w:rsidRPr="00453D3A" w:rsidRDefault="00AE74C1" w:rsidP="00AE74C1">
      <w:r w:rsidRPr="00453D3A">
        <w:rPr>
          <w:lang w:bidi="es-ES"/>
        </w:rPr>
        <w:t xml:space="preserve">El Centro de Capacitación y Asistencia Técnica para la Vida Independiente (Centro IL T&amp;TA) está disponible para usted a través de un contrato con el Departamento de Salud y Servicios Humanos de los EE. UU. </w:t>
      </w:r>
    </w:p>
    <w:p w14:paraId="0964FEDA" w14:textId="77777777" w:rsidR="00AE74C1" w:rsidRPr="002F52F8" w:rsidRDefault="137F9F8E" w:rsidP="5354AFE0">
      <w:pPr>
        <w:rPr>
          <w:lang w:val="es-MX"/>
        </w:rPr>
      </w:pPr>
      <w:r w:rsidRPr="5354AFE0">
        <w:rPr>
          <w:lang w:bidi="es-ES"/>
        </w:rPr>
        <w:t xml:space="preserve">El Centro IL T&amp;TA proporciona capacitación experta y asistencia técnica a Centros para la Vida Independiente (CIL), Consejos para la Vida Independiente a Nivel Estatal (SILC) y Entidades Estatales Designadas (DSE). </w:t>
      </w:r>
    </w:p>
    <w:p w14:paraId="0291A13A" w14:textId="77777777" w:rsidR="00AE74C1" w:rsidRPr="002F52F8" w:rsidRDefault="137F9F8E" w:rsidP="5354AFE0">
      <w:pPr>
        <w:rPr>
          <w:lang w:val="es-MX"/>
        </w:rPr>
      </w:pPr>
      <w:r w:rsidRPr="5354AFE0">
        <w:rPr>
          <w:lang w:bidi="es-ES"/>
        </w:rPr>
        <w:t>El Centro es operado por el Instituto Rural para Comunidades Inclusivas de la Universidad de Montana.</w:t>
      </w:r>
    </w:p>
    <w:p w14:paraId="27E2F21B" w14:textId="77777777" w:rsidR="00AE74C1" w:rsidRPr="00990C21" w:rsidRDefault="00AE74C1" w:rsidP="00AE74C1">
      <w:r w:rsidRPr="00990C21">
        <w:rPr>
          <w:noProof/>
          <w:lang w:bidi="es-ES"/>
        </w:rPr>
        <w:drawing>
          <wp:inline distT="0" distB="0" distL="0" distR="0" wp14:anchorId="7451662C" wp14:editId="7FCBEE4A">
            <wp:extent cx="2399323" cy="474980"/>
            <wp:effectExtent l="0" t="0" r="1270" b="0"/>
            <wp:docPr id="300248680" name="Picture 2" descr="Logotipos de la Universidad de Montana y del Centro de Capacitación y Asistencia Técnica para la Vida Independiente (IL T&amp;TA Center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48680" name="Picture 2" descr="Logotipos de la Universidad de Montana y del Centro de Capacitación y Asistencia Técnica para la Vida Independiente (IL T&amp;TA Center)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3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0C21">
        <w:rPr>
          <w:noProof/>
          <w:lang w:bidi="es-ES"/>
        </w:rPr>
        <w:drawing>
          <wp:inline distT="0" distB="0" distL="0" distR="0" wp14:anchorId="5C617A91" wp14:editId="2269FAD8">
            <wp:extent cx="1103630" cy="488950"/>
            <wp:effectExtent l="0" t="0" r="1270" b="6350"/>
            <wp:docPr id="26396181" name="Picture 26396181" descr="Logotipo del Centro de Capacitación y Asistencia Técnica en Vida Independiente (IL T&amp;T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6181" name="Picture 26396181" descr="Logotipo del Centro de Capacitación y Asistencia Técnica en Vida Independiente (IL T&amp;TA)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C" w14:textId="77777777" w:rsidR="00697C11" w:rsidRDefault="00697C11" w:rsidP="00424730">
      <w:pPr>
        <w:pStyle w:val="Heading1"/>
      </w:pPr>
    </w:p>
    <w:sectPr w:rsidR="00697C11">
      <w:headerReference w:type="default" r:id="rId26"/>
      <w:footerReference w:type="default" r:id="rId27"/>
      <w:headerReference w:type="first" r:id="rId28"/>
      <w:footerReference w:type="first" r:id="rId29"/>
      <w:pgSz w:w="7200" w:h="8640"/>
      <w:pgMar w:top="630" w:right="630" w:bottom="45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97BBF" w14:textId="77777777" w:rsidR="0005446E" w:rsidRDefault="0005446E" w:rsidP="00AE74C1">
      <w:r>
        <w:separator/>
      </w:r>
    </w:p>
  </w:endnote>
  <w:endnote w:type="continuationSeparator" w:id="0">
    <w:p w14:paraId="04CA1612" w14:textId="77777777" w:rsidR="0005446E" w:rsidRDefault="0005446E" w:rsidP="00AE7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534450-6329-B24A-AC93-CE2F32BE9F00}"/>
    <w:embedBold r:id="rId2" w:fontKey="{3E6BEF7C-F468-994E-BABD-2E8D6B6CB34B}"/>
    <w:embedItalic r:id="rId3" w:fontKey="{FA02653F-FE2B-3A45-9635-F2666FF8A00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99F05AEF-3DF0-3C4E-8DFD-2CB595559F8B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252D538-C633-4640-A42F-964FBDF0712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7A6A46FE-0F28-6C43-AF2F-B2583060071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C95E711A-D587-0440-8D68-06013F9D09B3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9" w:fontKey="{BC71F311-CD61-C741-8C03-411DE1A076F6}"/>
    <w:embedBold r:id="rId10" w:fontKey="{2E311D7C-4B96-D942-A9FF-EEAA44148475}"/>
    <w:embedItalic r:id="rId11" w:fontKey="{D162A95D-6773-5E4A-AF7F-C86009E82321}"/>
    <w:embedBoldItalic r:id="rId12" w:fontKey="{670BD116-22EB-A245-90F6-6014FF7007E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A4C64212-92CA-B743-B65C-8BE1C5B5CC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77A00421-5967-AA44-8D2F-D8384C635BF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09A04E1E-AA75-A744-A3F8-8AEF5C0DA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3" w14:textId="77777777" w:rsidR="00697C11" w:rsidRPr="00424730" w:rsidRDefault="00000000" w:rsidP="00AE74C1">
    <w:pPr>
      <w:rPr>
        <w:sz w:val="16"/>
        <w:szCs w:val="16"/>
      </w:rPr>
    </w:pPr>
    <w:r w:rsidRPr="00424730">
      <w:rPr>
        <w:sz w:val="16"/>
        <w:szCs w:val="16"/>
        <w:lang w:bidi="es-ES"/>
      </w:rPr>
      <w:t>Centro de Capacitación y Asistencia Técnica para la Vida Independiente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4" w14:textId="77777777" w:rsidR="00697C11" w:rsidRDefault="00697C11" w:rsidP="00AE74C1"/>
  <w:tbl>
    <w:tblPr>
      <w:tblStyle w:val="a0"/>
      <w:tblW w:w="5850" w:type="dxa"/>
      <w:tblLayout w:type="fixed"/>
      <w:tblLook w:val="0600" w:firstRow="0" w:lastRow="0" w:firstColumn="0" w:lastColumn="0" w:noHBand="1" w:noVBand="1"/>
    </w:tblPr>
    <w:tblGrid>
      <w:gridCol w:w="1950"/>
      <w:gridCol w:w="1950"/>
      <w:gridCol w:w="1950"/>
    </w:tblGrid>
    <w:tr w:rsidR="00697C11" w14:paraId="4CC65B88" w14:textId="77777777">
      <w:trPr>
        <w:trHeight w:val="300"/>
      </w:trPr>
      <w:tc>
        <w:tcPr>
          <w:tcW w:w="1950" w:type="dxa"/>
        </w:tcPr>
        <w:p w14:paraId="000000B5" w14:textId="77777777" w:rsidR="00697C11" w:rsidRDefault="00697C11" w:rsidP="00AE74C1"/>
      </w:tc>
      <w:tc>
        <w:tcPr>
          <w:tcW w:w="1950" w:type="dxa"/>
        </w:tcPr>
        <w:p w14:paraId="000000B6" w14:textId="77777777" w:rsidR="00697C11" w:rsidRDefault="00697C11" w:rsidP="00AE74C1"/>
      </w:tc>
      <w:tc>
        <w:tcPr>
          <w:tcW w:w="1950" w:type="dxa"/>
        </w:tcPr>
        <w:p w14:paraId="000000B7" w14:textId="77777777" w:rsidR="00697C11" w:rsidRDefault="00697C11" w:rsidP="00AE74C1"/>
      </w:tc>
    </w:tr>
  </w:tbl>
  <w:p w14:paraId="000000B8" w14:textId="77777777" w:rsidR="00697C11" w:rsidRDefault="00697C11" w:rsidP="00AE74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290A4" w14:textId="77777777" w:rsidR="0005446E" w:rsidRDefault="0005446E" w:rsidP="00AE74C1">
      <w:r>
        <w:separator/>
      </w:r>
    </w:p>
  </w:footnote>
  <w:footnote w:type="continuationSeparator" w:id="0">
    <w:p w14:paraId="19110445" w14:textId="77777777" w:rsidR="0005446E" w:rsidRDefault="0005446E" w:rsidP="00AE7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D" w14:textId="08900EBE" w:rsidR="00697C11" w:rsidRPr="00424730" w:rsidRDefault="00000000" w:rsidP="00AE74C1">
    <w:pPr>
      <w:jc w:val="right"/>
      <w:rPr>
        <w:sz w:val="21"/>
        <w:szCs w:val="21"/>
      </w:rPr>
    </w:pPr>
    <w:r w:rsidRPr="00424730">
      <w:rPr>
        <w:sz w:val="21"/>
        <w:szCs w:val="21"/>
        <w:lang w:bidi="es-ES"/>
      </w:rPr>
      <w:t xml:space="preserve">&gt;&gt; DIAPOSITIVA </w:t>
    </w:r>
    <w:r w:rsidRPr="00424730">
      <w:rPr>
        <w:sz w:val="21"/>
        <w:szCs w:val="21"/>
        <w:lang w:bidi="es-ES"/>
      </w:rPr>
      <w:fldChar w:fldCharType="begin"/>
    </w:r>
    <w:r w:rsidRPr="00424730">
      <w:rPr>
        <w:sz w:val="21"/>
        <w:szCs w:val="21"/>
        <w:lang w:bidi="es-ES"/>
      </w:rPr>
      <w:instrText>PAGE</w:instrText>
    </w:r>
    <w:r w:rsidRPr="00424730">
      <w:rPr>
        <w:sz w:val="21"/>
        <w:szCs w:val="21"/>
        <w:lang w:bidi="es-ES"/>
      </w:rPr>
      <w:fldChar w:fldCharType="separate"/>
    </w:r>
    <w:r w:rsidR="00B1065A" w:rsidRPr="00424730">
      <w:rPr>
        <w:noProof/>
        <w:sz w:val="21"/>
        <w:szCs w:val="21"/>
        <w:lang w:bidi="es-ES"/>
      </w:rPr>
      <w:t>1</w:t>
    </w:r>
    <w:r w:rsidRPr="00424730">
      <w:rPr>
        <w:sz w:val="21"/>
        <w:szCs w:val="21"/>
        <w:lang w:bidi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E" w14:textId="77777777" w:rsidR="00697C11" w:rsidRDefault="00697C11" w:rsidP="00AE74C1"/>
  <w:tbl>
    <w:tblPr>
      <w:tblStyle w:val="a"/>
      <w:tblW w:w="5850" w:type="dxa"/>
      <w:tblLayout w:type="fixed"/>
      <w:tblLook w:val="0600" w:firstRow="0" w:lastRow="0" w:firstColumn="0" w:lastColumn="0" w:noHBand="1" w:noVBand="1"/>
    </w:tblPr>
    <w:tblGrid>
      <w:gridCol w:w="1950"/>
      <w:gridCol w:w="1950"/>
      <w:gridCol w:w="1950"/>
    </w:tblGrid>
    <w:tr w:rsidR="00697C11" w14:paraId="4B8524A8" w14:textId="77777777">
      <w:trPr>
        <w:trHeight w:val="300"/>
      </w:trPr>
      <w:tc>
        <w:tcPr>
          <w:tcW w:w="1950" w:type="dxa"/>
        </w:tcPr>
        <w:p w14:paraId="000000AF" w14:textId="77777777" w:rsidR="00697C11" w:rsidRDefault="00697C11" w:rsidP="00AE74C1"/>
      </w:tc>
      <w:tc>
        <w:tcPr>
          <w:tcW w:w="1950" w:type="dxa"/>
        </w:tcPr>
        <w:p w14:paraId="000000B0" w14:textId="77777777" w:rsidR="00697C11" w:rsidRDefault="00697C11" w:rsidP="00AE74C1"/>
      </w:tc>
      <w:tc>
        <w:tcPr>
          <w:tcW w:w="1950" w:type="dxa"/>
        </w:tcPr>
        <w:p w14:paraId="000000B1" w14:textId="77777777" w:rsidR="00697C11" w:rsidRDefault="00697C11" w:rsidP="00AE74C1"/>
      </w:tc>
    </w:tr>
  </w:tbl>
  <w:p w14:paraId="000000B2" w14:textId="77777777" w:rsidR="00697C11" w:rsidRDefault="00697C11" w:rsidP="00AE74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2917"/>
    <w:multiLevelType w:val="multilevel"/>
    <w:tmpl w:val="45B0D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094F1D"/>
    <w:multiLevelType w:val="multilevel"/>
    <w:tmpl w:val="C38EADD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52433D"/>
    <w:multiLevelType w:val="multilevel"/>
    <w:tmpl w:val="80A0F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3A3C39"/>
    <w:multiLevelType w:val="multilevel"/>
    <w:tmpl w:val="3CDA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DA20F1"/>
    <w:multiLevelType w:val="multilevel"/>
    <w:tmpl w:val="1020D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B7318D"/>
    <w:multiLevelType w:val="multilevel"/>
    <w:tmpl w:val="682AA33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AB3934"/>
    <w:multiLevelType w:val="multilevel"/>
    <w:tmpl w:val="A1B2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394071"/>
    <w:multiLevelType w:val="hybridMultilevel"/>
    <w:tmpl w:val="A51CC332"/>
    <w:lvl w:ilvl="0" w:tplc="E3445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34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C6E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F41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07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F097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AA4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CD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804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C8328"/>
    <w:multiLevelType w:val="hybridMultilevel"/>
    <w:tmpl w:val="CDC0C314"/>
    <w:lvl w:ilvl="0" w:tplc="8E420A3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15C8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A4D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780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1AEE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F8BE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EAFD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AA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A07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75641"/>
    <w:multiLevelType w:val="multilevel"/>
    <w:tmpl w:val="777A196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F861C9"/>
    <w:multiLevelType w:val="multilevel"/>
    <w:tmpl w:val="2E62AE1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355A5"/>
    <w:multiLevelType w:val="hybridMultilevel"/>
    <w:tmpl w:val="6DB07998"/>
    <w:lvl w:ilvl="0" w:tplc="54FA8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B2C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04B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28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CC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44C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67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7C1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E6B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63DD9"/>
    <w:multiLevelType w:val="multilevel"/>
    <w:tmpl w:val="44FE2D2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pStyle w:val="2ndLevelBullet"/>
      <w:lvlText w:val="o"/>
      <w:lvlJc w:val="left"/>
      <w:pPr>
        <w:ind w:left="1440" w:hanging="360"/>
      </w:pPr>
      <w:rPr>
        <w:rFonts w:ascii="Courier New" w:hAnsi="Courier New" w:hint="default"/>
        <w:sz w:val="24"/>
        <w:szCs w:val="24"/>
      </w:rPr>
    </w:lvl>
    <w:lvl w:ilvl="2">
      <w:start w:val="1"/>
      <w:numFmt w:val="bullet"/>
      <w:pStyle w:val="3rdLevel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EC6B27"/>
    <w:multiLevelType w:val="multilevel"/>
    <w:tmpl w:val="2EAC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930329"/>
    <w:multiLevelType w:val="multilevel"/>
    <w:tmpl w:val="880A4FE4"/>
    <w:lvl w:ilvl="0">
      <w:start w:val="1"/>
      <w:numFmt w:val="bullet"/>
      <w:pStyle w:val="BulletedList"/>
      <w:lvlText w:val="●"/>
      <w:lvlJc w:val="left"/>
      <w:pPr>
        <w:ind w:left="720" w:hanging="360"/>
      </w:pPr>
      <w:rPr>
        <w:rFonts w:ascii="Roboto" w:hAnsi="Roboto" w:hint="default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3667619">
    <w:abstractNumId w:val="8"/>
  </w:num>
  <w:num w:numId="2" w16cid:durableId="1927154213">
    <w:abstractNumId w:val="11"/>
  </w:num>
  <w:num w:numId="3" w16cid:durableId="303200331">
    <w:abstractNumId w:val="14"/>
  </w:num>
  <w:num w:numId="4" w16cid:durableId="1888879913">
    <w:abstractNumId w:val="0"/>
  </w:num>
  <w:num w:numId="5" w16cid:durableId="716440941">
    <w:abstractNumId w:val="9"/>
  </w:num>
  <w:num w:numId="6" w16cid:durableId="1591351391">
    <w:abstractNumId w:val="12"/>
  </w:num>
  <w:num w:numId="7" w16cid:durableId="661658792">
    <w:abstractNumId w:val="4"/>
  </w:num>
  <w:num w:numId="8" w16cid:durableId="1093084374">
    <w:abstractNumId w:val="5"/>
  </w:num>
  <w:num w:numId="9" w16cid:durableId="195318916">
    <w:abstractNumId w:val="2"/>
  </w:num>
  <w:num w:numId="10" w16cid:durableId="2102027191">
    <w:abstractNumId w:val="1"/>
  </w:num>
  <w:num w:numId="11" w16cid:durableId="1337075054">
    <w:abstractNumId w:val="10"/>
  </w:num>
  <w:num w:numId="12" w16cid:durableId="169636726">
    <w:abstractNumId w:val="13"/>
  </w:num>
  <w:num w:numId="13" w16cid:durableId="748893652">
    <w:abstractNumId w:val="6"/>
  </w:num>
  <w:num w:numId="14" w16cid:durableId="1563247203">
    <w:abstractNumId w:val="7"/>
  </w:num>
  <w:num w:numId="15" w16cid:durableId="16118881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5446E"/>
    <w:rsid w:val="00090C83"/>
    <w:rsid w:val="000C1826"/>
    <w:rsid w:val="00117F79"/>
    <w:rsid w:val="00132907"/>
    <w:rsid w:val="00167546"/>
    <w:rsid w:val="001B145F"/>
    <w:rsid w:val="00242AA3"/>
    <w:rsid w:val="00250717"/>
    <w:rsid w:val="00276B29"/>
    <w:rsid w:val="002F52F8"/>
    <w:rsid w:val="00302CCF"/>
    <w:rsid w:val="003164F2"/>
    <w:rsid w:val="00334DCD"/>
    <w:rsid w:val="00372D66"/>
    <w:rsid w:val="00375506"/>
    <w:rsid w:val="00381A19"/>
    <w:rsid w:val="0040574B"/>
    <w:rsid w:val="00421F1F"/>
    <w:rsid w:val="00424730"/>
    <w:rsid w:val="0045480D"/>
    <w:rsid w:val="00472230"/>
    <w:rsid w:val="004C7285"/>
    <w:rsid w:val="004D347B"/>
    <w:rsid w:val="0051766A"/>
    <w:rsid w:val="005561F5"/>
    <w:rsid w:val="005B0575"/>
    <w:rsid w:val="005D14DA"/>
    <w:rsid w:val="006360E3"/>
    <w:rsid w:val="00697C11"/>
    <w:rsid w:val="006C1E44"/>
    <w:rsid w:val="006D6A57"/>
    <w:rsid w:val="007113C4"/>
    <w:rsid w:val="00741FDF"/>
    <w:rsid w:val="007E0CAA"/>
    <w:rsid w:val="00817461"/>
    <w:rsid w:val="009145C1"/>
    <w:rsid w:val="009558B3"/>
    <w:rsid w:val="009C04F0"/>
    <w:rsid w:val="009D3086"/>
    <w:rsid w:val="00A00333"/>
    <w:rsid w:val="00A409EB"/>
    <w:rsid w:val="00A56EBD"/>
    <w:rsid w:val="00A82EEE"/>
    <w:rsid w:val="00AA0E7D"/>
    <w:rsid w:val="00AC5F54"/>
    <w:rsid w:val="00AE74C1"/>
    <w:rsid w:val="00B02E45"/>
    <w:rsid w:val="00B1065A"/>
    <w:rsid w:val="00B30D13"/>
    <w:rsid w:val="00BE2D55"/>
    <w:rsid w:val="00C67B70"/>
    <w:rsid w:val="00C72CDE"/>
    <w:rsid w:val="00CA4609"/>
    <w:rsid w:val="00D07847"/>
    <w:rsid w:val="00D41A98"/>
    <w:rsid w:val="00DD179A"/>
    <w:rsid w:val="00E201E7"/>
    <w:rsid w:val="00E5165E"/>
    <w:rsid w:val="00E9165F"/>
    <w:rsid w:val="00EC5408"/>
    <w:rsid w:val="00EF37B9"/>
    <w:rsid w:val="0100C76D"/>
    <w:rsid w:val="01902A7C"/>
    <w:rsid w:val="01BBA917"/>
    <w:rsid w:val="01D78BBD"/>
    <w:rsid w:val="0374E096"/>
    <w:rsid w:val="0405D89E"/>
    <w:rsid w:val="04670CA0"/>
    <w:rsid w:val="05C58937"/>
    <w:rsid w:val="087E66C9"/>
    <w:rsid w:val="08DB5519"/>
    <w:rsid w:val="099C1218"/>
    <w:rsid w:val="0BEBA401"/>
    <w:rsid w:val="0C3C1D7E"/>
    <w:rsid w:val="0CBDA475"/>
    <w:rsid w:val="0E7ACA40"/>
    <w:rsid w:val="0ECEA103"/>
    <w:rsid w:val="0FE01CDF"/>
    <w:rsid w:val="1119334C"/>
    <w:rsid w:val="13427CB9"/>
    <w:rsid w:val="137F9F8E"/>
    <w:rsid w:val="1609A0E2"/>
    <w:rsid w:val="16899803"/>
    <w:rsid w:val="16982918"/>
    <w:rsid w:val="17832618"/>
    <w:rsid w:val="18580F39"/>
    <w:rsid w:val="18779A95"/>
    <w:rsid w:val="18FB180C"/>
    <w:rsid w:val="19C85AC8"/>
    <w:rsid w:val="19E02310"/>
    <w:rsid w:val="1AFAD2C2"/>
    <w:rsid w:val="1C0E5094"/>
    <w:rsid w:val="1CE49EC4"/>
    <w:rsid w:val="1D3729FB"/>
    <w:rsid w:val="1DC4B762"/>
    <w:rsid w:val="1EBAD6B1"/>
    <w:rsid w:val="1F8890B5"/>
    <w:rsid w:val="2083B53C"/>
    <w:rsid w:val="21AADFA5"/>
    <w:rsid w:val="22179A2E"/>
    <w:rsid w:val="226D653A"/>
    <w:rsid w:val="2382A0EC"/>
    <w:rsid w:val="23A133EF"/>
    <w:rsid w:val="25B89B2D"/>
    <w:rsid w:val="269790F5"/>
    <w:rsid w:val="26D6C011"/>
    <w:rsid w:val="2965E7E9"/>
    <w:rsid w:val="297AE888"/>
    <w:rsid w:val="29B97756"/>
    <w:rsid w:val="2AC2CF7A"/>
    <w:rsid w:val="2B0D654D"/>
    <w:rsid w:val="2CC5F4F5"/>
    <w:rsid w:val="2E061228"/>
    <w:rsid w:val="2EEBE123"/>
    <w:rsid w:val="2FCA8E6F"/>
    <w:rsid w:val="31245970"/>
    <w:rsid w:val="3130D869"/>
    <w:rsid w:val="3138257B"/>
    <w:rsid w:val="31B1D179"/>
    <w:rsid w:val="33133764"/>
    <w:rsid w:val="33B4CDE7"/>
    <w:rsid w:val="33B87C4D"/>
    <w:rsid w:val="34551935"/>
    <w:rsid w:val="3491C8FC"/>
    <w:rsid w:val="356CFB79"/>
    <w:rsid w:val="381BF3A2"/>
    <w:rsid w:val="385CDB57"/>
    <w:rsid w:val="38F52D0C"/>
    <w:rsid w:val="38FD1157"/>
    <w:rsid w:val="3BB1017A"/>
    <w:rsid w:val="3C21B0D9"/>
    <w:rsid w:val="3E44E347"/>
    <w:rsid w:val="404A38A8"/>
    <w:rsid w:val="40701532"/>
    <w:rsid w:val="40ED32E7"/>
    <w:rsid w:val="41940813"/>
    <w:rsid w:val="4262AE67"/>
    <w:rsid w:val="4473BB2B"/>
    <w:rsid w:val="470BE997"/>
    <w:rsid w:val="48E45060"/>
    <w:rsid w:val="4902176C"/>
    <w:rsid w:val="497387DF"/>
    <w:rsid w:val="49A60D24"/>
    <w:rsid w:val="4A776CC9"/>
    <w:rsid w:val="4A7B7E0B"/>
    <w:rsid w:val="4BA8CD35"/>
    <w:rsid w:val="4CC78A31"/>
    <w:rsid w:val="4E6C1378"/>
    <w:rsid w:val="4EDF60CC"/>
    <w:rsid w:val="4F24F693"/>
    <w:rsid w:val="4F54CB45"/>
    <w:rsid w:val="4F5E96DF"/>
    <w:rsid w:val="5154D680"/>
    <w:rsid w:val="52556F9A"/>
    <w:rsid w:val="531BE316"/>
    <w:rsid w:val="5354AFE0"/>
    <w:rsid w:val="544F5E63"/>
    <w:rsid w:val="54F26B8F"/>
    <w:rsid w:val="550A50DF"/>
    <w:rsid w:val="553A0DE1"/>
    <w:rsid w:val="55D8EE51"/>
    <w:rsid w:val="56AE1EC6"/>
    <w:rsid w:val="56F6DB8E"/>
    <w:rsid w:val="570683F0"/>
    <w:rsid w:val="5795DE3D"/>
    <w:rsid w:val="58AA2ED8"/>
    <w:rsid w:val="592D49FE"/>
    <w:rsid w:val="5B0AE0CA"/>
    <w:rsid w:val="5C2CE92E"/>
    <w:rsid w:val="5C64E509"/>
    <w:rsid w:val="5C7A8125"/>
    <w:rsid w:val="5D107586"/>
    <w:rsid w:val="5D4F4187"/>
    <w:rsid w:val="5EADA649"/>
    <w:rsid w:val="5EC23023"/>
    <w:rsid w:val="5EF6615F"/>
    <w:rsid w:val="5F5CCB10"/>
    <w:rsid w:val="5FE01648"/>
    <w:rsid w:val="5FE42705"/>
    <w:rsid w:val="60964192"/>
    <w:rsid w:val="61639C63"/>
    <w:rsid w:val="61C3C70B"/>
    <w:rsid w:val="61D1E9F4"/>
    <w:rsid w:val="61DF1EF5"/>
    <w:rsid w:val="62637106"/>
    <w:rsid w:val="63C9A27B"/>
    <w:rsid w:val="63DCB024"/>
    <w:rsid w:val="64801614"/>
    <w:rsid w:val="64F4E3DA"/>
    <w:rsid w:val="6553AD87"/>
    <w:rsid w:val="65A249D2"/>
    <w:rsid w:val="65EF9D5A"/>
    <w:rsid w:val="675D1632"/>
    <w:rsid w:val="67D29324"/>
    <w:rsid w:val="68E02889"/>
    <w:rsid w:val="691E0F38"/>
    <w:rsid w:val="6ACE4B2D"/>
    <w:rsid w:val="6AD71677"/>
    <w:rsid w:val="6B289651"/>
    <w:rsid w:val="6B9528F3"/>
    <w:rsid w:val="6D72E3E3"/>
    <w:rsid w:val="6FDC679B"/>
    <w:rsid w:val="6FF543BE"/>
    <w:rsid w:val="7063AB35"/>
    <w:rsid w:val="709E0454"/>
    <w:rsid w:val="70B0E152"/>
    <w:rsid w:val="71E9F8A8"/>
    <w:rsid w:val="7203915B"/>
    <w:rsid w:val="725377FD"/>
    <w:rsid w:val="726B4186"/>
    <w:rsid w:val="733A3722"/>
    <w:rsid w:val="74B90AA6"/>
    <w:rsid w:val="74DB4C49"/>
    <w:rsid w:val="75497CEF"/>
    <w:rsid w:val="7599C0F3"/>
    <w:rsid w:val="75BCE2D4"/>
    <w:rsid w:val="75E4FD2F"/>
    <w:rsid w:val="7694673F"/>
    <w:rsid w:val="76F53225"/>
    <w:rsid w:val="774098BE"/>
    <w:rsid w:val="7771B39F"/>
    <w:rsid w:val="77911901"/>
    <w:rsid w:val="77B85135"/>
    <w:rsid w:val="797589E9"/>
    <w:rsid w:val="7B90301D"/>
    <w:rsid w:val="7BA847D3"/>
    <w:rsid w:val="7BB6B58D"/>
    <w:rsid w:val="7D4816DC"/>
    <w:rsid w:val="7D52BCD4"/>
    <w:rsid w:val="7ED78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641D"/>
  <w15:docId w15:val="{7B2C294B-AAD7-6E4E-954D-86C2B970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8"/>
        <w:szCs w:val="28"/>
        <w:lang w:val="es-ES" w:eastAsia="en-US" w:bidi="ar-SA"/>
      </w:rPr>
    </w:rPrDefault>
    <w:pPrDefault>
      <w:pPr>
        <w:spacing w:after="160" w:line="278" w:lineRule="auto"/>
        <w:ind w:left="-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C1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0"/>
    </w:pPr>
    <w:rPr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730"/>
    <w:pPr>
      <w:keepNext/>
      <w:keepLines/>
      <w:outlineLvl w:val="0"/>
    </w:pPr>
    <w:rPr>
      <w:b/>
      <w:bCs/>
      <w:color w:val="70003E"/>
      <w:sz w:val="31"/>
      <w:szCs w:val="31"/>
      <w:lang w:bidi="es-E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54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3A20E016"/>
    <w:pPr>
      <w:keepNext/>
      <w:keepLines/>
      <w:spacing w:before="40"/>
      <w:outlineLvl w:val="6"/>
    </w:pPr>
    <w:rPr>
      <w:rFonts w:eastAsiaTheme="majorEastAsia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3A20E016"/>
    <w:pPr>
      <w:keepNext/>
      <w:keepLines/>
      <w:outlineLvl w:val="7"/>
    </w:pPr>
    <w:rPr>
      <w:rFonts w:eastAsiaTheme="majorEastAsia" w:cstheme="majorBid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3A20E016"/>
    <w:pPr>
      <w:keepNext/>
      <w:keepLines/>
      <w:outlineLvl w:val="8"/>
    </w:pPr>
    <w:rPr>
      <w:rFonts w:eastAsiaTheme="majorEastAsia" w:cstheme="majorBidi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360"/>
      <w:jc w:val="center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24730"/>
    <w:rPr>
      <w:b/>
      <w:bCs/>
      <w:color w:val="70003E"/>
      <w:sz w:val="31"/>
      <w:szCs w:val="31"/>
      <w:lang w:bidi="es-ES"/>
    </w:rPr>
  </w:style>
  <w:style w:type="character" w:customStyle="1" w:styleId="Heading2Char">
    <w:name w:val="Heading 2 Char"/>
    <w:basedOn w:val="DefaultParagraphFont"/>
    <w:link w:val="Heading2"/>
    <w:uiPriority w:val="9"/>
    <w:rsid w:val="00167546"/>
    <w:rPr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0685A"/>
    <w:rPr>
      <w:rFonts w:eastAsiaTheme="majorEastAsia" w:cstheme="majorBid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0685A"/>
    <w:rPr>
      <w:rFonts w:eastAsiaTheme="majorEastAsia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5483F"/>
    <w:rPr>
      <w:rFonts w:ascii="Montserrat" w:eastAsiaTheme="majorEastAsia" w:hAnsi="Montserrat" w:cstheme="majorBidi"/>
      <w:noProof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3A20E016"/>
    <w:pPr>
      <w:spacing w:before="160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3A20E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3A20E016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3A20E016"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3A20E016"/>
    <w:pPr>
      <w:ind w:left="720"/>
    </w:pPr>
  </w:style>
  <w:style w:type="character" w:styleId="Hyperlink">
    <w:name w:val="Hyperlink"/>
    <w:basedOn w:val="DefaultParagraphFont"/>
    <w:uiPriority w:val="99"/>
    <w:unhideWhenUsed/>
    <w:rsid w:val="0694EB14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DC6D72"/>
  </w:style>
  <w:style w:type="character" w:customStyle="1" w:styleId="HeaderChar">
    <w:name w:val="Header Char"/>
    <w:basedOn w:val="DefaultParagraphFont"/>
    <w:link w:val="Header"/>
    <w:uiPriority w:val="99"/>
    <w:rsid w:val="00DC6D72"/>
  </w:style>
  <w:style w:type="paragraph" w:customStyle="1" w:styleId="NoSpace">
    <w:name w:val="No Space"/>
    <w:basedOn w:val="Normal"/>
    <w:link w:val="NoSpaceChar"/>
    <w:uiPriority w:val="1"/>
    <w:qFormat/>
    <w:rsid w:val="3A20E016"/>
    <w:pPr>
      <w:spacing w:line="240" w:lineRule="auto"/>
    </w:pPr>
    <w:rPr>
      <w:rFonts w:eastAsia="Aptos" w:cs="Aptos"/>
    </w:rPr>
  </w:style>
  <w:style w:type="character" w:customStyle="1" w:styleId="NoSpaceChar">
    <w:name w:val="No Space Char"/>
    <w:basedOn w:val="DefaultParagraphFont"/>
    <w:link w:val="NoSpace"/>
    <w:uiPriority w:val="1"/>
    <w:rsid w:val="3A20E016"/>
    <w:rPr>
      <w:rFonts w:asciiTheme="minorHAnsi" w:eastAsiaTheme="minorEastAsia" w:hAnsiTheme="minorHAnsi" w:cstheme="minorBidi"/>
      <w:sz w:val="28"/>
      <w:szCs w:val="28"/>
    </w:rPr>
  </w:style>
  <w:style w:type="paragraph" w:customStyle="1" w:styleId="BulletedList">
    <w:name w:val="Bulleted List"/>
    <w:basedOn w:val="ListParagraph"/>
    <w:link w:val="BulletedListChar"/>
    <w:uiPriority w:val="1"/>
    <w:qFormat/>
    <w:rsid w:val="5354AFE0"/>
    <w:pPr>
      <w:numPr>
        <w:numId w:val="3"/>
      </w:numPr>
      <w:spacing w:before="80" w:after="80"/>
      <w:ind w:left="450"/>
    </w:pPr>
    <w:rPr>
      <w:rFonts w:eastAsiaTheme="minorEastAsia" w:cstheme="minorBidi"/>
      <w:sz w:val="25"/>
      <w:szCs w:val="25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80E85"/>
    <w:rPr>
      <w:sz w:val="28"/>
    </w:rPr>
  </w:style>
  <w:style w:type="character" w:customStyle="1" w:styleId="BulletedListChar">
    <w:name w:val="Bulleted List Char"/>
    <w:link w:val="BulletedList"/>
    <w:uiPriority w:val="1"/>
    <w:rsid w:val="5354AFE0"/>
    <w:rPr>
      <w:rFonts w:ascii="Montserrat" w:eastAsiaTheme="minorEastAsia" w:hAnsi="Montserrat" w:cstheme="minorBidi"/>
      <w:b w:val="0"/>
      <w:bCs w:val="0"/>
      <w:noProof w:val="0"/>
      <w:sz w:val="25"/>
      <w:szCs w:val="2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068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685A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7B267783"/>
    <w:pPr>
      <w:spacing w:after="0"/>
    </w:pPr>
  </w:style>
  <w:style w:type="character" w:customStyle="1" w:styleId="s1">
    <w:name w:val="s1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customStyle="1" w:styleId="s2">
    <w:name w:val="s2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74F6878F"/>
    <w:rPr>
      <w:smallCaps/>
      <w:color w:val="5A5A5A"/>
    </w:rPr>
  </w:style>
  <w:style w:type="character" w:styleId="Emphasis">
    <w:name w:val="Emphasis"/>
    <w:basedOn w:val="DefaultParagraphFont"/>
    <w:uiPriority w:val="20"/>
    <w:qFormat/>
    <w:rsid w:val="74F6878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74F6878F"/>
    <w:rPr>
      <w:i/>
      <w:iCs/>
      <w:color w:val="404040" w:themeColor="text1" w:themeTint="BF"/>
    </w:rPr>
  </w:style>
  <w:style w:type="paragraph" w:styleId="CommentText">
    <w:name w:val="annotation text"/>
    <w:basedOn w:val="Normal"/>
    <w:link w:val="CommentTextChar"/>
    <w:uiPriority w:val="99"/>
    <w:unhideWhenUsed/>
    <w:rsid w:val="3A20E0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B4F1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A4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33281"/>
    <w:rPr>
      <w:color w:val="2B579A"/>
      <w:shd w:val="clear" w:color="auto" w:fill="E1DFDD"/>
    </w:rPr>
  </w:style>
  <w:style w:type="paragraph" w:customStyle="1" w:styleId="Style1">
    <w:name w:val="Style1"/>
    <w:basedOn w:val="Heading1"/>
    <w:uiPriority w:val="1"/>
    <w:qFormat/>
    <w:rsid w:val="00167546"/>
  </w:style>
  <w:style w:type="paragraph" w:styleId="NormalWeb">
    <w:name w:val="Normal (Web)"/>
    <w:basedOn w:val="Normal"/>
    <w:uiPriority w:val="99"/>
    <w:semiHidden/>
    <w:unhideWhenUsed/>
    <w:rsid w:val="3A20E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547C"/>
    <w:rPr>
      <w:b/>
      <w:bCs/>
    </w:rPr>
  </w:style>
  <w:style w:type="paragraph" w:customStyle="1" w:styleId="2ndLevelBullet">
    <w:name w:val="2nd Level Bullet"/>
    <w:basedOn w:val="Normal"/>
    <w:link w:val="2ndLevelBulletChar"/>
    <w:uiPriority w:val="1"/>
    <w:qFormat/>
    <w:rsid w:val="00090C83"/>
    <w:pPr>
      <w:numPr>
        <w:ilvl w:val="1"/>
        <w:numId w:val="6"/>
      </w:numPr>
      <w:ind w:left="990"/>
    </w:pPr>
  </w:style>
  <w:style w:type="character" w:customStyle="1" w:styleId="2ndLevelBulletChar">
    <w:name w:val="2nd Level Bullet Char"/>
    <w:basedOn w:val="DefaultParagraphFont"/>
    <w:link w:val="2ndLevelBullet"/>
    <w:uiPriority w:val="1"/>
    <w:rsid w:val="00090C83"/>
  </w:style>
  <w:style w:type="paragraph" w:customStyle="1" w:styleId="3rdLevelBullet">
    <w:name w:val="3rd Level Bullet"/>
    <w:basedOn w:val="Normal"/>
    <w:link w:val="3rdLevelBulletChar"/>
    <w:uiPriority w:val="1"/>
    <w:qFormat/>
    <w:rsid w:val="3A20E016"/>
    <w:pPr>
      <w:numPr>
        <w:ilvl w:val="2"/>
        <w:numId w:val="6"/>
      </w:numPr>
      <w:ind w:left="1800"/>
    </w:pPr>
  </w:style>
  <w:style w:type="character" w:customStyle="1" w:styleId="3rdLevelBulletChar">
    <w:name w:val="3rd Level Bullet Char"/>
    <w:basedOn w:val="DefaultParagraphFont"/>
    <w:link w:val="3rdLevelBullet"/>
    <w:uiPriority w:val="1"/>
    <w:rsid w:val="6AB4AD76"/>
    <w:rPr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tinyurl.com/ILTTACente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cfr.gov/current/title-45/subtitle-B/chapter-XIII/subchapter-C/part-1329/subpart-A/section-1329.2" TargetMode="External"/><Relationship Id="rId17" Type="http://schemas.openxmlformats.org/officeDocument/2006/relationships/hyperlink" Target="https://umt.co1.qualtrics.com/jfe/form/SV_8iVM3xeNWeHngcS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hyperlink" Target="https://us02web.zoom.us/meeting/register/d9vz_QaLSuuaj6WIjgN44g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32" Type="http://schemas.microsoft.com/office/2019/05/relationships/documenttasks" Target="documenttasks/documenttasks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us02web.zoom.us/meeting/register/UYsfeGTCRoSMiIhhrn8ghQ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elsey@swilc.org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9FF5FC3F-EEAC-4D56-9D0D-5247B4222A55}">
    <t:Anchor>
      <t:Comment id="1284410992"/>
    </t:Anchor>
    <t:History>
      <t:Event id="{649879FE-70EC-446A-9400-8E3D4B315244}" time="2026-02-13T13:34:51.607Z">
        <t:Attribution userId="S::bethany@ncil.org::2fb63874-5df2-4099-a30d-44217d2ae17f" userProvider="AD" userName="Bethany"/>
        <t:Anchor>
          <t:Comment id="1284410992"/>
        </t:Anchor>
        <t:Create/>
      </t:Event>
      <t:Event id="{F5A58FCF-0648-4489-937C-87A0864CF173}" time="2026-02-13T13:34:51.607Z">
        <t:Attribution userId="S::bethany@ncil.org::2fb63874-5df2-4099-a30d-44217d2ae17f" userProvider="AD" userName="Bethany"/>
        <t:Anchor>
          <t:Comment id="1284410992"/>
        </t:Anchor>
        <t:Assign userId="S::bethany@ncil.org::2fb63874-5df2-4099-a30d-44217d2ae17f" userProvider="AD" userName="Bethany"/>
      </t:Event>
      <t:Event id="{CF7CC6E3-611C-4F0C-B330-8B80149B6EC8}" time="2026-02-13T13:34:51.607Z">
        <t:Attribution userId="S::bethany@ncil.org::2fb63874-5df2-4099-a30d-44217d2ae17f" userProvider="AD" userName="Bethany"/>
        <t:Anchor>
          <t:Comment id="1284410992"/>
        </t:Anchor>
        <t:SetTitle title="@Bethany Reword titl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m3sLzjKi5OqrQku84KcdthHCgg==">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1415</Words>
  <Characters>7675</Characters>
  <Application>Microsoft Office Word</Application>
  <DocSecurity>0</DocSecurity>
  <Lines>319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Mary-Kate</dc:creator>
  <cp:lastModifiedBy>Bethany</cp:lastModifiedBy>
  <cp:revision>3</cp:revision>
  <cp:lastPrinted>2026-02-19T19:18:00Z</cp:lastPrinted>
  <dcterms:created xsi:type="dcterms:W3CDTF">2026-02-25T17:31:00Z</dcterms:created>
  <dcterms:modified xsi:type="dcterms:W3CDTF">2026-02-25T17:33:00Z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0x010100660927AFE884344D9182729F97462CD4</vt:lpwstr>
  </property>
  <property fmtid="{D5CDD505-2E9C-101B-9397-08002B2CF9AE}" pid="3" name="GrammarlyDocumentId">
    <vt:lpwstr>5e93b36c-c9bb-454a-9fa1-283a0165dafd</vt:lpwstr>
  </property>
  <property fmtid="{D5CDD505-2E9C-101B-9397-08002B2CF9AE}" pid="4" name="Order">
    <vt:r8>22400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