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7" w14:textId="77777777" w:rsidR="00697C11" w:rsidRDefault="00697C11" w:rsidP="00AE74C1"/>
    <w:p w14:paraId="00000008" w14:textId="77777777" w:rsidR="00697C11" w:rsidRPr="00A82EEE" w:rsidRDefault="00000000" w:rsidP="00AE74C1">
      <w:pPr>
        <w:pStyle w:val="Title"/>
        <w:rPr>
          <w:b/>
          <w:bCs/>
        </w:rPr>
      </w:pPr>
      <w:r w:rsidRPr="00A82EEE">
        <w:rPr>
          <w:b/>
          <w:bCs/>
        </w:rPr>
        <w:t>Fresh Focus: Consumer Rights and Responsibilities</w:t>
      </w:r>
    </w:p>
    <w:p w14:paraId="00000009" w14:textId="77777777" w:rsidR="00697C11" w:rsidRDefault="00000000" w:rsidP="00A82EEE">
      <w:pPr>
        <w:jc w:val="center"/>
      </w:pPr>
      <w:r>
        <w:t>February 25, 2026</w:t>
      </w:r>
    </w:p>
    <w:p w14:paraId="0000000A" w14:textId="77777777" w:rsidR="00697C11" w:rsidRDefault="00697C11" w:rsidP="00AE74C1"/>
    <w:p w14:paraId="0000000B" w14:textId="77777777" w:rsidR="00697C11" w:rsidRDefault="00000000" w:rsidP="00A82EEE">
      <w:pPr>
        <w:jc w:val="center"/>
      </w:pPr>
      <w:r>
        <w:rPr>
          <w:noProof/>
        </w:rPr>
        <w:drawing>
          <wp:inline distT="0" distB="0" distL="0" distR="0" wp14:anchorId="3DB4308F" wp14:editId="44B7A74E">
            <wp:extent cx="3295650" cy="1461917"/>
            <wp:effectExtent l="0" t="0" r="0" b="0"/>
            <wp:docPr id="192530318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4619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E72BFE" w14:textId="77777777" w:rsidR="00A82EEE" w:rsidRPr="00990C21" w:rsidRDefault="00000000" w:rsidP="00A82EEE">
      <w:pPr>
        <w:pStyle w:val="Style1"/>
      </w:pPr>
      <w:r>
        <w:br w:type="page"/>
      </w:r>
      <w:r w:rsidR="00A82EEE" w:rsidRPr="00990C21">
        <w:lastRenderedPageBreak/>
        <w:t>Before We Begin</w:t>
      </w:r>
    </w:p>
    <w:p w14:paraId="408F982C" w14:textId="77777777" w:rsidR="00A82EEE" w:rsidRPr="00990C21" w:rsidRDefault="00A82EEE" w:rsidP="00A82EEE">
      <w:pPr>
        <w:spacing w:before="80" w:after="80"/>
      </w:pPr>
      <w:r w:rsidRPr="00990C21">
        <w:t>ASL &amp; Spanish Interpreters are available and labeled.</w:t>
      </w:r>
    </w:p>
    <w:p w14:paraId="5FCDB536" w14:textId="77777777" w:rsidR="00A82EEE" w:rsidRPr="00990C21" w:rsidRDefault="797589E9" w:rsidP="5354AFE0">
      <w:pPr>
        <w:spacing w:before="80" w:after="80"/>
        <w:rPr>
          <w:lang w:val="en-US"/>
        </w:rPr>
      </w:pPr>
      <w:r w:rsidRPr="5354AFE0">
        <w:rPr>
          <w:lang w:val="en-US"/>
        </w:rPr>
        <w:t>Access Closed Captioning by clicking the CC button located at the bottom of your Zoom window.</w:t>
      </w:r>
    </w:p>
    <w:p w14:paraId="71ADC1AA" w14:textId="77777777" w:rsidR="00A82EEE" w:rsidRPr="00990C21" w:rsidRDefault="00A82EEE" w:rsidP="00A82EEE">
      <w:pPr>
        <w:spacing w:before="80" w:after="80"/>
      </w:pPr>
      <w:r w:rsidRPr="00990C21">
        <w:t>Use Zoom's Raise Hand or Chat features to ask questions.</w:t>
      </w:r>
    </w:p>
    <w:p w14:paraId="31EB89EC" w14:textId="77777777" w:rsidR="00A82EEE" w:rsidRPr="00990C21" w:rsidRDefault="00A82EEE" w:rsidP="00A82EEE">
      <w:pPr>
        <w:spacing w:before="80" w:after="80"/>
      </w:pPr>
      <w:r w:rsidRPr="00990C21">
        <w:t>Use the Q&amp;A box to send us your questions at any time.</w:t>
      </w:r>
    </w:p>
    <w:p w14:paraId="3417039E" w14:textId="77777777" w:rsidR="00A82EEE" w:rsidRPr="00990C21" w:rsidRDefault="797589E9" w:rsidP="5354AFE0">
      <w:pPr>
        <w:spacing w:before="80" w:after="80"/>
        <w:rPr>
          <w:lang w:val="en-US"/>
        </w:rPr>
      </w:pPr>
      <w:r w:rsidRPr="5354AFE0">
        <w:rPr>
          <w:lang w:val="en-US"/>
        </w:rPr>
        <w:t>Remember to state your name and organization before speaking.</w:t>
      </w:r>
    </w:p>
    <w:p w14:paraId="71F298EA" w14:textId="77777777" w:rsidR="00A82EEE" w:rsidRPr="00990C21" w:rsidRDefault="00A82EEE" w:rsidP="00A82EEE">
      <w:pPr>
        <w:spacing w:before="80" w:after="80"/>
      </w:pPr>
      <w:r w:rsidRPr="00990C21">
        <w:t>Message our IL T&amp;TA team using the Chat feature if you have difficulties with today's call.</w:t>
      </w:r>
    </w:p>
    <w:p w14:paraId="29B4585B" w14:textId="1DB642DA" w:rsidR="00A00333" w:rsidRPr="00A00333" w:rsidRDefault="797589E9" w:rsidP="5354AFE0">
      <w:pPr>
        <w:spacing w:before="80" w:after="80"/>
        <w:rPr>
          <w:lang w:val="en-US"/>
        </w:rPr>
      </w:pPr>
      <w:r w:rsidRPr="5354AFE0">
        <w:rPr>
          <w:lang w:val="en-US"/>
        </w:rPr>
        <w:t>Please complete the survey at the end of today's training.</w:t>
      </w:r>
      <w:r w:rsidR="00A82EEE" w:rsidRPr="5354AFE0">
        <w:rPr>
          <w:lang w:val="en-US"/>
        </w:rPr>
        <w:br w:type="page"/>
      </w:r>
    </w:p>
    <w:p w14:paraId="00000014" w14:textId="1F3E078C" w:rsidR="00697C11" w:rsidRDefault="00000000" w:rsidP="00AE74C1">
      <w:pPr>
        <w:pStyle w:val="Heading1"/>
      </w:pPr>
      <w:r>
        <w:lastRenderedPageBreak/>
        <w:t xml:space="preserve">Today’s Agenda – </w:t>
      </w:r>
    </w:p>
    <w:p w14:paraId="00000015" w14:textId="77777777" w:rsidR="00697C11" w:rsidRDefault="00000000" w:rsidP="00AE74C1">
      <w:pPr>
        <w:pStyle w:val="Heading2"/>
      </w:pPr>
      <w:r>
        <w:t>Key Takeaways:</w:t>
      </w:r>
    </w:p>
    <w:p w14:paraId="00000016" w14:textId="77777777" w:rsidR="00697C11" w:rsidRDefault="00000000" w:rsidP="00AE74C1">
      <w:pPr>
        <w:pStyle w:val="ListParagraph"/>
        <w:numPr>
          <w:ilvl w:val="0"/>
          <w:numId w:val="9"/>
        </w:numPr>
      </w:pPr>
      <w:r>
        <w:t xml:space="preserve">Understand the purpose and key components of a Consumer Rights and Responsibilities document. </w:t>
      </w:r>
    </w:p>
    <w:p w14:paraId="00000017" w14:textId="77777777" w:rsidR="00697C11" w:rsidRDefault="64801614" w:rsidP="5354AFE0">
      <w:pPr>
        <w:pStyle w:val="ListParagraph"/>
        <w:numPr>
          <w:ilvl w:val="0"/>
          <w:numId w:val="9"/>
        </w:numPr>
        <w:rPr>
          <w:lang w:val="en-US"/>
        </w:rPr>
      </w:pPr>
      <w:r w:rsidRPr="5354AFE0">
        <w:rPr>
          <w:lang w:val="en-US"/>
        </w:rPr>
        <w:t xml:space="preserve">Recognize the roles and responsibilities of both staff and consumers in maintaining respectful and accountable relationships. </w:t>
      </w:r>
    </w:p>
    <w:p w14:paraId="00000018" w14:textId="77777777" w:rsidR="00697C11" w:rsidRDefault="64801614" w:rsidP="5354AFE0">
      <w:pPr>
        <w:pStyle w:val="ListParagraph"/>
        <w:numPr>
          <w:ilvl w:val="0"/>
          <w:numId w:val="9"/>
        </w:numPr>
        <w:rPr>
          <w:lang w:val="en-US"/>
        </w:rPr>
      </w:pPr>
      <w:r w:rsidRPr="5354AFE0">
        <w:rPr>
          <w:lang w:val="en-US"/>
        </w:rPr>
        <w:t xml:space="preserve">Demonstrate how staff and consumers can use the document to clarify expectations and uphold shared standards of conduct. </w:t>
      </w:r>
    </w:p>
    <w:p w14:paraId="00000019" w14:textId="77777777" w:rsidR="00697C11" w:rsidRDefault="00000000" w:rsidP="00AE74C1">
      <w:pPr>
        <w:pStyle w:val="Heading3"/>
      </w:pPr>
      <w:r>
        <w:t>Learn &amp; Share Format:</w:t>
      </w:r>
    </w:p>
    <w:p w14:paraId="0000001A" w14:textId="77777777" w:rsidR="00697C11" w:rsidRDefault="00000000" w:rsidP="00AE74C1">
      <w:pPr>
        <w:pStyle w:val="ListParagraph"/>
        <w:numPr>
          <w:ilvl w:val="0"/>
          <w:numId w:val="9"/>
        </w:numPr>
      </w:pPr>
      <w:r>
        <w:t>Technical Foundation</w:t>
      </w:r>
    </w:p>
    <w:p w14:paraId="0000001B" w14:textId="77777777" w:rsidR="00697C11" w:rsidRDefault="00000000" w:rsidP="00AE74C1">
      <w:pPr>
        <w:pStyle w:val="ListParagraph"/>
        <w:numPr>
          <w:ilvl w:val="0"/>
          <w:numId w:val="9"/>
        </w:numPr>
      </w:pPr>
      <w:r>
        <w:t xml:space="preserve">Peer Content </w:t>
      </w:r>
    </w:p>
    <w:p w14:paraId="00000029" w14:textId="1FC80D46" w:rsidR="00697C11" w:rsidRPr="00A56EBD" w:rsidRDefault="64801614" w:rsidP="00AE74C1">
      <w:pPr>
        <w:pStyle w:val="ListParagraph"/>
        <w:numPr>
          <w:ilvl w:val="0"/>
          <w:numId w:val="9"/>
        </w:numPr>
        <w:rPr>
          <w:b/>
          <w:bCs/>
        </w:rPr>
      </w:pPr>
      <w:r>
        <w:t xml:space="preserve">Peer Discussion </w:t>
      </w:r>
      <w:r>
        <w:br w:type="page"/>
      </w:r>
    </w:p>
    <w:p w14:paraId="0000002A" w14:textId="4C6F305F" w:rsidR="00697C11" w:rsidRPr="00167546" w:rsidRDefault="00167546" w:rsidP="00AE74C1">
      <w:pPr>
        <w:pStyle w:val="Style1"/>
      </w:pPr>
      <w:r>
        <w:lastRenderedPageBreak/>
        <w:t>Peer Presenter</w:t>
      </w:r>
    </w:p>
    <w:p w14:paraId="0000002C" w14:textId="77777777" w:rsidR="00697C11" w:rsidRPr="00FE68A7" w:rsidRDefault="00000000" w:rsidP="00AE74C1">
      <w:pPr>
        <w:rPr>
          <w:b/>
          <w:bCs/>
          <w:color w:val="000000"/>
        </w:rPr>
      </w:pPr>
      <w:r w:rsidRPr="00FE68A7">
        <w:rPr>
          <w:b/>
          <w:bCs/>
        </w:rPr>
        <w:t>Kelsey Bell</w:t>
      </w:r>
      <w:r w:rsidRPr="00FE68A7">
        <w:rPr>
          <w:b/>
          <w:bCs/>
          <w:color w:val="000000"/>
        </w:rPr>
        <w:t xml:space="preserve"> </w:t>
      </w:r>
    </w:p>
    <w:p w14:paraId="0000002D" w14:textId="77777777" w:rsidR="00697C11" w:rsidRDefault="00000000" w:rsidP="00AE74C1">
      <w:pPr>
        <w:rPr>
          <w:color w:val="000000"/>
        </w:rPr>
      </w:pPr>
      <w:r>
        <w:t>Executive Director</w:t>
      </w:r>
    </w:p>
    <w:p w14:paraId="0000002E" w14:textId="77777777" w:rsidR="00697C11" w:rsidRDefault="00000000" w:rsidP="00AE74C1">
      <w:pPr>
        <w:rPr>
          <w:color w:val="000000"/>
        </w:rPr>
      </w:pPr>
      <w:r>
        <w:t>Southwest Center for Independence</w:t>
      </w:r>
    </w:p>
    <w:p w14:paraId="0000002F" w14:textId="77777777" w:rsidR="00697C11" w:rsidRDefault="00697C11" w:rsidP="00AE74C1">
      <w:hyperlink r:id="rId9">
        <w:r>
          <w:rPr>
            <w:color w:val="1155CC"/>
            <w:u w:val="single"/>
          </w:rPr>
          <w:t>Kelsey@swilc.org</w:t>
        </w:r>
      </w:hyperlink>
    </w:p>
    <w:p w14:paraId="00000030" w14:textId="77777777" w:rsidR="00697C11" w:rsidRDefault="00697C11" w:rsidP="00AE74C1"/>
    <w:p w14:paraId="00000031" w14:textId="77777777" w:rsidR="00697C11" w:rsidRDefault="00000000" w:rsidP="00AE74C1">
      <w:pPr>
        <w:rPr>
          <w:color w:val="000000"/>
        </w:rPr>
      </w:pPr>
      <w:r>
        <w:rPr>
          <w:noProof/>
        </w:rPr>
        <w:drawing>
          <wp:inline distT="114300" distB="114300" distL="114300" distR="114300" wp14:anchorId="549A2E81" wp14:editId="2E35C2CD">
            <wp:extent cx="1495425" cy="1470362"/>
            <wp:effectExtent l="0" t="0" r="0" b="0"/>
            <wp:docPr id="1925303180" name="image2.png" descr="Logo features two green mountain peaks with a setting sun behind them, and a yellow pathway between the mountains. Text reads “Southwest Center for Independence” in dark gree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303180" name="image2.png" descr="Logo features two green mountain peaks with a setting sun behind them, and a yellow pathway between the mountains. Text reads “Southwest Center for Independence” in dark green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703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30EB75" w14:textId="609F909D" w:rsidR="00697C11" w:rsidRDefault="00167546" w:rsidP="00AE74C1">
      <w:r>
        <w:br w:type="page"/>
      </w:r>
    </w:p>
    <w:p w14:paraId="00000035" w14:textId="463DBC7A" w:rsidR="00697C11" w:rsidRDefault="64801614" w:rsidP="00AE74C1">
      <w:pPr>
        <w:pStyle w:val="Heading1"/>
      </w:pPr>
      <w:r>
        <w:lastRenderedPageBreak/>
        <w:t>About Southwest Center for Independence</w:t>
      </w:r>
      <w:r w:rsidR="01902A7C">
        <w:t xml:space="preserve"> (SWCI)</w:t>
      </w:r>
    </w:p>
    <w:p w14:paraId="00000036" w14:textId="77777777" w:rsidR="00697C11" w:rsidRDefault="64801614" w:rsidP="00AE74C1">
      <w:pPr>
        <w:pStyle w:val="BulletedList"/>
      </w:pPr>
      <w:r>
        <w:t>Located in Southwest Colorado (Four Corners region)</w:t>
      </w:r>
    </w:p>
    <w:p w14:paraId="00000037" w14:textId="77777777" w:rsidR="00697C11" w:rsidRDefault="64801614" w:rsidP="00AE74C1">
      <w:pPr>
        <w:pStyle w:val="BulletedList"/>
      </w:pPr>
      <w:r>
        <w:t xml:space="preserve">Serve five counties </w:t>
      </w:r>
    </w:p>
    <w:p w14:paraId="00000038" w14:textId="77777777" w:rsidR="00697C11" w:rsidRDefault="64801614" w:rsidP="00AE74C1">
      <w:pPr>
        <w:pStyle w:val="BulletedList"/>
      </w:pPr>
      <w:r>
        <w:t xml:space="preserve">Approximately 15 employees </w:t>
      </w:r>
    </w:p>
    <w:p w14:paraId="0000003D" w14:textId="51050C26" w:rsidR="00697C11" w:rsidRDefault="64801614" w:rsidP="00AE74C1">
      <w:pPr>
        <w:pStyle w:val="BulletedList"/>
      </w:pPr>
      <w:r>
        <w:t>Core services, housing vouchers, accessible transportation, and Veteran-Directed Care</w:t>
      </w:r>
    </w:p>
    <w:p w14:paraId="00000043" w14:textId="214CFEDF" w:rsidR="00697C11" w:rsidRDefault="01BBA917" w:rsidP="5354AFE0">
      <w:pPr>
        <w:jc w:val="center"/>
      </w:pPr>
      <w:r>
        <w:rPr>
          <w:noProof/>
        </w:rPr>
        <w:drawing>
          <wp:inline distT="0" distB="0" distL="0" distR="0" wp14:anchorId="0A011A65" wp14:editId="6330E5D1">
            <wp:extent cx="3103415" cy="1868556"/>
            <wp:effectExtent l="0" t="0" r="0" b="0"/>
            <wp:docPr id="1230932061" name="Picture 1" descr="A group photo of SWCI staff standing in front of a dark blue wall, in front of the disability pride flag. Everybody is wearing pastel color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932061" name="Picture 1" descr="A group photo of SWCI staff standing in front of a dark blue wall, in front of the disability pride flag. Everybody is wearing pastel colors. 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" t="10232" r="2634" b="14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164" cy="1870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00044" w14:textId="77777777" w:rsidR="00697C11" w:rsidRDefault="00697C11" w:rsidP="00AE74C1"/>
    <w:p w14:paraId="02086690" w14:textId="35D161A4" w:rsidR="5354AFE0" w:rsidRDefault="5354AFE0">
      <w:r>
        <w:br w:type="page"/>
      </w:r>
    </w:p>
    <w:p w14:paraId="09065875" w14:textId="448731CD" w:rsidR="726B4186" w:rsidRDefault="726B4186" w:rsidP="5354AFE0">
      <w:pPr>
        <w:pStyle w:val="Heading1"/>
      </w:pPr>
      <w:r>
        <w:lastRenderedPageBreak/>
        <w:t xml:space="preserve">Framework Behind Consumer </w:t>
      </w:r>
      <w:r w:rsidR="00DF5BC7">
        <w:fldChar w:fldCharType="begin"/>
      </w:r>
      <w:r w:rsidR="00DF5BC7">
        <w:instrText xml:space="preserve"> INCLUDEPICTURE "https://cdn-icons-png.flaticon.com/512/2519/2519334.png" \* MERGEFORMATINET </w:instrText>
      </w:r>
      <w:r w:rsidR="00DF5BC7">
        <w:fldChar w:fldCharType="separate"/>
      </w:r>
      <w:r w:rsidR="00DF5BC7">
        <w:fldChar w:fldCharType="end"/>
      </w:r>
      <w:r>
        <w:t>Rights and Responsibilities</w:t>
      </w:r>
    </w:p>
    <w:p w14:paraId="32744B91" w14:textId="5C19284E" w:rsidR="63DCB024" w:rsidRDefault="63DCB024" w:rsidP="5354AFE0">
      <w:pPr>
        <w:pStyle w:val="BulletedList"/>
        <w:numPr>
          <w:ilvl w:val="0"/>
          <w:numId w:val="0"/>
        </w:numPr>
        <w:rPr>
          <w:sz w:val="28"/>
          <w:szCs w:val="28"/>
        </w:rPr>
      </w:pPr>
      <w:r w:rsidRPr="5354AFE0">
        <w:rPr>
          <w:rFonts w:eastAsia="Times New Roman"/>
          <w:b/>
          <w:bCs/>
        </w:rPr>
        <w:t xml:space="preserve">Purpose of Title VII Independent Living Philosophy </w:t>
      </w:r>
      <w:hyperlink r:id="rId12">
        <w:r w:rsidRPr="5354AFE0">
          <w:rPr>
            <w:rStyle w:val="Hyperlink"/>
            <w:b/>
            <w:bCs/>
          </w:rPr>
          <w:t>45 CFR § 1329.2</w:t>
        </w:r>
      </w:hyperlink>
      <w:r w:rsidRPr="5354AFE0">
        <w:rPr>
          <w:sz w:val="28"/>
          <w:szCs w:val="28"/>
        </w:rPr>
        <w:t xml:space="preserve"> </w:t>
      </w:r>
    </w:p>
    <w:p w14:paraId="346E8B4D" w14:textId="0BB077CF" w:rsidR="5354AFE0" w:rsidRPr="00242AA3" w:rsidRDefault="726B4186" w:rsidP="00242AA3">
      <w:pPr>
        <w:pStyle w:val="BulletedList"/>
        <w:rPr>
          <w:b/>
          <w:bCs/>
        </w:rPr>
      </w:pPr>
      <w:r w:rsidRPr="5354AFE0">
        <w:t xml:space="preserve">Consumer Rights and Responsibilities </w:t>
      </w:r>
      <w:proofErr w:type="gramStart"/>
      <w:r w:rsidR="009C04F0">
        <w:t>establishes</w:t>
      </w:r>
      <w:proofErr w:type="gramEnd"/>
      <w:r w:rsidR="009C04F0">
        <w:t xml:space="preserve"> the framework for </w:t>
      </w:r>
      <w:r w:rsidRPr="5354AFE0">
        <w:t>respectful</w:t>
      </w:r>
      <w:r w:rsidR="009C04F0">
        <w:t xml:space="preserve"> </w:t>
      </w:r>
      <w:r w:rsidRPr="5354AFE0">
        <w:t>engagement</w:t>
      </w:r>
      <w:r w:rsidR="009C04F0">
        <w:t xml:space="preserve"> and expectations </w:t>
      </w:r>
      <w:r w:rsidRPr="5354AFE0">
        <w:t>consistent with Independent Living principles</w:t>
      </w:r>
      <w:r w:rsidR="009C04F0">
        <w:t>.</w:t>
      </w:r>
    </w:p>
    <w:p w14:paraId="48DD020B" w14:textId="5BD1B687" w:rsidR="726B4186" w:rsidRPr="00242AA3" w:rsidRDefault="726B4186" w:rsidP="5354AFE0">
      <w:pPr>
        <w:pStyle w:val="BulletedList"/>
        <w:numPr>
          <w:ilvl w:val="0"/>
          <w:numId w:val="0"/>
        </w:numPr>
        <w:rPr>
          <w:rFonts w:eastAsia="Times New Roman"/>
          <w:b/>
          <w:bCs/>
        </w:rPr>
      </w:pPr>
      <w:r w:rsidRPr="00242AA3">
        <w:rPr>
          <w:b/>
          <w:bCs/>
        </w:rPr>
        <w:t>Consumer Rights and Responsibilities help guide:</w:t>
      </w:r>
    </w:p>
    <w:p w14:paraId="2AEB7B8B" w14:textId="70C20CD5" w:rsidR="726B4186" w:rsidRDefault="726B4186" w:rsidP="5354AFE0">
      <w:pPr>
        <w:pStyle w:val="BulletedList"/>
        <w:rPr>
          <w:rFonts w:eastAsia="Times New Roman"/>
        </w:rPr>
      </w:pPr>
      <w:r w:rsidRPr="5354AFE0">
        <w:rPr>
          <w:rFonts w:eastAsia="Times New Roman"/>
        </w:rPr>
        <w:t>Intake and early conversations</w:t>
      </w:r>
    </w:p>
    <w:p w14:paraId="5A74926A" w14:textId="46523C01" w:rsidR="726B4186" w:rsidRDefault="726B4186" w:rsidP="5354AFE0">
      <w:pPr>
        <w:pStyle w:val="BulletedList"/>
        <w:rPr>
          <w:rFonts w:eastAsia="Times New Roman"/>
        </w:rPr>
      </w:pPr>
      <w:r w:rsidRPr="5354AFE0">
        <w:rPr>
          <w:rFonts w:eastAsia="Times New Roman"/>
        </w:rPr>
        <w:t>How behavior and conduct are addressed</w:t>
      </w:r>
    </w:p>
    <w:p w14:paraId="6C37FFD3" w14:textId="4B95CD19" w:rsidR="6D72E3E3" w:rsidRDefault="6D72E3E3" w:rsidP="5354AFE0">
      <w:pPr>
        <w:pStyle w:val="BulletedList"/>
        <w:spacing w:before="0" w:after="0"/>
        <w:rPr>
          <w:rFonts w:eastAsia="Times New Roman"/>
        </w:rPr>
      </w:pPr>
      <w:r w:rsidRPr="5354AFE0">
        <w:rPr>
          <w:rFonts w:eastAsia="Times New Roman"/>
        </w:rPr>
        <w:t>Consumer and staff expectations</w:t>
      </w:r>
    </w:p>
    <w:p w14:paraId="2EA41687" w14:textId="4267EFF5" w:rsidR="5354AFE0" w:rsidRDefault="5354AFE0" w:rsidP="5354AFE0"/>
    <w:p w14:paraId="00000045" w14:textId="77777777" w:rsidR="00697C11" w:rsidRDefault="00000000" w:rsidP="00AE74C1">
      <w:r>
        <w:br w:type="page"/>
      </w:r>
    </w:p>
    <w:p w14:paraId="7D7A99D6" w14:textId="311EA7C4" w:rsidR="570683F0" w:rsidRDefault="570683F0" w:rsidP="00954BE9">
      <w:pPr>
        <w:pStyle w:val="Heading1"/>
        <w:spacing w:after="0"/>
      </w:pPr>
      <w:r>
        <w:lastRenderedPageBreak/>
        <w:t xml:space="preserve">CR&amp;R </w:t>
      </w:r>
      <w:r w:rsidR="733A3722">
        <w:t>Structure and Purpose</w:t>
      </w:r>
    </w:p>
    <w:p w14:paraId="3A720CE4" w14:textId="1CC892F1" w:rsidR="33133764" w:rsidRDefault="33133764" w:rsidP="00F37EC2">
      <w:pPr>
        <w:pStyle w:val="Heading3"/>
        <w:spacing w:before="0" w:after="0"/>
      </w:pPr>
      <w:r>
        <w:t>Sections of CR&amp;R</w:t>
      </w:r>
      <w:r w:rsidR="5C64E509">
        <w:t>:</w:t>
      </w:r>
    </w:p>
    <w:p w14:paraId="55344E26" w14:textId="63454CD7" w:rsidR="7BA847D3" w:rsidRPr="00954BE9" w:rsidRDefault="7BA847D3" w:rsidP="00F37EC2">
      <w:pPr>
        <w:pStyle w:val="BulletedList"/>
        <w:spacing w:before="0" w:after="0"/>
        <w:ind w:left="270" w:hanging="270"/>
        <w:rPr>
          <w:rFonts w:eastAsia="Montserrat" w:cs="Montserrat"/>
        </w:rPr>
      </w:pPr>
      <w:r w:rsidRPr="00954BE9">
        <w:rPr>
          <w:b/>
          <w:bCs/>
        </w:rPr>
        <w:t xml:space="preserve">Consumer Rights – </w:t>
      </w:r>
      <w:r w:rsidRPr="00954BE9">
        <w:t>Protects access, confidentiality, non-discrimination,</w:t>
      </w:r>
      <w:r w:rsidR="4A7B7E0B" w:rsidRPr="00954BE9">
        <w:t xml:space="preserve"> and</w:t>
      </w:r>
      <w:r w:rsidRPr="00954BE9">
        <w:t xml:space="preserve"> accommodations.</w:t>
      </w:r>
    </w:p>
    <w:p w14:paraId="79C6B1A5" w14:textId="6DE75A05" w:rsidR="7BA847D3" w:rsidRPr="00954BE9" w:rsidRDefault="7BA847D3" w:rsidP="00F37EC2">
      <w:pPr>
        <w:pStyle w:val="BulletedList"/>
        <w:spacing w:before="0" w:after="0"/>
        <w:ind w:left="270" w:hanging="270"/>
        <w:rPr>
          <w:rFonts w:eastAsia="Montserrat" w:cs="Montserrat"/>
        </w:rPr>
      </w:pPr>
      <w:r w:rsidRPr="00954BE9">
        <w:rPr>
          <w:b/>
          <w:bCs/>
        </w:rPr>
        <w:t xml:space="preserve">Consumer Responsibilities – </w:t>
      </w:r>
      <w:r w:rsidRPr="00954BE9">
        <w:t>Defines expectations for participation, respectful conduct, and collaboration in services.</w:t>
      </w:r>
    </w:p>
    <w:p w14:paraId="50E096C1" w14:textId="35FA4F7D" w:rsidR="7BA847D3" w:rsidRPr="00954BE9" w:rsidRDefault="7BA847D3" w:rsidP="00F37EC2">
      <w:pPr>
        <w:pStyle w:val="BulletedList"/>
        <w:spacing w:before="0" w:after="0"/>
        <w:ind w:left="270" w:hanging="270"/>
        <w:rPr>
          <w:rFonts w:eastAsia="Montserrat" w:cs="Montserrat"/>
        </w:rPr>
      </w:pPr>
      <w:r w:rsidRPr="00954BE9">
        <w:rPr>
          <w:b/>
          <w:bCs/>
        </w:rPr>
        <w:t>Program-Specific Expectations –</w:t>
      </w:r>
      <w:r w:rsidRPr="00954BE9">
        <w:t xml:space="preserve"> Establishes operational and safety standards for services such as transportation.</w:t>
      </w:r>
    </w:p>
    <w:p w14:paraId="7DE8391F" w14:textId="057FA87E" w:rsidR="7BA847D3" w:rsidRPr="00954BE9" w:rsidRDefault="7BA847D3" w:rsidP="00F37EC2">
      <w:pPr>
        <w:pStyle w:val="BulletedList"/>
        <w:spacing w:before="0" w:after="0"/>
        <w:ind w:left="270" w:hanging="270"/>
        <w:rPr>
          <w:rFonts w:eastAsia="Montserrat" w:cs="Montserrat"/>
        </w:rPr>
      </w:pPr>
      <w:r w:rsidRPr="00954BE9">
        <w:rPr>
          <w:b/>
          <w:bCs/>
        </w:rPr>
        <w:t>Organizational Authority –</w:t>
      </w:r>
      <w:r w:rsidRPr="00954BE9">
        <w:t xml:space="preserve"> Clarifies the Center’s responsibility to maintain safety and set boundaries when necessary.</w:t>
      </w:r>
    </w:p>
    <w:p w14:paraId="387CC80D" w14:textId="51FB7127" w:rsidR="5354AFE0" w:rsidRPr="00A56EBD" w:rsidRDefault="553A0DE1" w:rsidP="00F37EC2">
      <w:pPr>
        <w:pStyle w:val="BulletedList"/>
        <w:spacing w:before="0" w:after="0"/>
        <w:ind w:left="270" w:hanging="270"/>
        <w:rPr>
          <w:rFonts w:eastAsia="Montserrat" w:cs="Montserrat"/>
        </w:rPr>
      </w:pPr>
      <w:r w:rsidRPr="00954BE9">
        <w:rPr>
          <w:rStyle w:val="BulletedListChar"/>
          <w:b/>
          <w:bCs/>
        </w:rPr>
        <w:t xml:space="preserve">Grievance Procedures – </w:t>
      </w:r>
      <w:r w:rsidRPr="00954BE9">
        <w:t>Provides clear pathways for resolving concerns and filing complaints</w:t>
      </w:r>
      <w:r w:rsidR="00E5165E" w:rsidRPr="00954BE9">
        <w:t xml:space="preserve">, both internally and externally through the state Client Assistance Program (CAP). </w:t>
      </w:r>
      <w:r w:rsidR="5354AFE0">
        <w:br w:type="page"/>
      </w:r>
    </w:p>
    <w:p w14:paraId="11ED2768" w14:textId="2C81D3E5" w:rsidR="6FF543BE" w:rsidRDefault="6FF543BE" w:rsidP="5354AFE0">
      <w:pPr>
        <w:pStyle w:val="Heading1"/>
      </w:pPr>
      <w:r>
        <w:lastRenderedPageBreak/>
        <w:t>CR&amp;R Structure and Purpose (cont.)</w:t>
      </w:r>
    </w:p>
    <w:p w14:paraId="71676F47" w14:textId="65632AC7" w:rsidR="7BA847D3" w:rsidRDefault="7BA847D3" w:rsidP="00862DAC">
      <w:pPr>
        <w:pStyle w:val="BulletedList"/>
        <w:spacing w:before="40" w:after="40"/>
        <w:ind w:left="274"/>
        <w:rPr>
          <w:rFonts w:eastAsia="Montserrat" w:cs="Montserrat"/>
          <w:sz w:val="26"/>
          <w:szCs w:val="26"/>
        </w:rPr>
      </w:pPr>
      <w:r w:rsidRPr="5354AFE0">
        <w:rPr>
          <w:b/>
          <w:bCs/>
        </w:rPr>
        <w:t>Formal Complaint Protections (Title VI)</w:t>
      </w:r>
      <w:r w:rsidR="7694673F" w:rsidRPr="5354AFE0">
        <w:rPr>
          <w:b/>
          <w:bCs/>
        </w:rPr>
        <w:t xml:space="preserve"> </w:t>
      </w:r>
      <w:r w:rsidR="7694673F" w:rsidRPr="5354AFE0">
        <w:t>–</w:t>
      </w:r>
      <w:r w:rsidR="7694673F" w:rsidRPr="5354AFE0">
        <w:rPr>
          <w:b/>
          <w:bCs/>
        </w:rPr>
        <w:t xml:space="preserve"> </w:t>
      </w:r>
      <w:r w:rsidRPr="5354AFE0">
        <w:t>Outlines processes for addressing discrimination and civil rights violations.</w:t>
      </w:r>
    </w:p>
    <w:p w14:paraId="515CC387" w14:textId="17EA4EFD" w:rsidR="7BA847D3" w:rsidRDefault="7BA847D3" w:rsidP="00862DAC">
      <w:pPr>
        <w:pStyle w:val="BulletedList"/>
        <w:spacing w:before="40" w:after="40"/>
        <w:ind w:left="274"/>
        <w:rPr>
          <w:rFonts w:eastAsia="Montserrat" w:cs="Montserrat"/>
          <w:sz w:val="26"/>
          <w:szCs w:val="26"/>
        </w:rPr>
      </w:pPr>
      <w:r w:rsidRPr="5354AFE0">
        <w:rPr>
          <w:b/>
          <w:bCs/>
        </w:rPr>
        <w:t>Acknowledgment of Understanding –</w:t>
      </w:r>
      <w:r w:rsidRPr="5354AFE0">
        <w:t xml:space="preserve"> Documents that Rights &amp; Responsibilities have been reviewed and agreed upon.</w:t>
      </w:r>
    </w:p>
    <w:p w14:paraId="7DB50B0A" w14:textId="03D5E55C" w:rsidR="00090C83" w:rsidRPr="00D07847" w:rsidRDefault="774098BE" w:rsidP="5354AFE0">
      <w:pPr>
        <w:pStyle w:val="Heading3"/>
        <w:rPr>
          <w:lang w:val="en-US"/>
        </w:rPr>
      </w:pPr>
      <w:r w:rsidRPr="5354AFE0">
        <w:rPr>
          <w:lang w:val="en-US"/>
        </w:rPr>
        <w:t xml:space="preserve">CR&amp;R is </w:t>
      </w:r>
      <w:r w:rsidR="64801614" w:rsidRPr="5354AFE0">
        <w:rPr>
          <w:lang w:val="en-US"/>
        </w:rPr>
        <w:t>more than a document</w:t>
      </w:r>
      <w:r w:rsidR="55D8EE51" w:rsidRPr="5354AFE0">
        <w:rPr>
          <w:lang w:val="en-US"/>
        </w:rPr>
        <w:t xml:space="preserve"> –</w:t>
      </w:r>
    </w:p>
    <w:p w14:paraId="00000047" w14:textId="6750C341" w:rsidR="00697C11" w:rsidRPr="00167546" w:rsidRDefault="26D6C011" w:rsidP="00862DAC">
      <w:pPr>
        <w:pStyle w:val="BulletedList"/>
        <w:ind w:left="270"/>
        <w:rPr>
          <w:rFonts w:eastAsia="Arial"/>
          <w:color w:val="000000"/>
        </w:rPr>
      </w:pPr>
      <w:r w:rsidRPr="5354AFE0">
        <w:rPr>
          <w:rFonts w:eastAsia="Arial"/>
        </w:rPr>
        <w:t>Create</w:t>
      </w:r>
      <w:r w:rsidR="01902A7C" w:rsidRPr="5354AFE0">
        <w:rPr>
          <w:rFonts w:eastAsia="Arial"/>
        </w:rPr>
        <w:t>s buy-in</w:t>
      </w:r>
      <w:r w:rsidR="550A50DF" w:rsidRPr="5354AFE0">
        <w:rPr>
          <w:rFonts w:eastAsia="Arial"/>
        </w:rPr>
        <w:t xml:space="preserve"> for both staff and </w:t>
      </w:r>
      <w:r w:rsidR="7BB6B58D" w:rsidRPr="5354AFE0">
        <w:rPr>
          <w:rFonts w:eastAsia="Arial"/>
        </w:rPr>
        <w:t>consumers</w:t>
      </w:r>
      <w:r w:rsidR="63C9A27B" w:rsidRPr="5354AFE0">
        <w:rPr>
          <w:rFonts w:eastAsia="Arial"/>
        </w:rPr>
        <w:t>.</w:t>
      </w:r>
    </w:p>
    <w:p w14:paraId="558C74EA" w14:textId="29C60F91" w:rsidR="550A50DF" w:rsidRDefault="550A50DF" w:rsidP="00862DAC">
      <w:pPr>
        <w:pStyle w:val="BulletedList"/>
        <w:ind w:left="270"/>
        <w:rPr>
          <w:rFonts w:eastAsia="Arial"/>
          <w:color w:val="000000" w:themeColor="text1"/>
        </w:rPr>
      </w:pPr>
      <w:r w:rsidRPr="5354AFE0">
        <w:rPr>
          <w:rFonts w:eastAsia="Arial"/>
        </w:rPr>
        <w:t>Suppor</w:t>
      </w:r>
      <w:r w:rsidR="01902A7C" w:rsidRPr="5354AFE0">
        <w:rPr>
          <w:rFonts w:eastAsia="Arial"/>
        </w:rPr>
        <w:t>ts overall work culture</w:t>
      </w:r>
      <w:r w:rsidR="5FE01648" w:rsidRPr="5354AFE0">
        <w:rPr>
          <w:rFonts w:eastAsia="Arial"/>
        </w:rPr>
        <w:t xml:space="preserve"> and working relationships with consumers</w:t>
      </w:r>
      <w:r w:rsidR="592D49FE" w:rsidRPr="5354AFE0">
        <w:rPr>
          <w:rFonts w:eastAsia="Arial"/>
        </w:rPr>
        <w:t>.</w:t>
      </w:r>
    </w:p>
    <w:p w14:paraId="0BFD870F" w14:textId="3FBD0CDD" w:rsidR="5354AFE0" w:rsidRPr="009C04F0" w:rsidRDefault="5FE01648" w:rsidP="00862DAC">
      <w:pPr>
        <w:pStyle w:val="BulletedList"/>
        <w:ind w:left="270"/>
        <w:rPr>
          <w:rFonts w:eastAsia="Arial"/>
        </w:rPr>
      </w:pPr>
      <w:r w:rsidRPr="5354AFE0">
        <w:rPr>
          <w:rFonts w:eastAsia="Arial"/>
        </w:rPr>
        <w:t>Tool to support consumers and staff address conflict and other difficult situation</w:t>
      </w:r>
      <w:r w:rsidR="1DC4B762" w:rsidRPr="5354AFE0">
        <w:rPr>
          <w:rFonts w:eastAsia="Arial"/>
        </w:rPr>
        <w:t>s.</w:t>
      </w:r>
    </w:p>
    <w:p w14:paraId="0000005C" w14:textId="77777777" w:rsidR="00697C11" w:rsidRDefault="00000000" w:rsidP="00AE74C1">
      <w:r>
        <w:br w:type="page"/>
      </w:r>
    </w:p>
    <w:p w14:paraId="5FBF5735" w14:textId="6E2C09ED" w:rsidR="009C04F0" w:rsidRDefault="009C04F0" w:rsidP="00472230">
      <w:pPr>
        <w:pStyle w:val="Heading1"/>
        <w:spacing w:after="0"/>
      </w:pPr>
      <w:r>
        <w:lastRenderedPageBreak/>
        <w:t>Shared Roles &amp; Responsibilities</w:t>
      </w:r>
    </w:p>
    <w:p w14:paraId="31FD1007" w14:textId="1DF28450" w:rsidR="00B02E45" w:rsidRPr="00B02E45" w:rsidRDefault="00B02E45" w:rsidP="00B02E45">
      <w:pPr>
        <w:spacing w:before="120"/>
        <w:rPr>
          <w:b/>
          <w:bCs/>
          <w:lang w:val="en-US"/>
        </w:rPr>
      </w:pPr>
      <w:r w:rsidRPr="00B02E45">
        <w:rPr>
          <w:lang w:val="en-US"/>
        </w:rPr>
        <w:t xml:space="preserve">CR&amp;R </w:t>
      </w:r>
      <w:r w:rsidRPr="00B02E45">
        <w:rPr>
          <w:b/>
          <w:bCs/>
          <w:lang w:val="en-US"/>
        </w:rPr>
        <w:t>strengthens consumer</w:t>
      </w:r>
      <w:r w:rsidRPr="00B02E45">
        <w:rPr>
          <w:lang w:val="en-US"/>
        </w:rPr>
        <w:t xml:space="preserve"> control by clearly defining expectations for consumers and staff, </w:t>
      </w:r>
      <w:r w:rsidRPr="00B02E45">
        <w:rPr>
          <w:b/>
          <w:bCs/>
          <w:lang w:val="en-US"/>
        </w:rPr>
        <w:t>promoting respectful and accountable interactions.</w:t>
      </w:r>
    </w:p>
    <w:p w14:paraId="50290A3C" w14:textId="77777777" w:rsidR="009C04F0" w:rsidRPr="00472230" w:rsidRDefault="009C04F0" w:rsidP="009C04F0">
      <w:pPr>
        <w:spacing w:before="120"/>
        <w:rPr>
          <w:b/>
          <w:bCs/>
          <w:sz w:val="24"/>
          <w:szCs w:val="24"/>
          <w:lang w:val="en-US"/>
        </w:rPr>
      </w:pPr>
      <w:r w:rsidRPr="00B02E45">
        <w:rPr>
          <w:b/>
          <w:bCs/>
          <w:i/>
          <w:iCs/>
          <w:sz w:val="24"/>
          <w:szCs w:val="24"/>
          <w:lang w:val="en-US"/>
        </w:rPr>
        <w:t>Consumers</w:t>
      </w:r>
      <w:r w:rsidRPr="00472230">
        <w:rPr>
          <w:sz w:val="24"/>
          <w:szCs w:val="24"/>
          <w:lang w:val="en-US"/>
        </w:rPr>
        <w:br/>
        <w:t xml:space="preserve">Engage respectfully, participate in </w:t>
      </w:r>
      <w:proofErr w:type="gramStart"/>
      <w:r w:rsidRPr="00472230">
        <w:rPr>
          <w:sz w:val="24"/>
          <w:szCs w:val="24"/>
          <w:lang w:val="en-US"/>
        </w:rPr>
        <w:t>goal-setting</w:t>
      </w:r>
      <w:proofErr w:type="gramEnd"/>
      <w:r w:rsidRPr="00472230">
        <w:rPr>
          <w:sz w:val="24"/>
          <w:szCs w:val="24"/>
          <w:lang w:val="en-US"/>
        </w:rPr>
        <w:t xml:space="preserve">, and </w:t>
      </w:r>
      <w:r w:rsidRPr="00472230">
        <w:rPr>
          <w:b/>
          <w:bCs/>
          <w:sz w:val="24"/>
          <w:szCs w:val="24"/>
          <w:lang w:val="en-US"/>
        </w:rPr>
        <w:t>follow agreed-upon expectations.</w:t>
      </w:r>
    </w:p>
    <w:p w14:paraId="517A87CC" w14:textId="4C2DF4D1" w:rsidR="009C04F0" w:rsidRPr="00472230" w:rsidRDefault="009C04F0" w:rsidP="009C04F0">
      <w:pPr>
        <w:spacing w:before="120"/>
        <w:rPr>
          <w:sz w:val="24"/>
          <w:szCs w:val="24"/>
          <w:lang w:val="en-US"/>
        </w:rPr>
      </w:pPr>
      <w:r w:rsidRPr="00B02E45">
        <w:rPr>
          <w:b/>
          <w:bCs/>
          <w:i/>
          <w:iCs/>
          <w:sz w:val="24"/>
          <w:szCs w:val="24"/>
          <w:lang w:val="en-US"/>
        </w:rPr>
        <w:t>Staff</w:t>
      </w:r>
      <w:r w:rsidRPr="00472230">
        <w:rPr>
          <w:sz w:val="24"/>
          <w:szCs w:val="24"/>
          <w:lang w:val="en-US"/>
        </w:rPr>
        <w:br/>
        <w:t xml:space="preserve">Apply CR&amp;R consistently, maintain safety, </w:t>
      </w:r>
      <w:r w:rsidR="00472230" w:rsidRPr="00472230">
        <w:rPr>
          <w:sz w:val="24"/>
          <w:szCs w:val="24"/>
          <w:lang w:val="en-US"/>
        </w:rPr>
        <w:t xml:space="preserve">communicate expectations clearly and </w:t>
      </w:r>
      <w:r w:rsidR="00472230" w:rsidRPr="00472230">
        <w:rPr>
          <w:b/>
          <w:bCs/>
          <w:sz w:val="24"/>
          <w:szCs w:val="24"/>
          <w:lang w:val="en-US"/>
        </w:rPr>
        <w:t>follow agreed-upon expectations.</w:t>
      </w:r>
      <w:r w:rsidR="00472230" w:rsidRPr="00472230">
        <w:rPr>
          <w:sz w:val="24"/>
          <w:szCs w:val="24"/>
          <w:lang w:val="en-US"/>
        </w:rPr>
        <w:t xml:space="preserve"> </w:t>
      </w:r>
    </w:p>
    <w:p w14:paraId="64B87B71" w14:textId="77777777" w:rsidR="009C04F0" w:rsidRPr="00472230" w:rsidRDefault="009C04F0" w:rsidP="009C04F0">
      <w:pPr>
        <w:spacing w:before="120"/>
        <w:rPr>
          <w:sz w:val="24"/>
          <w:szCs w:val="24"/>
          <w:lang w:val="en-US"/>
        </w:rPr>
      </w:pPr>
      <w:r w:rsidRPr="00B02E45">
        <w:rPr>
          <w:b/>
          <w:bCs/>
          <w:i/>
          <w:iCs/>
          <w:sz w:val="24"/>
          <w:szCs w:val="24"/>
          <w:lang w:val="en-US"/>
        </w:rPr>
        <w:t>Leadership</w:t>
      </w:r>
      <w:r w:rsidRPr="00472230">
        <w:rPr>
          <w:sz w:val="24"/>
          <w:szCs w:val="24"/>
          <w:lang w:val="en-US"/>
        </w:rPr>
        <w:br/>
        <w:t>Support staff, provide escalation pathways, and ensure fairness in decision-making.</w:t>
      </w:r>
    </w:p>
    <w:p w14:paraId="4753AA31" w14:textId="6B376BED" w:rsidR="009C04F0" w:rsidRDefault="009C04F0" w:rsidP="00472230">
      <w:pPr>
        <w:spacing w:before="120"/>
        <w:rPr>
          <w:lang w:val="en-US"/>
        </w:rPr>
      </w:pPr>
      <w:r w:rsidRPr="00B02E45">
        <w:rPr>
          <w:b/>
          <w:bCs/>
          <w:i/>
          <w:iCs/>
          <w:sz w:val="24"/>
          <w:szCs w:val="24"/>
          <w:lang w:val="en-US"/>
        </w:rPr>
        <w:t>Shared Accountability</w:t>
      </w:r>
      <w:r w:rsidRPr="00472230">
        <w:rPr>
          <w:sz w:val="24"/>
          <w:szCs w:val="24"/>
          <w:lang w:val="en-US"/>
        </w:rPr>
        <w:br/>
        <w:t>Respectful engagement requires clarity, consistency, and mutual responsibility.</w:t>
      </w:r>
      <w:r>
        <w:rPr>
          <w:lang w:val="en-US"/>
        </w:rPr>
        <w:br w:type="page"/>
      </w:r>
    </w:p>
    <w:p w14:paraId="00000067" w14:textId="03E49FD5" w:rsidR="00697C11" w:rsidRDefault="7771B39F" w:rsidP="00AE74C1">
      <w:pPr>
        <w:pStyle w:val="Heading1"/>
      </w:pPr>
      <w:r>
        <w:lastRenderedPageBreak/>
        <w:t>How CR&amp;R is Applied</w:t>
      </w:r>
    </w:p>
    <w:p w14:paraId="69EA5B8B" w14:textId="6FC9B0E4" w:rsidR="00BE2D55" w:rsidRPr="00BE2D55" w:rsidRDefault="1F8890B5" w:rsidP="5354AFE0">
      <w:pPr>
        <w:pStyle w:val="Heading3"/>
      </w:pPr>
      <w:r>
        <w:t>Intake &amp; Early Conversations</w:t>
      </w:r>
    </w:p>
    <w:p w14:paraId="0DC6EAF7" w14:textId="3A37A5E9" w:rsidR="00BE2D55" w:rsidRPr="004C7285" w:rsidRDefault="1F8890B5" w:rsidP="5354AFE0">
      <w:pPr>
        <w:pStyle w:val="BulletedList"/>
        <w:numPr>
          <w:ilvl w:val="0"/>
          <w:numId w:val="0"/>
        </w:numPr>
        <w:rPr>
          <w:i/>
          <w:iCs/>
        </w:rPr>
      </w:pPr>
      <w:r>
        <w:t xml:space="preserve">Reviewing Consumer Rights and Responsibilities </w:t>
      </w:r>
      <w:r w:rsidRPr="5354AFE0">
        <w:rPr>
          <w:b/>
          <w:bCs/>
        </w:rPr>
        <w:t>during</w:t>
      </w:r>
      <w:r>
        <w:t xml:space="preserve"> </w:t>
      </w:r>
      <w:r w:rsidRPr="5354AFE0">
        <w:rPr>
          <w:i/>
          <w:iCs/>
        </w:rPr>
        <w:t>intake or initial conversations</w:t>
      </w:r>
    </w:p>
    <w:p w14:paraId="345AE09F" w14:textId="0E837872" w:rsidR="00697C11" w:rsidRDefault="4CC78A31" w:rsidP="5354AFE0">
      <w:pPr>
        <w:pStyle w:val="Heading3"/>
        <w:rPr>
          <w:lang w:val="en-US"/>
        </w:rPr>
      </w:pPr>
      <w:r w:rsidRPr="5354AFE0">
        <w:rPr>
          <w:lang w:val="en-US"/>
        </w:rPr>
        <w:t>Leadership and Team Consultation</w:t>
      </w:r>
    </w:p>
    <w:p w14:paraId="1C0A5083" w14:textId="17949BD1" w:rsidR="00697C11" w:rsidRDefault="3E44E347" w:rsidP="5354AFE0">
      <w:r w:rsidRPr="5354AFE0">
        <w:rPr>
          <w:lang w:val="en-US"/>
        </w:rPr>
        <w:t>Consulting supervisors or leadership when escalation or safety concerns arise.</w:t>
      </w:r>
    </w:p>
    <w:p w14:paraId="018EC088" w14:textId="0CCA5CF3" w:rsidR="00697C11" w:rsidRDefault="4CC78A31" w:rsidP="5354AFE0">
      <w:pPr>
        <w:pStyle w:val="Heading3"/>
        <w:rPr>
          <w:lang w:val="en-US"/>
        </w:rPr>
      </w:pPr>
      <w:r w:rsidRPr="5354AFE0">
        <w:rPr>
          <w:lang w:val="en-US"/>
        </w:rPr>
        <w:t>Maintain</w:t>
      </w:r>
      <w:r w:rsidR="470BE997" w:rsidRPr="5354AFE0">
        <w:rPr>
          <w:lang w:val="en-US"/>
        </w:rPr>
        <w:t>s Organizational Trust</w:t>
      </w:r>
    </w:p>
    <w:p w14:paraId="31B5EFB8" w14:textId="46C30A46" w:rsidR="00697C11" w:rsidRDefault="470BE997" w:rsidP="5354AFE0">
      <w:pPr>
        <w:pStyle w:val="BulletedList"/>
        <w:numPr>
          <w:ilvl w:val="0"/>
          <w:numId w:val="0"/>
        </w:numPr>
      </w:pPr>
      <w:r w:rsidRPr="5354AFE0">
        <w:t>Using CR&amp;R consistently so staff feel supported and consumers understand expectations.</w:t>
      </w:r>
    </w:p>
    <w:p w14:paraId="66DEA27A" w14:textId="3227D1BF" w:rsidR="00697C11" w:rsidRDefault="62637106" w:rsidP="5354AFE0">
      <w:pPr>
        <w:pStyle w:val="Heading3"/>
      </w:pPr>
      <w:r>
        <w:t>Responding to Challenging Situations</w:t>
      </w:r>
    </w:p>
    <w:p w14:paraId="141A6BA9" w14:textId="7F96CBFF" w:rsidR="00697C11" w:rsidRDefault="62637106" w:rsidP="00A56EBD">
      <w:pPr>
        <w:spacing w:before="240" w:after="240"/>
      </w:pPr>
      <w:r w:rsidRPr="5354AFE0">
        <w:t>Using CR&amp;R as a reference point when behavior or participation becomes disruptive or unclear.</w:t>
      </w:r>
      <w:r w:rsidR="006C1E44">
        <w:br w:type="page"/>
      </w:r>
    </w:p>
    <w:p w14:paraId="4F4E81C0" w14:textId="75EA1193" w:rsidR="00697C11" w:rsidRDefault="00954BE9" w:rsidP="5354AFE0">
      <w:pPr>
        <w:pStyle w:val="Heading1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1552" behindDoc="1" locked="0" layoutInCell="1" allowOverlap="1" wp14:anchorId="711A1250" wp14:editId="2808C2B8">
            <wp:simplePos x="0" y="0"/>
            <wp:positionH relativeFrom="column">
              <wp:posOffset>-223032</wp:posOffset>
            </wp:positionH>
            <wp:positionV relativeFrom="paragraph">
              <wp:posOffset>39077</wp:posOffset>
            </wp:positionV>
            <wp:extent cx="757555" cy="757555"/>
            <wp:effectExtent l="0" t="0" r="4445" b="0"/>
            <wp:wrapSquare wrapText="bothSides"/>
            <wp:docPr id="1407023964" name="Graphic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023964" name="Graphic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55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4F0">
        <w:rPr>
          <w:lang w:val="en-US"/>
        </w:rPr>
        <w:t>How</w:t>
      </w:r>
      <w:r w:rsidR="709E0454" w:rsidRPr="5354AFE0">
        <w:rPr>
          <w:lang w:val="en-US"/>
        </w:rPr>
        <w:t xml:space="preserve"> CR&amp;R </w:t>
      </w:r>
      <w:r w:rsidR="009C04F0">
        <w:rPr>
          <w:lang w:val="en-US"/>
        </w:rPr>
        <w:t>Clarifies Expectations in Difficult Situations</w:t>
      </w:r>
    </w:p>
    <w:p w14:paraId="14C4B8CB" w14:textId="17A4C78E" w:rsidR="00697C11" w:rsidRDefault="709E0454" w:rsidP="5354AFE0">
      <w:pPr>
        <w:pStyle w:val="Heading3"/>
        <w:rPr>
          <w:lang w:val="en-US"/>
        </w:rPr>
      </w:pPr>
      <w:r w:rsidRPr="5354AFE0">
        <w:rPr>
          <w:lang w:val="en-US"/>
        </w:rPr>
        <w:t>Expectations and uphold shared standards of conduct:</w:t>
      </w:r>
    </w:p>
    <w:p w14:paraId="066AAAD7" w14:textId="22B17E95" w:rsidR="00697C11" w:rsidRDefault="709E0454" w:rsidP="5354AFE0">
      <w:pPr>
        <w:pStyle w:val="BulletedList"/>
      </w:pPr>
      <w:r w:rsidRPr="5354AFE0">
        <w:t>Navigating sticky or subjective situations</w:t>
      </w:r>
    </w:p>
    <w:p w14:paraId="2CE856DF" w14:textId="3DD42112" w:rsidR="00697C11" w:rsidRDefault="709E0454" w:rsidP="5354AFE0">
      <w:pPr>
        <w:pStyle w:val="BulletedList"/>
      </w:pPr>
      <w:r w:rsidRPr="5354AFE0">
        <w:t>Determining severity and identifying appropriate options</w:t>
      </w:r>
    </w:p>
    <w:p w14:paraId="6B38AD3F" w14:textId="3E162943" w:rsidR="00697C11" w:rsidRDefault="709E0454" w:rsidP="5354AFE0">
      <w:pPr>
        <w:pStyle w:val="BulletedList"/>
      </w:pPr>
      <w:r w:rsidRPr="5354AFE0">
        <w:t xml:space="preserve">Understanding </w:t>
      </w:r>
      <w:r w:rsidRPr="5354AFE0">
        <w:rPr>
          <w:b/>
          <w:bCs/>
        </w:rPr>
        <w:t>non-negotiables</w:t>
      </w:r>
      <w:r w:rsidRPr="5354AFE0">
        <w:t xml:space="preserve"> (e.g., zero tolerance for harassment)</w:t>
      </w:r>
    </w:p>
    <w:p w14:paraId="38CA8372" w14:textId="429E92C0" w:rsidR="00697C11" w:rsidRDefault="709E0454" w:rsidP="5354AFE0">
      <w:pPr>
        <w:pStyle w:val="BulletedList"/>
      </w:pPr>
      <w:r w:rsidRPr="5354AFE0">
        <w:t xml:space="preserve">Knowing when to </w:t>
      </w:r>
      <w:r w:rsidRPr="5354AFE0">
        <w:rPr>
          <w:b/>
          <w:bCs/>
        </w:rPr>
        <w:t>engage</w:t>
      </w:r>
      <w:r w:rsidRPr="5354AFE0">
        <w:t xml:space="preserve"> leadership</w:t>
      </w:r>
    </w:p>
    <w:p w14:paraId="0DDAD72F" w14:textId="6DF5B34A" w:rsidR="00697C11" w:rsidRDefault="709E0454" w:rsidP="5354AFE0">
      <w:pPr>
        <w:pStyle w:val="BulletedList"/>
      </w:pPr>
      <w:r w:rsidRPr="5354AFE0">
        <w:t xml:space="preserve">Using a collaborative team process to </w:t>
      </w:r>
      <w:r w:rsidRPr="5354AFE0">
        <w:rPr>
          <w:b/>
          <w:bCs/>
        </w:rPr>
        <w:t>determine responses</w:t>
      </w:r>
    </w:p>
    <w:p w14:paraId="121F13DC" w14:textId="521D8EF6" w:rsidR="00697C11" w:rsidRDefault="709E0454" w:rsidP="5354AFE0">
      <w:pPr>
        <w:pStyle w:val="BulletedList"/>
      </w:pPr>
      <w:r w:rsidRPr="5354AFE0">
        <w:rPr>
          <w:b/>
          <w:bCs/>
        </w:rPr>
        <w:t>Supporting</w:t>
      </w:r>
      <w:r w:rsidRPr="5354AFE0">
        <w:t xml:space="preserve"> and </w:t>
      </w:r>
      <w:r w:rsidRPr="5354AFE0">
        <w:rPr>
          <w:b/>
          <w:bCs/>
        </w:rPr>
        <w:t>managing</w:t>
      </w:r>
      <w:r w:rsidRPr="5354AFE0">
        <w:t xml:space="preserve"> </w:t>
      </w:r>
      <w:r w:rsidRPr="5354AFE0">
        <w:rPr>
          <w:i/>
          <w:iCs/>
        </w:rPr>
        <w:t>how</w:t>
      </w:r>
      <w:r w:rsidRPr="5354AFE0">
        <w:t xml:space="preserve"> consumers respond</w:t>
      </w:r>
    </w:p>
    <w:p w14:paraId="106E7115" w14:textId="54BF2BDA" w:rsidR="00A56EBD" w:rsidRDefault="00A56E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8" w:lineRule="auto"/>
        <w:ind w:left="-90"/>
      </w:pPr>
      <w:r>
        <w:br w:type="page"/>
      </w:r>
    </w:p>
    <w:p w14:paraId="597DC1E1" w14:textId="3073E016" w:rsidR="00697C11" w:rsidRDefault="34551935" w:rsidP="009C04F0">
      <w:pPr>
        <w:pStyle w:val="Heading1"/>
        <w:spacing w:after="0"/>
      </w:pPr>
      <w:r w:rsidRPr="5354AFE0">
        <w:lastRenderedPageBreak/>
        <w:t xml:space="preserve">Re-Engagement </w:t>
      </w:r>
      <w:r w:rsidR="75E4FD2F" w:rsidRPr="5354AFE0">
        <w:t xml:space="preserve">After </w:t>
      </w:r>
      <w:r w:rsidR="009C04F0">
        <w:t>Difficult Situations</w:t>
      </w:r>
    </w:p>
    <w:p w14:paraId="343A4F62" w14:textId="77749A40" w:rsidR="00697C11" w:rsidRPr="009C04F0" w:rsidRDefault="34551935" w:rsidP="009C04F0">
      <w:pPr>
        <w:rPr>
          <w:b/>
          <w:bCs/>
        </w:rPr>
      </w:pPr>
      <w:r w:rsidRPr="5354AFE0">
        <w:rPr>
          <w:lang w:val="en-US"/>
        </w:rPr>
        <w:t xml:space="preserve">When participation has been disrupted, CR&amp;R provides a structured </w:t>
      </w:r>
      <w:r w:rsidRPr="009C04F0">
        <w:rPr>
          <w:b/>
          <w:bCs/>
          <w:lang w:val="en-US"/>
        </w:rPr>
        <w:t xml:space="preserve">way to reset expectations </w:t>
      </w:r>
      <w:r w:rsidRPr="009C04F0">
        <w:rPr>
          <w:lang w:val="en-US"/>
        </w:rPr>
        <w:t>and</w:t>
      </w:r>
      <w:r w:rsidRPr="009C04F0">
        <w:rPr>
          <w:b/>
          <w:bCs/>
          <w:lang w:val="en-US"/>
        </w:rPr>
        <w:t xml:space="preserve"> </w:t>
      </w:r>
      <w:r w:rsidRPr="009C04F0">
        <w:rPr>
          <w:lang w:val="en-US"/>
        </w:rPr>
        <w:t xml:space="preserve">determine whether </w:t>
      </w:r>
      <w:r w:rsidRPr="009C04F0">
        <w:rPr>
          <w:b/>
          <w:bCs/>
          <w:lang w:val="en-US"/>
        </w:rPr>
        <w:t>services can resume safely.</w:t>
      </w:r>
    </w:p>
    <w:p w14:paraId="5DDCB28C" w14:textId="0622A608" w:rsidR="00697C11" w:rsidRDefault="34551935" w:rsidP="009C04F0">
      <w:pPr>
        <w:pStyle w:val="ListParagraph"/>
        <w:numPr>
          <w:ilvl w:val="0"/>
          <w:numId w:val="2"/>
        </w:numPr>
        <w:ind w:left="540"/>
        <w:rPr>
          <w:sz w:val="24"/>
          <w:szCs w:val="24"/>
          <w:lang w:val="en-US"/>
        </w:rPr>
      </w:pPr>
      <w:r w:rsidRPr="5354AFE0">
        <w:rPr>
          <w:sz w:val="24"/>
          <w:szCs w:val="24"/>
          <w:lang w:val="en-US"/>
        </w:rPr>
        <w:t>Reviewing what occurred and how it impacted the environment</w:t>
      </w:r>
    </w:p>
    <w:p w14:paraId="1A7893D7" w14:textId="232433A4" w:rsidR="00697C11" w:rsidRDefault="34551935" w:rsidP="009C04F0">
      <w:pPr>
        <w:pStyle w:val="ListParagraph"/>
        <w:numPr>
          <w:ilvl w:val="0"/>
          <w:numId w:val="2"/>
        </w:numPr>
        <w:spacing w:before="80"/>
        <w:ind w:left="540"/>
        <w:rPr>
          <w:sz w:val="24"/>
          <w:szCs w:val="24"/>
        </w:rPr>
      </w:pPr>
      <w:r w:rsidRPr="5354AFE0">
        <w:rPr>
          <w:sz w:val="24"/>
          <w:szCs w:val="24"/>
        </w:rPr>
        <w:t>Re-visiting Consumer Rights &amp; Responsibilities together</w:t>
      </w:r>
    </w:p>
    <w:p w14:paraId="31A45F27" w14:textId="73786012" w:rsidR="00697C11" w:rsidRDefault="34551935" w:rsidP="009C04F0">
      <w:pPr>
        <w:pStyle w:val="ListParagraph"/>
        <w:numPr>
          <w:ilvl w:val="0"/>
          <w:numId w:val="2"/>
        </w:numPr>
        <w:spacing w:before="80"/>
        <w:ind w:left="540"/>
        <w:rPr>
          <w:sz w:val="24"/>
          <w:szCs w:val="24"/>
        </w:rPr>
      </w:pPr>
      <w:r w:rsidRPr="5354AFE0">
        <w:rPr>
          <w:sz w:val="24"/>
          <w:szCs w:val="24"/>
        </w:rPr>
        <w:t>Clarifying what will be different moving forward</w:t>
      </w:r>
    </w:p>
    <w:p w14:paraId="0DD47AA6" w14:textId="0DA9BFCD" w:rsidR="00697C11" w:rsidRDefault="34551935" w:rsidP="009C04F0">
      <w:pPr>
        <w:pStyle w:val="ListParagraph"/>
        <w:numPr>
          <w:ilvl w:val="0"/>
          <w:numId w:val="2"/>
        </w:numPr>
        <w:spacing w:before="80"/>
        <w:ind w:left="540"/>
        <w:rPr>
          <w:sz w:val="24"/>
          <w:szCs w:val="24"/>
          <w:lang w:val="en-US"/>
        </w:rPr>
      </w:pPr>
      <w:r w:rsidRPr="5354AFE0">
        <w:rPr>
          <w:sz w:val="24"/>
          <w:szCs w:val="24"/>
          <w:lang w:val="en-US"/>
        </w:rPr>
        <w:t>Identifying supports or accommodations, when appropriate</w:t>
      </w:r>
    </w:p>
    <w:p w14:paraId="4517ECCA" w14:textId="77777777" w:rsidR="00A56EBD" w:rsidRDefault="34551935" w:rsidP="009C04F0">
      <w:pPr>
        <w:pStyle w:val="ListParagraph"/>
        <w:numPr>
          <w:ilvl w:val="0"/>
          <w:numId w:val="2"/>
        </w:numPr>
        <w:spacing w:before="80"/>
        <w:ind w:left="540"/>
        <w:rPr>
          <w:sz w:val="24"/>
          <w:szCs w:val="24"/>
          <w:lang w:val="en-US"/>
        </w:rPr>
      </w:pPr>
      <w:r w:rsidRPr="5354AFE0">
        <w:rPr>
          <w:sz w:val="24"/>
          <w:szCs w:val="24"/>
          <w:lang w:val="en-US"/>
        </w:rPr>
        <w:t>Re-establishing boundaries and shared responsibilities</w:t>
      </w:r>
    </w:p>
    <w:p w14:paraId="2597EE38" w14:textId="2A961E0B" w:rsidR="00697C11" w:rsidRPr="00A56EBD" w:rsidRDefault="34551935" w:rsidP="00A56EBD">
      <w:pPr>
        <w:spacing w:before="80" w:after="80"/>
        <w:rPr>
          <w:sz w:val="24"/>
          <w:szCs w:val="24"/>
          <w:lang w:val="en-US"/>
        </w:rPr>
      </w:pPr>
      <w:r w:rsidRPr="00A56EBD">
        <w:rPr>
          <w:lang w:val="en-US"/>
        </w:rPr>
        <w:t xml:space="preserve">Re-engagement is not automatic — it is </w:t>
      </w:r>
      <w:r w:rsidRPr="009C04F0">
        <w:rPr>
          <w:b/>
          <w:bCs/>
          <w:lang w:val="en-US"/>
        </w:rPr>
        <w:t>intentional and grounded</w:t>
      </w:r>
      <w:r w:rsidRPr="00A56EBD">
        <w:rPr>
          <w:lang w:val="en-US"/>
        </w:rPr>
        <w:t xml:space="preserve"> in </w:t>
      </w:r>
      <w:r w:rsidRPr="009C04F0">
        <w:rPr>
          <w:b/>
          <w:bCs/>
          <w:lang w:val="en-US"/>
        </w:rPr>
        <w:t>safety, clarity, and Independent Living principles</w:t>
      </w:r>
      <w:r w:rsidRPr="00A56EBD">
        <w:rPr>
          <w:lang w:val="en-US"/>
        </w:rPr>
        <w:t>.</w:t>
      </w:r>
      <w:r w:rsidR="006C1E44">
        <w:br w:type="page"/>
      </w:r>
    </w:p>
    <w:p w14:paraId="03AD7243" w14:textId="76C5E6B2" w:rsidR="00697C11" w:rsidRDefault="00954BE9" w:rsidP="5354AFE0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31558F2" wp14:editId="4E27983F">
            <wp:simplePos x="0" y="0"/>
            <wp:positionH relativeFrom="column">
              <wp:posOffset>2590262</wp:posOffset>
            </wp:positionH>
            <wp:positionV relativeFrom="paragraph">
              <wp:posOffset>265723</wp:posOffset>
            </wp:positionV>
            <wp:extent cx="914400" cy="914400"/>
            <wp:effectExtent l="0" t="0" r="0" b="0"/>
            <wp:wrapTight wrapText="bothSides">
              <wp:wrapPolygon edited="0">
                <wp:start x="14700" y="2400"/>
                <wp:lineTo x="4200" y="3900"/>
                <wp:lineTo x="0" y="5100"/>
                <wp:lineTo x="0" y="9300"/>
                <wp:lineTo x="1500" y="16500"/>
                <wp:lineTo x="4500" y="17400"/>
                <wp:lineTo x="13800" y="18000"/>
                <wp:lineTo x="13800" y="19500"/>
                <wp:lineTo x="18900" y="19500"/>
                <wp:lineTo x="19200" y="18300"/>
                <wp:lineTo x="18300" y="17400"/>
                <wp:lineTo x="18000" y="17400"/>
                <wp:lineTo x="21300" y="13200"/>
                <wp:lineTo x="21300" y="6600"/>
                <wp:lineTo x="19800" y="4200"/>
                <wp:lineTo x="18000" y="2400"/>
                <wp:lineTo x="14700" y="2400"/>
              </wp:wrapPolygon>
            </wp:wrapTight>
            <wp:docPr id="634580345" name="Graphic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580345" name="Graphic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3A133EF">
        <w:t>Reflecting on Your CR&amp;R</w:t>
      </w:r>
    </w:p>
    <w:p w14:paraId="18794EB9" w14:textId="49DFF705" w:rsidR="00697C11" w:rsidRDefault="0CBDA475" w:rsidP="5354AFE0">
      <w:pPr>
        <w:pStyle w:val="BulletedList"/>
      </w:pPr>
      <w:r w:rsidRPr="5354AFE0">
        <w:t xml:space="preserve">Where does your CR&amp;R provide </w:t>
      </w:r>
      <w:r w:rsidRPr="009C04F0">
        <w:rPr>
          <w:b/>
          <w:bCs/>
        </w:rPr>
        <w:t>clear guidance in difficult situations</w:t>
      </w:r>
      <w:r w:rsidRPr="5354AFE0">
        <w:t>?</w:t>
      </w:r>
    </w:p>
    <w:p w14:paraId="71F59C5C" w14:textId="15642415" w:rsidR="00697C11" w:rsidRDefault="0CBDA475" w:rsidP="5354AFE0">
      <w:pPr>
        <w:pStyle w:val="BulletedList"/>
        <w:spacing w:before="240" w:after="240"/>
        <w:rPr>
          <w:lang w:val="en"/>
        </w:rPr>
      </w:pPr>
      <w:r w:rsidRPr="5354AFE0">
        <w:rPr>
          <w:lang w:val="en"/>
        </w:rPr>
        <w:t xml:space="preserve">Are expectations and non-negotiables </w:t>
      </w:r>
      <w:r w:rsidRPr="009C04F0">
        <w:rPr>
          <w:b/>
          <w:bCs/>
          <w:lang w:val="en"/>
        </w:rPr>
        <w:t>clearly defined</w:t>
      </w:r>
      <w:r w:rsidRPr="5354AFE0">
        <w:rPr>
          <w:lang w:val="en"/>
        </w:rPr>
        <w:t>?</w:t>
      </w:r>
    </w:p>
    <w:p w14:paraId="7095BE54" w14:textId="5CFBC318" w:rsidR="00697C11" w:rsidRDefault="0CBDA475" w:rsidP="5354AFE0">
      <w:pPr>
        <w:pStyle w:val="BulletedList"/>
        <w:spacing w:before="240" w:after="240"/>
        <w:rPr>
          <w:lang w:val="en"/>
        </w:rPr>
      </w:pPr>
      <w:r w:rsidRPr="5354AFE0">
        <w:rPr>
          <w:lang w:val="en"/>
        </w:rPr>
        <w:t xml:space="preserve">Do staff know </w:t>
      </w:r>
      <w:r w:rsidRPr="009C04F0">
        <w:rPr>
          <w:b/>
          <w:bCs/>
          <w:lang w:val="en"/>
        </w:rPr>
        <w:t>when and how to escalate concerns</w:t>
      </w:r>
      <w:r w:rsidRPr="5354AFE0">
        <w:rPr>
          <w:lang w:val="en"/>
        </w:rPr>
        <w:t>?</w:t>
      </w:r>
    </w:p>
    <w:p w14:paraId="0DBEF7D2" w14:textId="4534DBF6" w:rsidR="00697C11" w:rsidRDefault="0CBDA475" w:rsidP="5354AFE0">
      <w:pPr>
        <w:pStyle w:val="BulletedList"/>
        <w:spacing w:before="240" w:after="240"/>
        <w:rPr>
          <w:lang w:val="en"/>
        </w:rPr>
      </w:pPr>
      <w:r w:rsidRPr="5354AFE0">
        <w:rPr>
          <w:lang w:val="en"/>
        </w:rPr>
        <w:t xml:space="preserve">Is there a consistent process for </w:t>
      </w:r>
      <w:r w:rsidRPr="009C04F0">
        <w:rPr>
          <w:b/>
          <w:bCs/>
          <w:lang w:val="en"/>
        </w:rPr>
        <w:t>pause and re-engagement</w:t>
      </w:r>
      <w:r w:rsidRPr="5354AFE0">
        <w:rPr>
          <w:lang w:val="en"/>
        </w:rPr>
        <w:t>?</w:t>
      </w:r>
    </w:p>
    <w:p w14:paraId="168DD551" w14:textId="06F8AC53" w:rsidR="00697C11" w:rsidRPr="00250717" w:rsidRDefault="0CBDA475" w:rsidP="5354AFE0">
      <w:pPr>
        <w:pStyle w:val="BulletedList"/>
        <w:spacing w:before="240" w:after="240"/>
        <w:rPr>
          <w:b/>
          <w:bCs/>
          <w:lang w:val="en"/>
        </w:rPr>
      </w:pPr>
      <w:r w:rsidRPr="5354AFE0">
        <w:rPr>
          <w:lang w:val="en"/>
        </w:rPr>
        <w:t xml:space="preserve">Does your CR&amp;R balance </w:t>
      </w:r>
      <w:r w:rsidRPr="00250717">
        <w:rPr>
          <w:b/>
          <w:bCs/>
          <w:lang w:val="en"/>
        </w:rPr>
        <w:t>safety and Independent Living principles?</w:t>
      </w:r>
    </w:p>
    <w:p w14:paraId="3546A5D6" w14:textId="63844991" w:rsidR="00697C11" w:rsidRDefault="00000000" w:rsidP="5354AFE0">
      <w:r>
        <w:br w:type="page"/>
      </w:r>
    </w:p>
    <w:p w14:paraId="00000087" w14:textId="2C38542F" w:rsidR="00697C11" w:rsidRDefault="00000000" w:rsidP="00AE74C1">
      <w:pPr>
        <w:pStyle w:val="Heading1"/>
      </w:pPr>
      <w:r>
        <w:lastRenderedPageBreak/>
        <w:t>Your Experience Matters</w:t>
      </w:r>
    </w:p>
    <w:p w14:paraId="00000088" w14:textId="77777777" w:rsidR="00697C11" w:rsidRPr="00421F1F" w:rsidRDefault="64801614" w:rsidP="5354AFE0">
      <w:pPr>
        <w:rPr>
          <w:lang w:val="en-US"/>
        </w:rPr>
      </w:pPr>
      <w:r w:rsidRPr="5354AFE0">
        <w:rPr>
          <w:lang w:val="en-US"/>
        </w:rPr>
        <w:t>Recording has stopped – now it’s time to share.</w:t>
      </w:r>
    </w:p>
    <w:p w14:paraId="00000089" w14:textId="77777777" w:rsidR="00697C11" w:rsidRPr="00AE74C1" w:rsidRDefault="00000000" w:rsidP="00AE74C1">
      <w:pPr>
        <w:pStyle w:val="Heading3"/>
        <w:rPr>
          <w:i/>
          <w:iCs/>
        </w:rPr>
      </w:pPr>
      <w:r w:rsidRPr="00AE74C1">
        <w:rPr>
          <w:i/>
          <w:iCs/>
        </w:rPr>
        <w:t>Ways to Engage:</w:t>
      </w:r>
    </w:p>
    <w:p w14:paraId="0000008A" w14:textId="77777777" w:rsidR="00697C11" w:rsidRDefault="00000000" w:rsidP="00AE74C1">
      <w:pPr>
        <w:pStyle w:val="ListParagraph"/>
        <w:numPr>
          <w:ilvl w:val="0"/>
          <w:numId w:val="9"/>
        </w:numPr>
      </w:pPr>
      <w:r>
        <w:t>Raise your hand to be spotlighted to speak</w:t>
      </w:r>
    </w:p>
    <w:p w14:paraId="0000008B" w14:textId="77777777" w:rsidR="00697C11" w:rsidRDefault="64801614" w:rsidP="5354AFE0">
      <w:pPr>
        <w:pStyle w:val="ListParagraph"/>
        <w:numPr>
          <w:ilvl w:val="0"/>
          <w:numId w:val="9"/>
        </w:numPr>
        <w:rPr>
          <w:lang w:val="en-US"/>
        </w:rPr>
      </w:pPr>
      <w:r w:rsidRPr="5354AFE0">
        <w:rPr>
          <w:lang w:val="en-US"/>
        </w:rPr>
        <w:t>Turn on your camera if you're comfortable</w:t>
      </w:r>
    </w:p>
    <w:p w14:paraId="0000008C" w14:textId="77777777" w:rsidR="00697C11" w:rsidRDefault="00000000" w:rsidP="00AE74C1">
      <w:pPr>
        <w:pStyle w:val="ListParagraph"/>
        <w:numPr>
          <w:ilvl w:val="0"/>
          <w:numId w:val="9"/>
        </w:numPr>
      </w:pPr>
      <w:r>
        <w:t>Use the chat to share insights, questions, resources, or tools</w:t>
      </w:r>
    </w:p>
    <w:p w14:paraId="0000008D" w14:textId="77777777" w:rsidR="00697C11" w:rsidRDefault="00000000" w:rsidP="00AE74C1">
      <w:pPr>
        <w:pStyle w:val="ListParagraph"/>
        <w:numPr>
          <w:ilvl w:val="0"/>
          <w:numId w:val="9"/>
        </w:numPr>
      </w:pPr>
      <w:r>
        <w:t>React, reflect, or build on what others say</w:t>
      </w:r>
    </w:p>
    <w:p w14:paraId="0000008E" w14:textId="77777777" w:rsidR="00697C11" w:rsidRPr="00167546" w:rsidRDefault="64801614" w:rsidP="5354AFE0">
      <w:pPr>
        <w:pStyle w:val="ListParagraph"/>
        <w:numPr>
          <w:ilvl w:val="0"/>
          <w:numId w:val="9"/>
        </w:numPr>
        <w:spacing w:after="240"/>
        <w:rPr>
          <w:b/>
          <w:bCs/>
          <w:lang w:val="en-US"/>
        </w:rPr>
      </w:pPr>
      <w:r w:rsidRPr="5354AFE0">
        <w:rPr>
          <w:lang w:val="en-US"/>
        </w:rPr>
        <w:t>Share real challenges or successes from your CIL</w:t>
      </w:r>
    </w:p>
    <w:p w14:paraId="0000008F" w14:textId="77777777" w:rsidR="00697C11" w:rsidRPr="00AE74C1" w:rsidRDefault="64801614" w:rsidP="5354AFE0">
      <w:pPr>
        <w:jc w:val="center"/>
        <w:rPr>
          <w:b/>
          <w:bCs/>
          <w:lang w:val="en-US"/>
        </w:rPr>
      </w:pPr>
      <w:r w:rsidRPr="5354AFE0">
        <w:rPr>
          <w:b/>
          <w:bCs/>
          <w:lang w:val="en-US"/>
        </w:rPr>
        <w:t>Let’s turn ideas into action — your voice is the most valuable part of this session.</w:t>
      </w:r>
      <w:r w:rsidRPr="5354AFE0">
        <w:rPr>
          <w:b/>
          <w:bCs/>
          <w:lang w:val="en-US"/>
        </w:rPr>
        <w:br w:type="page"/>
      </w:r>
    </w:p>
    <w:p w14:paraId="5C9CAFEA" w14:textId="77777777" w:rsidR="00AE74C1" w:rsidRPr="00990C21" w:rsidRDefault="00AE74C1" w:rsidP="00954BE9">
      <w:pPr>
        <w:pStyle w:val="Heading1"/>
        <w:ind w:left="-90"/>
      </w:pPr>
      <w:r w:rsidRPr="00990C21">
        <w:lastRenderedPageBreak/>
        <w:t>Evaluation</w:t>
      </w:r>
    </w:p>
    <w:p w14:paraId="02158F16" w14:textId="77777777" w:rsidR="00AE74C1" w:rsidRPr="00C45C59" w:rsidRDefault="137F9F8E" w:rsidP="5354AFE0">
      <w:pPr>
        <w:pStyle w:val="NoSpacing"/>
        <w:spacing w:afterLines="80" w:after="192" w:line="276" w:lineRule="auto"/>
        <w:rPr>
          <w:color w:val="000000" w:themeColor="text1"/>
          <w:sz w:val="27"/>
          <w:szCs w:val="27"/>
          <w:lang w:val="en-US"/>
        </w:rPr>
      </w:pPr>
      <w:r w:rsidRPr="5354AFE0">
        <w:rPr>
          <w:sz w:val="27"/>
          <w:szCs w:val="27"/>
          <w:lang w:val="en-US"/>
        </w:rPr>
        <w:t>Thank you for participating in today's Learn and Share.</w:t>
      </w:r>
    </w:p>
    <w:p w14:paraId="101EE1C3" w14:textId="77777777" w:rsidR="00AE74C1" w:rsidRPr="00C45C59" w:rsidRDefault="00AE74C1" w:rsidP="00AE74C1">
      <w:pPr>
        <w:pStyle w:val="NoSpacing"/>
        <w:spacing w:afterLines="80" w:after="192" w:line="276" w:lineRule="auto"/>
        <w:rPr>
          <w:color w:val="000000" w:themeColor="text1"/>
          <w:sz w:val="27"/>
          <w:szCs w:val="27"/>
        </w:rPr>
      </w:pPr>
      <w:r w:rsidRPr="00E17F2A">
        <w:rPr>
          <w:sz w:val="27"/>
          <w:szCs w:val="27"/>
        </w:rPr>
        <w:t>Your feedback is important and helps us plan future training.</w:t>
      </w:r>
    </w:p>
    <w:p w14:paraId="5E495769" w14:textId="74CD7AD0" w:rsidR="00AE74C1" w:rsidRPr="006D6A57" w:rsidRDefault="137F9F8E" w:rsidP="5354AFE0">
      <w:pPr>
        <w:pStyle w:val="NoSpacing"/>
        <w:spacing w:afterLines="80" w:after="192" w:line="276" w:lineRule="auto"/>
      </w:pPr>
      <w:r w:rsidRPr="5354AFE0">
        <w:rPr>
          <w:sz w:val="27"/>
          <w:szCs w:val="27"/>
        </w:rPr>
        <w:t>Please use the link in the chat to share your feedback.</w:t>
      </w:r>
    </w:p>
    <w:p w14:paraId="07555E7B" w14:textId="42DC9F6F" w:rsidR="00AE74C1" w:rsidRPr="006D6A57" w:rsidRDefault="137F9F8E" w:rsidP="5354AFE0">
      <w:pPr>
        <w:pStyle w:val="NoSpacing"/>
        <w:spacing w:afterLines="80" w:after="192" w:line="276" w:lineRule="auto"/>
      </w:pPr>
      <w:hyperlink r:id="rId17">
        <w:r w:rsidRPr="5354AFE0">
          <w:rPr>
            <w:rStyle w:val="Hyperlink"/>
            <w:sz w:val="27"/>
            <w:szCs w:val="27"/>
          </w:rPr>
          <w:t xml:space="preserve">Evaluation </w:t>
        </w:r>
        <w:r w:rsidRPr="5354AFE0">
          <w:rPr>
            <w:rStyle w:val="Hyperlink"/>
            <w:sz w:val="27"/>
            <w:szCs w:val="27"/>
          </w:rPr>
          <w:t>L</w:t>
        </w:r>
        <w:r w:rsidRPr="5354AFE0">
          <w:rPr>
            <w:rStyle w:val="Hyperlink"/>
            <w:sz w:val="27"/>
            <w:szCs w:val="27"/>
          </w:rPr>
          <w:t>ink</w:t>
        </w:r>
      </w:hyperlink>
      <w:r w:rsidRPr="5354AFE0">
        <w:rPr>
          <w:color w:val="000000" w:themeColor="text1"/>
        </w:rPr>
        <w:t xml:space="preserve">: </w:t>
      </w:r>
    </w:p>
    <w:p w14:paraId="7BFB623A" w14:textId="4E8F1155" w:rsidR="226D653A" w:rsidRDefault="226D653A" w:rsidP="5354AFE0">
      <w:pPr>
        <w:pStyle w:val="NoSpacing"/>
        <w:spacing w:afterLines="80" w:after="192" w:line="276" w:lineRule="auto"/>
      </w:pPr>
      <w:r>
        <w:rPr>
          <w:noProof/>
        </w:rPr>
        <w:drawing>
          <wp:inline distT="0" distB="0" distL="0" distR="0" wp14:anchorId="32020D6A" wp14:editId="042C00BA">
            <wp:extent cx="1232452" cy="1232452"/>
            <wp:effectExtent l="0" t="0" r="0" b="0"/>
            <wp:docPr id="24915849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58495" name="Picture 24915849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511" cy="123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65305" w14:textId="4379D882" w:rsidR="00AE74C1" w:rsidRPr="00990C21" w:rsidRDefault="00AE74C1" w:rsidP="00AE74C1">
      <w:r w:rsidRPr="00990C21">
        <w:br w:type="page"/>
      </w:r>
    </w:p>
    <w:p w14:paraId="007BEBD1" w14:textId="77777777" w:rsidR="00AE74C1" w:rsidRPr="00990C21" w:rsidRDefault="137F9F8E" w:rsidP="00AE74C1">
      <w:pPr>
        <w:pStyle w:val="Heading1"/>
      </w:pPr>
      <w:r>
        <w:lastRenderedPageBreak/>
        <w:t xml:space="preserve">Upcoming Events to Join Us On! </w:t>
      </w:r>
    </w:p>
    <w:p w14:paraId="78F9BB40" w14:textId="3CFDB066" w:rsidR="56F6DB8E" w:rsidRDefault="56F6DB8E" w:rsidP="00A56EBD">
      <w:pPr>
        <w:pStyle w:val="BulletedList"/>
      </w:pPr>
      <w:hyperlink r:id="rId19" w:anchor="/registration">
        <w:r w:rsidRPr="5354AFE0">
          <w:rPr>
            <w:rStyle w:val="Hyperlink"/>
            <w:rFonts w:eastAsia="Montserrat" w:cs="Montserrat"/>
            <w:b/>
            <w:bCs/>
            <w:sz w:val="26"/>
            <w:szCs w:val="26"/>
            <w:lang w:val="en"/>
          </w:rPr>
          <w:t>Ask Anything</w:t>
        </w:r>
      </w:hyperlink>
      <w:r w:rsidRPr="5354AFE0">
        <w:rPr>
          <w:rFonts w:eastAsia="Montserrat" w:cs="Montserrat"/>
          <w:sz w:val="26"/>
          <w:szCs w:val="26"/>
          <w:lang w:val="en"/>
        </w:rPr>
        <w:t xml:space="preserve"> – March 12, 2026, 3 PM ET</w:t>
      </w:r>
    </w:p>
    <w:p w14:paraId="1161A58F" w14:textId="5AA7BA3B" w:rsidR="56F6DB8E" w:rsidRDefault="56F6DB8E" w:rsidP="00A56EBD">
      <w:pPr>
        <w:pStyle w:val="BulletedList"/>
      </w:pPr>
      <w:hyperlink r:id="rId20" w:anchor="/registration">
        <w:r w:rsidRPr="5354AFE0">
          <w:rPr>
            <w:rStyle w:val="Hyperlink"/>
            <w:rFonts w:eastAsia="Montserrat" w:cs="Montserrat"/>
            <w:b/>
            <w:bCs/>
            <w:sz w:val="26"/>
            <w:szCs w:val="26"/>
            <w:lang w:val="en"/>
          </w:rPr>
          <w:t>Learn &amp; Share – Fresh Focus: Performance Evaluations</w:t>
        </w:r>
      </w:hyperlink>
      <w:r w:rsidRPr="5354AFE0">
        <w:rPr>
          <w:rFonts w:eastAsia="Montserrat" w:cs="Montserrat"/>
          <w:sz w:val="26"/>
          <w:szCs w:val="26"/>
          <w:lang w:val="en"/>
        </w:rPr>
        <w:t>– March 25, 2026, 3 PM ET</w:t>
      </w:r>
    </w:p>
    <w:p w14:paraId="6DA141E5" w14:textId="390A9A03" w:rsidR="5354AFE0" w:rsidRDefault="5354AFE0" w:rsidP="5354AFE0"/>
    <w:p w14:paraId="67CA50C8" w14:textId="77777777" w:rsidR="00AE74C1" w:rsidRPr="00990C21" w:rsidRDefault="00AE74C1" w:rsidP="00AE74C1">
      <w:pPr>
        <w:rPr>
          <w:color w:val="70003E"/>
          <w:sz w:val="32"/>
          <w:szCs w:val="32"/>
        </w:rPr>
      </w:pPr>
      <w:r w:rsidRPr="00990C21">
        <w:br w:type="page"/>
      </w:r>
    </w:p>
    <w:p w14:paraId="578A002A" w14:textId="77777777" w:rsidR="00AE74C1" w:rsidRPr="00990C21" w:rsidRDefault="00AE74C1" w:rsidP="00AE74C1">
      <w:pPr>
        <w:pStyle w:val="Heading1"/>
      </w:pPr>
      <w:r w:rsidRPr="00990C21">
        <w:lastRenderedPageBreak/>
        <w:t>How to Connect with Us!</w:t>
      </w:r>
    </w:p>
    <w:p w14:paraId="64354098" w14:textId="77777777" w:rsidR="00AE74C1" w:rsidRPr="00453D3A" w:rsidRDefault="00AE74C1" w:rsidP="00AE74C1">
      <w:pPr>
        <w:pStyle w:val="Heading2"/>
        <w:rPr>
          <w:sz w:val="26"/>
          <w:szCs w:val="26"/>
        </w:rPr>
      </w:pPr>
      <w:r w:rsidRPr="00453D3A">
        <w:rPr>
          <w:sz w:val="26"/>
          <w:szCs w:val="26"/>
        </w:rPr>
        <w:t xml:space="preserve">Website: </w:t>
      </w:r>
      <w:hyperlink r:id="rId21">
        <w:r w:rsidRPr="00453D3A">
          <w:rPr>
            <w:rStyle w:val="Hyperlink"/>
            <w:sz w:val="26"/>
            <w:szCs w:val="26"/>
          </w:rPr>
          <w:t>https://tinyurl.com/ILTTACenter</w:t>
        </w:r>
      </w:hyperlink>
      <w:r w:rsidRPr="00453D3A">
        <w:rPr>
          <w:sz w:val="26"/>
          <w:szCs w:val="26"/>
        </w:rPr>
        <w:t xml:space="preserve"> </w:t>
      </w:r>
    </w:p>
    <w:p w14:paraId="69FBF24A" w14:textId="77777777" w:rsidR="00AE74C1" w:rsidRPr="00453D3A" w:rsidRDefault="137F9F8E" w:rsidP="5354AFE0">
      <w:pPr>
        <w:rPr>
          <w:lang w:val="en-US"/>
        </w:rPr>
      </w:pPr>
      <w:r w:rsidRPr="5354AFE0">
        <w:rPr>
          <w:lang w:val="en-US"/>
        </w:rPr>
        <w:t>Request training and / or technical assistance (expert help for your organization): fill out a form on our website to let us know how we can help.</w:t>
      </w:r>
    </w:p>
    <w:p w14:paraId="37546690" w14:textId="77777777" w:rsidR="00AE74C1" w:rsidRDefault="00AE74C1" w:rsidP="00AE74C1">
      <w:pPr>
        <w:rPr>
          <w:rStyle w:val="Heading2Char"/>
        </w:rPr>
      </w:pPr>
    </w:p>
    <w:p w14:paraId="018AF061" w14:textId="55C9BC94" w:rsidR="00AE74C1" w:rsidRPr="00453D3A" w:rsidRDefault="00AE74C1" w:rsidP="00AE74C1">
      <w:r w:rsidRPr="00AE74C1">
        <w:rPr>
          <w:rStyle w:val="Heading2Char"/>
          <w:sz w:val="28"/>
          <w:szCs w:val="28"/>
        </w:rPr>
        <w:t>Call</w:t>
      </w:r>
      <w:r w:rsidRPr="00AE74C1">
        <w:rPr>
          <w:b/>
          <w:bCs/>
          <w:sz w:val="28"/>
          <w:szCs w:val="28"/>
        </w:rPr>
        <w:t>:</w:t>
      </w:r>
      <w:r w:rsidRPr="00453D3A">
        <w:t> 406-243-5300 and someone will get back to you as soon as we can.</w:t>
      </w:r>
    </w:p>
    <w:p w14:paraId="6BE4F8AB" w14:textId="77777777" w:rsidR="00AE74C1" w:rsidRDefault="00AE74C1" w:rsidP="00AE74C1"/>
    <w:p w14:paraId="4A347781" w14:textId="745DD742" w:rsidR="00AE74C1" w:rsidRPr="00AE74C1" w:rsidRDefault="00AE74C1" w:rsidP="00AE74C1">
      <w:pPr>
        <w:rPr>
          <w:b/>
          <w:bCs/>
          <w:sz w:val="28"/>
          <w:szCs w:val="28"/>
        </w:rPr>
      </w:pPr>
      <w:r w:rsidRPr="00AE74C1">
        <w:rPr>
          <w:b/>
          <w:bCs/>
          <w:sz w:val="28"/>
          <w:szCs w:val="28"/>
        </w:rPr>
        <w:t>Sign-Up for Events &amp; Announcements: </w:t>
      </w:r>
    </w:p>
    <w:p w14:paraId="59D96788" w14:textId="5B555521" w:rsidR="00AE74C1" w:rsidRPr="00990C21" w:rsidRDefault="00AE74C1" w:rsidP="5354AFE0">
      <w:pPr>
        <w:rPr>
          <w:lang w:val="en-US"/>
        </w:rPr>
      </w:pPr>
      <w:r w:rsidRPr="00AE74C1">
        <w:rPr>
          <w:noProof/>
          <w:sz w:val="30"/>
          <w:szCs w:val="30"/>
        </w:rPr>
        <w:drawing>
          <wp:anchor distT="0" distB="0" distL="114300" distR="114300" simplePos="0" relativeHeight="251667456" behindDoc="1" locked="0" layoutInCell="1" allowOverlap="1" wp14:anchorId="3088B872" wp14:editId="5316E72D">
            <wp:simplePos x="0" y="0"/>
            <wp:positionH relativeFrom="margin">
              <wp:posOffset>34483</wp:posOffset>
            </wp:positionH>
            <wp:positionV relativeFrom="margin">
              <wp:posOffset>2789555</wp:posOffset>
            </wp:positionV>
            <wp:extent cx="1148080" cy="1294130"/>
            <wp:effectExtent l="0" t="0" r="0" b="1270"/>
            <wp:wrapTight wrapText="bothSides">
              <wp:wrapPolygon edited="0">
                <wp:start x="0" y="0"/>
                <wp:lineTo x="0" y="21409"/>
                <wp:lineTo x="21265" y="21409"/>
                <wp:lineTo x="21265" y="0"/>
                <wp:lineTo x="0" y="0"/>
              </wp:wrapPolygon>
            </wp:wrapTight>
            <wp:docPr id="1458564048" name="Picture 6" descr="QR Code: https://tinyurl.com/ILTTACent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564048" name="Picture 6" descr="QR Code: https://tinyurl.com/ILTTACenter 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dgm="http://schemas.openxmlformats.org/drawingml/2006/diagram" xmlns:arto="http://schemas.microsoft.com/office/word/2006/arto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lc="http://schemas.openxmlformats.org/drawingml/2006/lockedCanvas" id="{D9C82E31-1366-33EA-53DE-47C4BF629C2C}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137F9F8E" w:rsidRPr="5354AFE0">
        <w:rPr>
          <w:lang w:val="en-US"/>
        </w:rPr>
        <w:t>Visit our website to sign up for updates about live training, group technical assistance, new publications, and other happenings around the Center.</w:t>
      </w:r>
    </w:p>
    <w:p w14:paraId="04659F48" w14:textId="77777777" w:rsidR="00AE74C1" w:rsidRPr="00990C21" w:rsidRDefault="00AE74C1" w:rsidP="00AE74C1">
      <w:pPr>
        <w:pStyle w:val="Heading1"/>
      </w:pPr>
      <w:r w:rsidRPr="00990C21">
        <w:lastRenderedPageBreak/>
        <w:t>IL T&amp;TA Center Attribution</w:t>
      </w:r>
    </w:p>
    <w:p w14:paraId="499C3C96" w14:textId="77777777" w:rsidR="00AE74C1" w:rsidRPr="00990C21" w:rsidRDefault="00AE74C1" w:rsidP="00AE74C1"/>
    <w:p w14:paraId="09CD1F83" w14:textId="77777777" w:rsidR="00AE74C1" w:rsidRPr="00990C21" w:rsidRDefault="00AE74C1" w:rsidP="00AE74C1">
      <w:r w:rsidRPr="00990C21">
        <w:rPr>
          <w:noProof/>
        </w:rPr>
        <w:drawing>
          <wp:inline distT="0" distB="0" distL="0" distR="0" wp14:anchorId="35FD8430" wp14:editId="59C4F755">
            <wp:extent cx="3714750" cy="1647825"/>
            <wp:effectExtent l="0" t="0" r="0" b="0"/>
            <wp:docPr id="1925303179" name="Picture 1925303179" descr="Logo of the Independent Living Training and Technical Assistance Center (IL T&amp;T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303179" name="Picture 1925303179" descr="Logo of the Independent Living Training and Technical Assistance Center (IL T&amp;TA)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E8FFA" w14:textId="77777777" w:rsidR="00AE74C1" w:rsidRPr="00990C21" w:rsidRDefault="00AE74C1" w:rsidP="00AE74C1"/>
    <w:p w14:paraId="042623D2" w14:textId="77777777" w:rsidR="00AE74C1" w:rsidRPr="00453D3A" w:rsidRDefault="137F9F8E" w:rsidP="5354AFE0">
      <w:pPr>
        <w:rPr>
          <w:lang w:val="en-US"/>
        </w:rPr>
      </w:pPr>
      <w:r w:rsidRPr="5354AFE0">
        <w:rPr>
          <w:lang w:val="en-US"/>
        </w:rPr>
        <w:t>This project is on assignment through contract with the Administration on Disabilities, Administration for Community Living, Health and Human Services.</w:t>
      </w:r>
    </w:p>
    <w:p w14:paraId="4638D308" w14:textId="77777777" w:rsidR="00AE74C1" w:rsidRPr="00990C21" w:rsidRDefault="00AE74C1" w:rsidP="00AE74C1">
      <w:r w:rsidRPr="00990C21">
        <w:br w:type="page"/>
      </w:r>
    </w:p>
    <w:p w14:paraId="0D04A609" w14:textId="77777777" w:rsidR="00AE74C1" w:rsidRPr="00990C21" w:rsidRDefault="00AE74C1" w:rsidP="00AE74C1">
      <w:pPr>
        <w:pStyle w:val="Heading1"/>
      </w:pPr>
      <w:r w:rsidRPr="00990C21">
        <w:lastRenderedPageBreak/>
        <w:t>About the IL T&amp; TA Cent</w:t>
      </w:r>
    </w:p>
    <w:p w14:paraId="06626FBB" w14:textId="77777777" w:rsidR="00AE74C1" w:rsidRPr="00453D3A" w:rsidRDefault="00AE74C1" w:rsidP="00AE74C1">
      <w:r w:rsidRPr="00453D3A">
        <w:t xml:space="preserve">The Independent Living Training and Technical Assistance Center (IL T&amp;TA Center) is available to you through a contract with the US Department of Health and Human Services. </w:t>
      </w:r>
    </w:p>
    <w:p w14:paraId="0964FEDA" w14:textId="77777777" w:rsidR="00AE74C1" w:rsidRPr="00453D3A" w:rsidRDefault="137F9F8E" w:rsidP="5354AFE0">
      <w:pPr>
        <w:rPr>
          <w:lang w:val="en-US"/>
        </w:rPr>
      </w:pPr>
      <w:r w:rsidRPr="5354AFE0">
        <w:rPr>
          <w:lang w:val="en-US"/>
        </w:rPr>
        <w:t xml:space="preserve">The IL T&amp;TA Center provides expert training and technical assistance to CILs, SILCs, and DSEs. </w:t>
      </w:r>
    </w:p>
    <w:p w14:paraId="0291A13A" w14:textId="77777777" w:rsidR="00AE74C1" w:rsidRPr="00453D3A" w:rsidRDefault="137F9F8E" w:rsidP="5354AFE0">
      <w:pPr>
        <w:rPr>
          <w:lang w:val="en-US"/>
        </w:rPr>
      </w:pPr>
      <w:r w:rsidRPr="5354AFE0">
        <w:rPr>
          <w:lang w:val="en-US"/>
        </w:rPr>
        <w:t>The Center is operated by the University of Montana's Rural Institute for Inclusive Communities.</w:t>
      </w:r>
    </w:p>
    <w:p w14:paraId="27E2F21B" w14:textId="77777777" w:rsidR="00AE74C1" w:rsidRPr="00990C21" w:rsidRDefault="00AE74C1" w:rsidP="00AE74C1">
      <w:r w:rsidRPr="00990C21">
        <w:rPr>
          <w:noProof/>
        </w:rPr>
        <w:drawing>
          <wp:inline distT="0" distB="0" distL="0" distR="0" wp14:anchorId="7451662C" wp14:editId="71C98E35">
            <wp:extent cx="2399323" cy="474980"/>
            <wp:effectExtent l="0" t="0" r="1270" b="0"/>
            <wp:docPr id="300248680" name="Picture 2" descr="Logo for University of Mont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248680" name="Picture 2" descr="Logo for University of Montana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23" cy="47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0C21">
        <w:rPr>
          <w:noProof/>
        </w:rPr>
        <w:drawing>
          <wp:inline distT="0" distB="0" distL="0" distR="0" wp14:anchorId="5C617A91" wp14:editId="2C62BE72">
            <wp:extent cx="1103630" cy="488950"/>
            <wp:effectExtent l="0" t="0" r="1270" b="6350"/>
            <wp:docPr id="26396181" name="Picture 26396181" descr="Logo of the Independent Living Training and Technical Assistance Center (IL T&amp;T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6181" name="Picture 26396181" descr="Logo of the Independent Living Training and Technical Assistance Center (IL T&amp;TA)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AC" w14:textId="77777777" w:rsidR="00697C11" w:rsidRDefault="00697C11" w:rsidP="00AE74C1">
      <w:pPr>
        <w:pStyle w:val="Heading1"/>
      </w:pPr>
    </w:p>
    <w:sectPr w:rsidR="00697C11">
      <w:headerReference w:type="default" r:id="rId26"/>
      <w:footerReference w:type="default" r:id="rId27"/>
      <w:headerReference w:type="first" r:id="rId28"/>
      <w:footerReference w:type="first" r:id="rId29"/>
      <w:pgSz w:w="7200" w:h="8640"/>
      <w:pgMar w:top="630" w:right="630" w:bottom="450" w:left="720" w:header="432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2DC5F1" w14:textId="77777777" w:rsidR="00C76056" w:rsidRDefault="00C76056" w:rsidP="00AE74C1">
      <w:r>
        <w:separator/>
      </w:r>
    </w:p>
  </w:endnote>
  <w:endnote w:type="continuationSeparator" w:id="0">
    <w:p w14:paraId="101C2D9D" w14:textId="77777777" w:rsidR="00C76056" w:rsidRDefault="00C76056" w:rsidP="00AE7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1266E40-2EAB-C146-8386-A061B08D5A3D}"/>
    <w:embedBold r:id="rId2" w:fontKey="{FEFA65F2-96BC-2F4B-B8F7-E2F602ED9BD8}"/>
    <w:embedItalic r:id="rId3" w:fontKey="{78CEEB12-DF58-B442-9B11-F26906587641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9DF27BAE-BEC9-6C49-829A-25FCE616B932}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178165E-AD3D-494D-93EA-55B7001B30B6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7" w:fontKey="{8F09786E-B7D3-CF4A-A9A0-DF3751D7981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3FD13453-71AD-D444-8D14-FBE67DDC8CF5}"/>
  </w:font>
  <w:font w:name="Montserrat"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9" w:fontKey="{1FB4E7D8-3891-BF41-B327-9815D9B27181}"/>
    <w:embedBold r:id="rId10" w:fontKey="{7D53EDBB-C8F8-FB44-8A1E-236A47E31BEB}"/>
    <w:embedItalic r:id="rId11" w:fontKey="{B1791EF9-EFF4-6D45-B613-4D6FC9414E32}"/>
    <w:embedBoldItalic r:id="rId12" w:fontKey="{2BD632DE-0A0D-0C49-A30E-3F6EEB54735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18C8BB92-4364-C04E-92A6-451D328650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D2229EEF-8D80-A24A-AFDB-45F4E123F25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5" w:fontKey="{AC1727FF-C277-C543-84D3-D37BC02CE7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3" w14:textId="77777777" w:rsidR="00697C11" w:rsidRPr="00AE74C1" w:rsidRDefault="00000000" w:rsidP="00AE74C1">
    <w:pPr>
      <w:rPr>
        <w:sz w:val="18"/>
        <w:szCs w:val="18"/>
      </w:rPr>
    </w:pPr>
    <w:r w:rsidRPr="00AE74C1">
      <w:rPr>
        <w:sz w:val="18"/>
        <w:szCs w:val="18"/>
      </w:rPr>
      <w:t>Independent Living Training and Technical Assistance Center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4" w14:textId="77777777" w:rsidR="00697C11" w:rsidRDefault="00697C11" w:rsidP="00AE74C1"/>
  <w:tbl>
    <w:tblPr>
      <w:tblStyle w:val="a0"/>
      <w:tblW w:w="5850" w:type="dxa"/>
      <w:tblLayout w:type="fixed"/>
      <w:tblLook w:val="0600" w:firstRow="0" w:lastRow="0" w:firstColumn="0" w:lastColumn="0" w:noHBand="1" w:noVBand="1"/>
    </w:tblPr>
    <w:tblGrid>
      <w:gridCol w:w="1950"/>
      <w:gridCol w:w="1950"/>
      <w:gridCol w:w="1950"/>
    </w:tblGrid>
    <w:tr w:rsidR="00697C11" w14:paraId="4CC65B88" w14:textId="77777777">
      <w:trPr>
        <w:trHeight w:val="300"/>
      </w:trPr>
      <w:tc>
        <w:tcPr>
          <w:tcW w:w="1950" w:type="dxa"/>
        </w:tcPr>
        <w:p w14:paraId="000000B5" w14:textId="77777777" w:rsidR="00697C11" w:rsidRDefault="00697C11" w:rsidP="00AE74C1"/>
      </w:tc>
      <w:tc>
        <w:tcPr>
          <w:tcW w:w="1950" w:type="dxa"/>
        </w:tcPr>
        <w:p w14:paraId="000000B6" w14:textId="77777777" w:rsidR="00697C11" w:rsidRDefault="00697C11" w:rsidP="00AE74C1"/>
      </w:tc>
      <w:tc>
        <w:tcPr>
          <w:tcW w:w="1950" w:type="dxa"/>
        </w:tcPr>
        <w:p w14:paraId="000000B7" w14:textId="77777777" w:rsidR="00697C11" w:rsidRDefault="00697C11" w:rsidP="00AE74C1"/>
      </w:tc>
    </w:tr>
  </w:tbl>
  <w:p w14:paraId="000000B8" w14:textId="77777777" w:rsidR="00697C11" w:rsidRDefault="00697C11" w:rsidP="00AE74C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B4CD0D" w14:textId="77777777" w:rsidR="00C76056" w:rsidRDefault="00C76056" w:rsidP="00AE74C1">
      <w:r>
        <w:separator/>
      </w:r>
    </w:p>
  </w:footnote>
  <w:footnote w:type="continuationSeparator" w:id="0">
    <w:p w14:paraId="0F90AF07" w14:textId="77777777" w:rsidR="00C76056" w:rsidRDefault="00C76056" w:rsidP="00AE74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D" w14:textId="08900EBE" w:rsidR="00697C11" w:rsidRPr="00AE74C1" w:rsidRDefault="00000000" w:rsidP="00AE74C1">
    <w:pPr>
      <w:jc w:val="right"/>
      <w:rPr>
        <w:sz w:val="22"/>
        <w:szCs w:val="22"/>
      </w:rPr>
    </w:pPr>
    <w:r w:rsidRPr="00AE74C1">
      <w:rPr>
        <w:sz w:val="22"/>
        <w:szCs w:val="22"/>
      </w:rPr>
      <w:t xml:space="preserve">&gt;&gt; SLIDE </w:t>
    </w:r>
    <w:r w:rsidRPr="00AE74C1">
      <w:rPr>
        <w:sz w:val="22"/>
        <w:szCs w:val="22"/>
      </w:rPr>
      <w:fldChar w:fldCharType="begin"/>
    </w:r>
    <w:r w:rsidRPr="00AE74C1">
      <w:rPr>
        <w:sz w:val="22"/>
        <w:szCs w:val="22"/>
      </w:rPr>
      <w:instrText>PAGE</w:instrText>
    </w:r>
    <w:r w:rsidRPr="00AE74C1">
      <w:rPr>
        <w:sz w:val="22"/>
        <w:szCs w:val="22"/>
      </w:rPr>
      <w:fldChar w:fldCharType="separate"/>
    </w:r>
    <w:r w:rsidR="00B1065A" w:rsidRPr="00AE74C1">
      <w:rPr>
        <w:noProof/>
        <w:sz w:val="22"/>
        <w:szCs w:val="22"/>
      </w:rPr>
      <w:t>1</w:t>
    </w:r>
    <w:r w:rsidRPr="00AE74C1">
      <w:rPr>
        <w:sz w:val="22"/>
        <w:szCs w:val="22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E" w14:textId="77777777" w:rsidR="00697C11" w:rsidRDefault="00697C11" w:rsidP="00AE74C1"/>
  <w:tbl>
    <w:tblPr>
      <w:tblStyle w:val="a"/>
      <w:tblW w:w="5850" w:type="dxa"/>
      <w:tblLayout w:type="fixed"/>
      <w:tblLook w:val="0600" w:firstRow="0" w:lastRow="0" w:firstColumn="0" w:lastColumn="0" w:noHBand="1" w:noVBand="1"/>
    </w:tblPr>
    <w:tblGrid>
      <w:gridCol w:w="1950"/>
      <w:gridCol w:w="1950"/>
      <w:gridCol w:w="1950"/>
    </w:tblGrid>
    <w:tr w:rsidR="00697C11" w14:paraId="4B8524A8" w14:textId="77777777">
      <w:trPr>
        <w:trHeight w:val="300"/>
      </w:trPr>
      <w:tc>
        <w:tcPr>
          <w:tcW w:w="1950" w:type="dxa"/>
        </w:tcPr>
        <w:p w14:paraId="000000AF" w14:textId="77777777" w:rsidR="00697C11" w:rsidRDefault="00697C11" w:rsidP="00AE74C1"/>
      </w:tc>
      <w:tc>
        <w:tcPr>
          <w:tcW w:w="1950" w:type="dxa"/>
        </w:tcPr>
        <w:p w14:paraId="000000B0" w14:textId="77777777" w:rsidR="00697C11" w:rsidRDefault="00697C11" w:rsidP="00AE74C1"/>
      </w:tc>
      <w:tc>
        <w:tcPr>
          <w:tcW w:w="1950" w:type="dxa"/>
        </w:tcPr>
        <w:p w14:paraId="000000B1" w14:textId="77777777" w:rsidR="00697C11" w:rsidRDefault="00697C11" w:rsidP="00AE74C1"/>
      </w:tc>
    </w:tr>
  </w:tbl>
  <w:p w14:paraId="000000B2" w14:textId="77777777" w:rsidR="00697C11" w:rsidRDefault="00697C11" w:rsidP="00AE74C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72917"/>
    <w:multiLevelType w:val="multilevel"/>
    <w:tmpl w:val="45B0D9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094F1D"/>
    <w:multiLevelType w:val="multilevel"/>
    <w:tmpl w:val="C38EADD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F52433D"/>
    <w:multiLevelType w:val="multilevel"/>
    <w:tmpl w:val="80A0F0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83A3C39"/>
    <w:multiLevelType w:val="multilevel"/>
    <w:tmpl w:val="3CDA0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DA20F1"/>
    <w:multiLevelType w:val="multilevel"/>
    <w:tmpl w:val="1020DD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DB7318D"/>
    <w:multiLevelType w:val="multilevel"/>
    <w:tmpl w:val="682AA33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1AB3934"/>
    <w:multiLevelType w:val="multilevel"/>
    <w:tmpl w:val="A1B29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394071"/>
    <w:multiLevelType w:val="hybridMultilevel"/>
    <w:tmpl w:val="A51CC332"/>
    <w:lvl w:ilvl="0" w:tplc="E3445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34A0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C6EB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F41E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8074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F097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6AA4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ECDB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C804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0C8328"/>
    <w:multiLevelType w:val="hybridMultilevel"/>
    <w:tmpl w:val="CDC0C314"/>
    <w:lvl w:ilvl="0" w:tplc="8E420A3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15C8C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1A4D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7806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1AEE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F8BE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EAFD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3AA0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A07B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A75641"/>
    <w:multiLevelType w:val="multilevel"/>
    <w:tmpl w:val="777A196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2F861C9"/>
    <w:multiLevelType w:val="multilevel"/>
    <w:tmpl w:val="2E62AE10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76355A5"/>
    <w:multiLevelType w:val="hybridMultilevel"/>
    <w:tmpl w:val="6DB07998"/>
    <w:lvl w:ilvl="0" w:tplc="54FA8E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B2CE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04B1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0285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BCC2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44C1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1674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7C1A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E6B2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163DD9"/>
    <w:multiLevelType w:val="multilevel"/>
    <w:tmpl w:val="44FE2D2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1">
      <w:start w:val="1"/>
      <w:numFmt w:val="bullet"/>
      <w:pStyle w:val="2ndLevelBullet"/>
      <w:lvlText w:val="o"/>
      <w:lvlJc w:val="left"/>
      <w:pPr>
        <w:ind w:left="1440" w:hanging="360"/>
      </w:pPr>
      <w:rPr>
        <w:rFonts w:ascii="Courier New" w:hAnsi="Courier New" w:hint="default"/>
        <w:sz w:val="24"/>
        <w:szCs w:val="24"/>
      </w:rPr>
    </w:lvl>
    <w:lvl w:ilvl="2">
      <w:start w:val="1"/>
      <w:numFmt w:val="bullet"/>
      <w:pStyle w:val="3rdLevel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EEC6B27"/>
    <w:multiLevelType w:val="multilevel"/>
    <w:tmpl w:val="2EAC0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F930329"/>
    <w:multiLevelType w:val="multilevel"/>
    <w:tmpl w:val="880A4FE4"/>
    <w:lvl w:ilvl="0">
      <w:start w:val="1"/>
      <w:numFmt w:val="bullet"/>
      <w:pStyle w:val="BulletedList"/>
      <w:lvlText w:val="●"/>
      <w:lvlJc w:val="left"/>
      <w:pPr>
        <w:ind w:left="720" w:hanging="360"/>
      </w:pPr>
      <w:rPr>
        <w:rFonts w:ascii="Roboto" w:hAnsi="Roboto" w:hint="default"/>
        <w:color w:val="242424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93667619">
    <w:abstractNumId w:val="8"/>
  </w:num>
  <w:num w:numId="2" w16cid:durableId="1927154213">
    <w:abstractNumId w:val="11"/>
  </w:num>
  <w:num w:numId="3" w16cid:durableId="303200331">
    <w:abstractNumId w:val="14"/>
  </w:num>
  <w:num w:numId="4" w16cid:durableId="1888879913">
    <w:abstractNumId w:val="0"/>
  </w:num>
  <w:num w:numId="5" w16cid:durableId="716440941">
    <w:abstractNumId w:val="9"/>
  </w:num>
  <w:num w:numId="6" w16cid:durableId="1591351391">
    <w:abstractNumId w:val="12"/>
  </w:num>
  <w:num w:numId="7" w16cid:durableId="661658792">
    <w:abstractNumId w:val="4"/>
  </w:num>
  <w:num w:numId="8" w16cid:durableId="1093084374">
    <w:abstractNumId w:val="5"/>
  </w:num>
  <w:num w:numId="9" w16cid:durableId="195318916">
    <w:abstractNumId w:val="2"/>
  </w:num>
  <w:num w:numId="10" w16cid:durableId="2102027191">
    <w:abstractNumId w:val="1"/>
  </w:num>
  <w:num w:numId="11" w16cid:durableId="1337075054">
    <w:abstractNumId w:val="10"/>
  </w:num>
  <w:num w:numId="12" w16cid:durableId="169636726">
    <w:abstractNumId w:val="13"/>
  </w:num>
  <w:num w:numId="13" w16cid:durableId="748893652">
    <w:abstractNumId w:val="6"/>
  </w:num>
  <w:num w:numId="14" w16cid:durableId="1563247203">
    <w:abstractNumId w:val="7"/>
  </w:num>
  <w:num w:numId="15" w16cid:durableId="16118881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C11"/>
    <w:rsid w:val="00090C83"/>
    <w:rsid w:val="00167546"/>
    <w:rsid w:val="001B145F"/>
    <w:rsid w:val="001F09FA"/>
    <w:rsid w:val="00242AA3"/>
    <w:rsid w:val="00250717"/>
    <w:rsid w:val="00276B29"/>
    <w:rsid w:val="00302CCF"/>
    <w:rsid w:val="003164F2"/>
    <w:rsid w:val="00334DCD"/>
    <w:rsid w:val="00372D66"/>
    <w:rsid w:val="00375506"/>
    <w:rsid w:val="00381A19"/>
    <w:rsid w:val="0040574B"/>
    <w:rsid w:val="00421F1F"/>
    <w:rsid w:val="0045480D"/>
    <w:rsid w:val="00472230"/>
    <w:rsid w:val="004C7285"/>
    <w:rsid w:val="004D347B"/>
    <w:rsid w:val="005561F5"/>
    <w:rsid w:val="005B0575"/>
    <w:rsid w:val="005D14DA"/>
    <w:rsid w:val="006360E3"/>
    <w:rsid w:val="00697C11"/>
    <w:rsid w:val="006C1E44"/>
    <w:rsid w:val="006D6A57"/>
    <w:rsid w:val="007113C4"/>
    <w:rsid w:val="00741FDF"/>
    <w:rsid w:val="00817461"/>
    <w:rsid w:val="00862DAC"/>
    <w:rsid w:val="009145C1"/>
    <w:rsid w:val="00954BE9"/>
    <w:rsid w:val="009558B3"/>
    <w:rsid w:val="009C04F0"/>
    <w:rsid w:val="009D3086"/>
    <w:rsid w:val="00A00333"/>
    <w:rsid w:val="00A409EB"/>
    <w:rsid w:val="00A56EBD"/>
    <w:rsid w:val="00A82EEE"/>
    <w:rsid w:val="00AA0E7D"/>
    <w:rsid w:val="00AC5F54"/>
    <w:rsid w:val="00AE74C1"/>
    <w:rsid w:val="00B02E45"/>
    <w:rsid w:val="00B1065A"/>
    <w:rsid w:val="00B30D13"/>
    <w:rsid w:val="00BE2D55"/>
    <w:rsid w:val="00C67B70"/>
    <w:rsid w:val="00C72CDE"/>
    <w:rsid w:val="00C76056"/>
    <w:rsid w:val="00CA4609"/>
    <w:rsid w:val="00D07847"/>
    <w:rsid w:val="00D12AC3"/>
    <w:rsid w:val="00DD179A"/>
    <w:rsid w:val="00DF5BC7"/>
    <w:rsid w:val="00E201E7"/>
    <w:rsid w:val="00E5165E"/>
    <w:rsid w:val="00E9165F"/>
    <w:rsid w:val="00EC5408"/>
    <w:rsid w:val="00F37EC2"/>
    <w:rsid w:val="00FE68A7"/>
    <w:rsid w:val="0100C76D"/>
    <w:rsid w:val="01902A7C"/>
    <w:rsid w:val="01BBA917"/>
    <w:rsid w:val="01D78BBD"/>
    <w:rsid w:val="0374E096"/>
    <w:rsid w:val="0405D89E"/>
    <w:rsid w:val="04670CA0"/>
    <w:rsid w:val="05C58937"/>
    <w:rsid w:val="087E66C9"/>
    <w:rsid w:val="08DB5519"/>
    <w:rsid w:val="099C1218"/>
    <w:rsid w:val="0BEBA401"/>
    <w:rsid w:val="0C3C1D7E"/>
    <w:rsid w:val="0CBDA475"/>
    <w:rsid w:val="0E7ACA40"/>
    <w:rsid w:val="0ECEA103"/>
    <w:rsid w:val="0FE01CDF"/>
    <w:rsid w:val="1119334C"/>
    <w:rsid w:val="13427CB9"/>
    <w:rsid w:val="137F9F8E"/>
    <w:rsid w:val="1609A0E2"/>
    <w:rsid w:val="16899803"/>
    <w:rsid w:val="16982918"/>
    <w:rsid w:val="17832618"/>
    <w:rsid w:val="18580F39"/>
    <w:rsid w:val="18779A95"/>
    <w:rsid w:val="18FB180C"/>
    <w:rsid w:val="19C85AC8"/>
    <w:rsid w:val="19E02310"/>
    <w:rsid w:val="1AFAD2C2"/>
    <w:rsid w:val="1C0E5094"/>
    <w:rsid w:val="1CE49EC4"/>
    <w:rsid w:val="1D3729FB"/>
    <w:rsid w:val="1DC4B762"/>
    <w:rsid w:val="1EBAD6B1"/>
    <w:rsid w:val="1F8890B5"/>
    <w:rsid w:val="2083B53C"/>
    <w:rsid w:val="21AADFA5"/>
    <w:rsid w:val="22179A2E"/>
    <w:rsid w:val="226D653A"/>
    <w:rsid w:val="2382A0EC"/>
    <w:rsid w:val="23A133EF"/>
    <w:rsid w:val="25B89B2D"/>
    <w:rsid w:val="269790F5"/>
    <w:rsid w:val="26D6C011"/>
    <w:rsid w:val="2965E7E9"/>
    <w:rsid w:val="297AE888"/>
    <w:rsid w:val="29B97756"/>
    <w:rsid w:val="2AC2CF7A"/>
    <w:rsid w:val="2B0D654D"/>
    <w:rsid w:val="2CC5F4F5"/>
    <w:rsid w:val="2E061228"/>
    <w:rsid w:val="2EEBE123"/>
    <w:rsid w:val="2FCA8E6F"/>
    <w:rsid w:val="31245970"/>
    <w:rsid w:val="3130D869"/>
    <w:rsid w:val="3138257B"/>
    <w:rsid w:val="31B1D179"/>
    <w:rsid w:val="33133764"/>
    <w:rsid w:val="33B4CDE7"/>
    <w:rsid w:val="33B87C4D"/>
    <w:rsid w:val="34551935"/>
    <w:rsid w:val="3491C8FC"/>
    <w:rsid w:val="356CFB79"/>
    <w:rsid w:val="381BF3A2"/>
    <w:rsid w:val="385CDB57"/>
    <w:rsid w:val="38F52D0C"/>
    <w:rsid w:val="38FD1157"/>
    <w:rsid w:val="3BB1017A"/>
    <w:rsid w:val="3C21B0D9"/>
    <w:rsid w:val="3E44E347"/>
    <w:rsid w:val="404A38A8"/>
    <w:rsid w:val="40701532"/>
    <w:rsid w:val="40ED32E7"/>
    <w:rsid w:val="41940813"/>
    <w:rsid w:val="4262AE67"/>
    <w:rsid w:val="4473BB2B"/>
    <w:rsid w:val="470BE997"/>
    <w:rsid w:val="48E45060"/>
    <w:rsid w:val="4902176C"/>
    <w:rsid w:val="497387DF"/>
    <w:rsid w:val="49A60D24"/>
    <w:rsid w:val="4A776CC9"/>
    <w:rsid w:val="4A7B7E0B"/>
    <w:rsid w:val="4BA8CD35"/>
    <w:rsid w:val="4CC78A31"/>
    <w:rsid w:val="4E6C1378"/>
    <w:rsid w:val="4EDF60CC"/>
    <w:rsid w:val="4F24F693"/>
    <w:rsid w:val="4F54CB45"/>
    <w:rsid w:val="4F5E96DF"/>
    <w:rsid w:val="5154D680"/>
    <w:rsid w:val="52556F9A"/>
    <w:rsid w:val="531BE316"/>
    <w:rsid w:val="5354AFE0"/>
    <w:rsid w:val="544F5E63"/>
    <w:rsid w:val="54F26B8F"/>
    <w:rsid w:val="550A50DF"/>
    <w:rsid w:val="553A0DE1"/>
    <w:rsid w:val="55D8EE51"/>
    <w:rsid w:val="56AE1EC6"/>
    <w:rsid w:val="56F6DB8E"/>
    <w:rsid w:val="570683F0"/>
    <w:rsid w:val="5795DE3D"/>
    <w:rsid w:val="58AA2ED8"/>
    <w:rsid w:val="592D49FE"/>
    <w:rsid w:val="5B0AE0CA"/>
    <w:rsid w:val="5C2CE92E"/>
    <w:rsid w:val="5C64E509"/>
    <w:rsid w:val="5C7A8125"/>
    <w:rsid w:val="5D107586"/>
    <w:rsid w:val="5D4F4187"/>
    <w:rsid w:val="5EADA649"/>
    <w:rsid w:val="5EC23023"/>
    <w:rsid w:val="5EF6615F"/>
    <w:rsid w:val="5F5CCB10"/>
    <w:rsid w:val="5FE01648"/>
    <w:rsid w:val="5FE42705"/>
    <w:rsid w:val="60964192"/>
    <w:rsid w:val="61639C63"/>
    <w:rsid w:val="61C3C70B"/>
    <w:rsid w:val="61D1E9F4"/>
    <w:rsid w:val="61DF1EF5"/>
    <w:rsid w:val="62637106"/>
    <w:rsid w:val="63C9A27B"/>
    <w:rsid w:val="63DCB024"/>
    <w:rsid w:val="64801614"/>
    <w:rsid w:val="64F4E3DA"/>
    <w:rsid w:val="6553AD87"/>
    <w:rsid w:val="65A249D2"/>
    <w:rsid w:val="65EF9D5A"/>
    <w:rsid w:val="675D1632"/>
    <w:rsid w:val="67D29324"/>
    <w:rsid w:val="68E02889"/>
    <w:rsid w:val="691E0F38"/>
    <w:rsid w:val="6ACE4B2D"/>
    <w:rsid w:val="6AD71677"/>
    <w:rsid w:val="6B289651"/>
    <w:rsid w:val="6B9528F3"/>
    <w:rsid w:val="6D72E3E3"/>
    <w:rsid w:val="6FDC679B"/>
    <w:rsid w:val="6FF543BE"/>
    <w:rsid w:val="7063AB35"/>
    <w:rsid w:val="709E0454"/>
    <w:rsid w:val="70B0E152"/>
    <w:rsid w:val="71E9F8A8"/>
    <w:rsid w:val="7203915B"/>
    <w:rsid w:val="725377FD"/>
    <w:rsid w:val="726B4186"/>
    <w:rsid w:val="733A3722"/>
    <w:rsid w:val="74B90AA6"/>
    <w:rsid w:val="74DB4C49"/>
    <w:rsid w:val="75497CEF"/>
    <w:rsid w:val="7599C0F3"/>
    <w:rsid w:val="75BCE2D4"/>
    <w:rsid w:val="75E4FD2F"/>
    <w:rsid w:val="7694673F"/>
    <w:rsid w:val="76F53225"/>
    <w:rsid w:val="774098BE"/>
    <w:rsid w:val="7771B39F"/>
    <w:rsid w:val="77911901"/>
    <w:rsid w:val="77B85135"/>
    <w:rsid w:val="797589E9"/>
    <w:rsid w:val="7B90301D"/>
    <w:rsid w:val="7BA847D3"/>
    <w:rsid w:val="7BB6B58D"/>
    <w:rsid w:val="7D4816DC"/>
    <w:rsid w:val="7D52BCD4"/>
    <w:rsid w:val="7ED78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1641D"/>
  <w15:docId w15:val="{7B2C294B-AAD7-6E4E-954D-86C2B970F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sz w:val="28"/>
        <w:szCs w:val="28"/>
        <w:lang w:val="en" w:eastAsia="en-US" w:bidi="ar-SA"/>
      </w:rPr>
    </w:rPrDefault>
    <w:pPrDefault>
      <w:pPr>
        <w:spacing w:after="160" w:line="278" w:lineRule="auto"/>
        <w:ind w:left="-9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C1"/>
    <w:pPr>
      <w:pBdr>
        <w:top w:val="nil"/>
        <w:left w:val="nil"/>
        <w:bottom w:val="nil"/>
        <w:right w:val="nil"/>
        <w:between w:val="nil"/>
      </w:pBdr>
      <w:spacing w:after="0" w:line="276" w:lineRule="auto"/>
      <w:ind w:left="0"/>
    </w:pPr>
    <w:rPr>
      <w:sz w:val="26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7546"/>
    <w:pPr>
      <w:keepNext/>
      <w:keepLines/>
      <w:spacing w:after="80"/>
      <w:outlineLvl w:val="0"/>
    </w:pPr>
    <w:rPr>
      <w:b/>
      <w:bCs/>
      <w:color w:val="70003E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7546"/>
    <w:pPr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00000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3A20E016"/>
    <w:pPr>
      <w:keepNext/>
      <w:keepLines/>
      <w:spacing w:before="40"/>
      <w:outlineLvl w:val="6"/>
    </w:pPr>
    <w:rPr>
      <w:rFonts w:eastAsiaTheme="majorEastAsia" w:cstheme="majorBidi"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3A20E016"/>
    <w:pPr>
      <w:keepNext/>
      <w:keepLines/>
      <w:outlineLvl w:val="7"/>
    </w:pPr>
    <w:rPr>
      <w:rFonts w:eastAsiaTheme="majorEastAsia" w:cstheme="majorBidi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3A20E016"/>
    <w:pPr>
      <w:keepNext/>
      <w:keepLines/>
      <w:outlineLvl w:val="8"/>
    </w:pPr>
    <w:rPr>
      <w:rFonts w:eastAsiaTheme="majorEastAsia" w:cstheme="majorBidi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360"/>
      <w:jc w:val="center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67546"/>
    <w:rPr>
      <w:b/>
      <w:bCs/>
      <w:color w:val="70003E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67546"/>
    <w:rPr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0685A"/>
    <w:rPr>
      <w:rFonts w:eastAsiaTheme="majorEastAsia" w:cstheme="majorBidi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0685A"/>
    <w:rPr>
      <w:rFonts w:eastAsiaTheme="majorEastAsia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5483F"/>
    <w:rPr>
      <w:rFonts w:ascii="Montserrat" w:eastAsiaTheme="majorEastAsia" w:hAnsi="Montserrat" w:cstheme="majorBidi"/>
      <w:noProof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rsid w:val="3A20E016"/>
    <w:pPr>
      <w:spacing w:before="160"/>
      <w:jc w:val="center"/>
    </w:pPr>
    <w:rPr>
      <w:i/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3A20E0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3A20E016"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rsid w:val="3A20E016"/>
    <w:pPr>
      <w:tabs>
        <w:tab w:val="center" w:pos="4680"/>
        <w:tab w:val="right" w:pos="9360"/>
      </w:tabs>
      <w:spacing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3A20E016"/>
    <w:pPr>
      <w:ind w:left="720"/>
    </w:pPr>
  </w:style>
  <w:style w:type="character" w:styleId="Hyperlink">
    <w:name w:val="Hyperlink"/>
    <w:basedOn w:val="DefaultParagraphFont"/>
    <w:uiPriority w:val="99"/>
    <w:unhideWhenUsed/>
    <w:rsid w:val="0694EB14"/>
    <w:rPr>
      <w:color w:val="467886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DC6D72"/>
  </w:style>
  <w:style w:type="character" w:customStyle="1" w:styleId="HeaderChar">
    <w:name w:val="Header Char"/>
    <w:basedOn w:val="DefaultParagraphFont"/>
    <w:link w:val="Header"/>
    <w:uiPriority w:val="99"/>
    <w:rsid w:val="00DC6D72"/>
  </w:style>
  <w:style w:type="paragraph" w:customStyle="1" w:styleId="NoSpace">
    <w:name w:val="No Space"/>
    <w:basedOn w:val="Normal"/>
    <w:link w:val="NoSpaceChar"/>
    <w:uiPriority w:val="1"/>
    <w:qFormat/>
    <w:rsid w:val="3A20E016"/>
    <w:pPr>
      <w:spacing w:line="240" w:lineRule="auto"/>
    </w:pPr>
    <w:rPr>
      <w:rFonts w:eastAsia="Aptos" w:cs="Aptos"/>
    </w:rPr>
  </w:style>
  <w:style w:type="character" w:customStyle="1" w:styleId="NoSpaceChar">
    <w:name w:val="No Space Char"/>
    <w:basedOn w:val="DefaultParagraphFont"/>
    <w:link w:val="NoSpace"/>
    <w:uiPriority w:val="1"/>
    <w:rsid w:val="3A20E016"/>
    <w:rPr>
      <w:rFonts w:asciiTheme="minorHAnsi" w:eastAsiaTheme="minorEastAsia" w:hAnsiTheme="minorHAnsi" w:cstheme="minorBidi"/>
      <w:sz w:val="28"/>
      <w:szCs w:val="28"/>
    </w:rPr>
  </w:style>
  <w:style w:type="paragraph" w:customStyle="1" w:styleId="BulletedList">
    <w:name w:val="Bulleted List"/>
    <w:basedOn w:val="ListParagraph"/>
    <w:link w:val="BulletedListChar"/>
    <w:uiPriority w:val="1"/>
    <w:qFormat/>
    <w:rsid w:val="5354AFE0"/>
    <w:pPr>
      <w:numPr>
        <w:numId w:val="3"/>
      </w:numPr>
      <w:spacing w:before="80" w:after="80"/>
      <w:ind w:left="450"/>
    </w:pPr>
    <w:rPr>
      <w:rFonts w:eastAsiaTheme="minorEastAsia" w:cstheme="minorBidi"/>
      <w:sz w:val="25"/>
      <w:szCs w:val="25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80E85"/>
    <w:rPr>
      <w:sz w:val="28"/>
    </w:rPr>
  </w:style>
  <w:style w:type="character" w:customStyle="1" w:styleId="BulletedListChar">
    <w:name w:val="Bulleted List Char"/>
    <w:link w:val="BulletedList"/>
    <w:uiPriority w:val="1"/>
    <w:rsid w:val="5354AFE0"/>
    <w:rPr>
      <w:rFonts w:ascii="Montserrat" w:eastAsiaTheme="minorEastAsia" w:hAnsi="Montserrat" w:cstheme="minorBidi"/>
      <w:b w:val="0"/>
      <w:bCs w:val="0"/>
      <w:noProof w:val="0"/>
      <w:sz w:val="25"/>
      <w:szCs w:val="2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0685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685A"/>
    <w:rPr>
      <w:color w:val="96607D" w:themeColor="followedHyperlink"/>
      <w:u w:val="single"/>
    </w:rPr>
  </w:style>
  <w:style w:type="paragraph" w:styleId="NoSpacing">
    <w:name w:val="No Spacing"/>
    <w:uiPriority w:val="1"/>
    <w:qFormat/>
    <w:rsid w:val="7B267783"/>
    <w:pPr>
      <w:spacing w:after="0"/>
    </w:pPr>
  </w:style>
  <w:style w:type="character" w:customStyle="1" w:styleId="s1">
    <w:name w:val="s1"/>
    <w:basedOn w:val="DefaultParagraphFont"/>
    <w:uiPriority w:val="1"/>
    <w:rsid w:val="7B267783"/>
    <w:rPr>
      <w:rFonts w:asciiTheme="minorHAnsi" w:eastAsiaTheme="minorEastAsia" w:hAnsiTheme="minorHAnsi" w:cstheme="minorBidi"/>
      <w:sz w:val="24"/>
      <w:szCs w:val="24"/>
    </w:rPr>
  </w:style>
  <w:style w:type="character" w:customStyle="1" w:styleId="s2">
    <w:name w:val="s2"/>
    <w:basedOn w:val="DefaultParagraphFont"/>
    <w:uiPriority w:val="1"/>
    <w:rsid w:val="7B267783"/>
    <w:rPr>
      <w:rFonts w:asciiTheme="minorHAnsi" w:eastAsiaTheme="minorEastAsia" w:hAnsiTheme="minorHAnsi" w:cstheme="minorBidi"/>
      <w:sz w:val="24"/>
      <w:szCs w:val="24"/>
    </w:rPr>
  </w:style>
  <w:style w:type="character" w:styleId="SubtleReference">
    <w:name w:val="Subtle Reference"/>
    <w:basedOn w:val="DefaultParagraphFont"/>
    <w:uiPriority w:val="31"/>
    <w:qFormat/>
    <w:rsid w:val="74F6878F"/>
    <w:rPr>
      <w:smallCaps/>
      <w:color w:val="5A5A5A"/>
    </w:rPr>
  </w:style>
  <w:style w:type="character" w:styleId="Emphasis">
    <w:name w:val="Emphasis"/>
    <w:basedOn w:val="DefaultParagraphFont"/>
    <w:uiPriority w:val="20"/>
    <w:qFormat/>
    <w:rsid w:val="74F6878F"/>
    <w:rPr>
      <w:i/>
      <w:iCs/>
    </w:rPr>
  </w:style>
  <w:style w:type="character" w:styleId="SubtleEmphasis">
    <w:name w:val="Subtle Emphasis"/>
    <w:basedOn w:val="DefaultParagraphFont"/>
    <w:uiPriority w:val="19"/>
    <w:qFormat/>
    <w:rsid w:val="74F6878F"/>
    <w:rPr>
      <w:i/>
      <w:iCs/>
      <w:color w:val="404040" w:themeColor="text1" w:themeTint="BF"/>
    </w:rPr>
  </w:style>
  <w:style w:type="paragraph" w:styleId="CommentText">
    <w:name w:val="annotation text"/>
    <w:basedOn w:val="Normal"/>
    <w:link w:val="CommentTextChar"/>
    <w:uiPriority w:val="99"/>
    <w:unhideWhenUsed/>
    <w:rsid w:val="3A20E0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EB4F1E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5A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5A4B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E33281"/>
    <w:rPr>
      <w:color w:val="2B579A"/>
      <w:shd w:val="clear" w:color="auto" w:fill="E1DFDD"/>
    </w:rPr>
  </w:style>
  <w:style w:type="paragraph" w:customStyle="1" w:styleId="Style1">
    <w:name w:val="Style1"/>
    <w:basedOn w:val="Heading1"/>
    <w:uiPriority w:val="1"/>
    <w:qFormat/>
    <w:rsid w:val="00167546"/>
  </w:style>
  <w:style w:type="paragraph" w:styleId="NormalWeb">
    <w:name w:val="Normal (Web)"/>
    <w:basedOn w:val="Normal"/>
    <w:uiPriority w:val="99"/>
    <w:semiHidden/>
    <w:unhideWhenUsed/>
    <w:rsid w:val="3A20E0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1547C"/>
    <w:rPr>
      <w:b/>
      <w:bCs/>
    </w:rPr>
  </w:style>
  <w:style w:type="paragraph" w:customStyle="1" w:styleId="2ndLevelBullet">
    <w:name w:val="2nd Level Bullet"/>
    <w:basedOn w:val="Normal"/>
    <w:link w:val="2ndLevelBulletChar"/>
    <w:uiPriority w:val="1"/>
    <w:qFormat/>
    <w:rsid w:val="00090C83"/>
    <w:pPr>
      <w:numPr>
        <w:ilvl w:val="1"/>
        <w:numId w:val="6"/>
      </w:numPr>
      <w:ind w:left="990"/>
    </w:pPr>
  </w:style>
  <w:style w:type="character" w:customStyle="1" w:styleId="2ndLevelBulletChar">
    <w:name w:val="2nd Level Bullet Char"/>
    <w:basedOn w:val="DefaultParagraphFont"/>
    <w:link w:val="2ndLevelBullet"/>
    <w:uiPriority w:val="1"/>
    <w:rsid w:val="00090C83"/>
  </w:style>
  <w:style w:type="paragraph" w:customStyle="1" w:styleId="3rdLevelBullet">
    <w:name w:val="3rd Level Bullet"/>
    <w:basedOn w:val="Normal"/>
    <w:link w:val="3rdLevelBulletChar"/>
    <w:uiPriority w:val="1"/>
    <w:qFormat/>
    <w:rsid w:val="3A20E016"/>
    <w:pPr>
      <w:numPr>
        <w:ilvl w:val="2"/>
        <w:numId w:val="6"/>
      </w:numPr>
      <w:ind w:left="1800"/>
    </w:pPr>
  </w:style>
  <w:style w:type="character" w:customStyle="1" w:styleId="3rdLevelBulletChar">
    <w:name w:val="3rd Level Bullet Char"/>
    <w:basedOn w:val="DefaultParagraphFont"/>
    <w:link w:val="3rdLevelBullet"/>
    <w:uiPriority w:val="1"/>
    <w:rsid w:val="6AB4AD76"/>
    <w:rPr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tinyurl.com/ILTTACenter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ecfr.gov/current/title-45/subtitle-B/chapter-XIII/subchapter-C/part-1329/subpart-A/section-1329.2" TargetMode="External"/><Relationship Id="rId17" Type="http://schemas.openxmlformats.org/officeDocument/2006/relationships/hyperlink" Target="https://umt.co1.qualtrics.com/jfe/form/SV_8iVM3xeNWeHngcS" TargetMode="Externa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7.svg"/><Relationship Id="rId20" Type="http://schemas.openxmlformats.org/officeDocument/2006/relationships/hyperlink" Target="https://us02web.zoom.us/meeting/register/d9vz_QaLSuuaj6WIjgN44g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1.png"/><Relationship Id="rId32" Type="http://schemas.microsoft.com/office/2019/05/relationships/documenttasks" Target="documenttasks/documenttasks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hyperlink" Target="https://us02web.zoom.us/meeting/register/UYsfeGTCRoSMiIhhrn8ghQ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Kelsey@swilc.org" TargetMode="External"/><Relationship Id="rId14" Type="http://schemas.openxmlformats.org/officeDocument/2006/relationships/image" Target="media/image5.svg"/><Relationship Id="rId22" Type="http://schemas.openxmlformats.org/officeDocument/2006/relationships/image" Target="media/image9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documenttasks/documenttasks1.xml><?xml version="1.0" encoding="utf-8"?>
<t:Tasks xmlns:t="http://schemas.microsoft.com/office/tasks/2019/documenttasks" xmlns:oel="http://schemas.microsoft.com/office/2019/extlst">
  <t:Task id="{9FF5FC3F-EEAC-4D56-9D0D-5247B4222A55}">
    <t:Anchor>
      <t:Comment id="1284410992"/>
    </t:Anchor>
    <t:History>
      <t:Event id="{649879FE-70EC-446A-9400-8E3D4B315244}" time="2026-02-13T13:34:51.607Z">
        <t:Attribution userId="S::bethany@ncil.org::2fb63874-5df2-4099-a30d-44217d2ae17f" userProvider="AD" userName="Bethany"/>
        <t:Anchor>
          <t:Comment id="1284410992"/>
        </t:Anchor>
        <t:Create/>
      </t:Event>
      <t:Event id="{F5A58FCF-0648-4489-937C-87A0864CF173}" time="2026-02-13T13:34:51.607Z">
        <t:Attribution userId="S::bethany@ncil.org::2fb63874-5df2-4099-a30d-44217d2ae17f" userProvider="AD" userName="Bethany"/>
        <t:Anchor>
          <t:Comment id="1284410992"/>
        </t:Anchor>
        <t:Assign userId="S::bethany@ncil.org::2fb63874-5df2-4099-a30d-44217d2ae17f" userProvider="AD" userName="Bethany"/>
      </t:Event>
      <t:Event id="{CF7CC6E3-611C-4F0C-B330-8B80149B6EC8}" time="2026-02-13T13:34:51.607Z">
        <t:Attribution userId="S::bethany@ncil.org::2fb63874-5df2-4099-a30d-44217d2ae17f" userProvider="AD" userName="Bethany"/>
        <t:Anchor>
          <t:Comment id="1284410992"/>
        </t:Anchor>
        <t:SetTitle title="@Bethany Reword title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m3sLzjKi5OqrQku84KcdthHCgg==">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1211</Words>
  <Characters>6569</Characters>
  <Application>Microsoft Office Word</Application>
  <DocSecurity>0</DocSecurity>
  <Lines>273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Mary-Kate</dc:creator>
  <cp:lastModifiedBy>Bethany</cp:lastModifiedBy>
  <cp:revision>3</cp:revision>
  <cp:lastPrinted>2026-02-19T19:18:00Z</cp:lastPrinted>
  <dcterms:created xsi:type="dcterms:W3CDTF">2026-02-25T17:36:00Z</dcterms:created>
  <dcterms:modified xsi:type="dcterms:W3CDTF">2026-02-25T17:37:00Z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0x010100660927AFE884344D9182729F97462CD4</vt:lpwstr>
  </property>
  <property fmtid="{D5CDD505-2E9C-101B-9397-08002B2CF9AE}" pid="3" name="GrammarlyDocumentId">
    <vt:lpwstr>5e93b36c-c9bb-454a-9fa1-283a0165dafd</vt:lpwstr>
  </property>
  <property fmtid="{D5CDD505-2E9C-101B-9397-08002B2CF9AE}" pid="4" name="Order">
    <vt:r8>22400</vt:r8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</Properties>
</file>