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CB70864" w:rsidP="7F94538A" w:rsidRDefault="4CB70864" w14:paraId="171BBCDF" w14:textId="1E730AAC">
      <w:pPr>
        <w:pStyle w:val="Normal"/>
        <w:tabs>
          <w:tab w:val="left" w:leader="none" w:pos="4683"/>
        </w:tabs>
        <w:spacing w:beforeAutospacing="on" w:after="0" w:afterAutospacing="on" w:line="240" w:lineRule="auto"/>
        <w:outlineLvl w:val="1"/>
        <w:rPr>
          <w:rFonts w:ascii="Montserrat" w:hAnsi="Montserrat" w:eastAsia="Times New Roman" w:cs="Times New Roman"/>
          <w:sz w:val="22"/>
          <w:szCs w:val="22"/>
        </w:rPr>
      </w:pPr>
      <w:r w:rsidRPr="7F94538A" w:rsidR="6E36F724">
        <w:rPr>
          <w:rFonts w:ascii="Montserrat" w:hAnsi="Montserrat" w:eastAsia="Times New Roman" w:cs="Times New Roman"/>
          <w:sz w:val="22"/>
          <w:szCs w:val="22"/>
        </w:rPr>
        <w:t>Re‑engagement practices can look different across Centers, and each situation brings its own context and considerations. In the Independent Living movement, we approach these moments with an emphasis on dignity, autonomy, and respect—values that help guide us when participation has been disrupted.</w:t>
      </w:r>
    </w:p>
    <w:p w:rsidR="4CB70864" w:rsidP="7F94538A" w:rsidRDefault="4CB70864" w14:paraId="4B113FF7" w14:textId="055E0A1A">
      <w:pPr>
        <w:pStyle w:val="Normal"/>
        <w:spacing w:beforeAutospacing="on" w:afterAutospacing="on" w:line="240" w:lineRule="auto"/>
      </w:pPr>
      <w:r w:rsidRPr="7F94538A" w:rsidR="6E36F724">
        <w:rPr>
          <w:rFonts w:ascii="Montserrat" w:hAnsi="Montserrat" w:eastAsia="Times New Roman" w:cs="Times New Roman"/>
          <w:sz w:val="22"/>
          <w:szCs w:val="22"/>
        </w:rPr>
        <w:t>This handout offers reflection questions and conversation ideas that staff may find useful when thinking about re‑engagement. These are not rules or requirements, but simply tools to support thoughtful, person‑centered practice rooted in IL philosophy.</w:t>
      </w:r>
    </w:p>
    <w:p w:rsidR="4CB70864" w:rsidP="7F94538A" w:rsidRDefault="4CB70864" w14:paraId="28185E8D" w14:textId="745CC567">
      <w:pPr>
        <w:spacing w:beforeAutospacing="on" w:after="0" w:afterAutospacing="on" w:line="240" w:lineRule="auto"/>
        <w:rPr>
          <w:rFonts w:ascii="Montserrat" w:hAnsi="Montserrat" w:eastAsia="Times New Roman" w:cs="Times New Roman"/>
          <w:sz w:val="22"/>
          <w:szCs w:val="22"/>
        </w:rPr>
      </w:pPr>
      <w:r w:rsidRPr="7F94538A" w:rsidR="12C78AA7">
        <w:rPr>
          <w:rFonts w:ascii="Montserrat" w:hAnsi="Montserrat" w:eastAsia="Times New Roman" w:cs="Times New Roman"/>
          <w:sz w:val="22"/>
          <w:szCs w:val="22"/>
        </w:rPr>
        <w:t xml:space="preserve">Grounding the process in Independent Living philosophy — while </w:t>
      </w:r>
      <w:r w:rsidRPr="7F94538A" w:rsidR="12C78AA7">
        <w:rPr>
          <w:rFonts w:ascii="Montserrat" w:hAnsi="Montserrat" w:eastAsia="Times New Roman" w:cs="Times New Roman"/>
          <w:sz w:val="22"/>
          <w:szCs w:val="22"/>
        </w:rPr>
        <w:t>maintaining</w:t>
      </w:r>
      <w:r w:rsidRPr="7F94538A" w:rsidR="12C78AA7">
        <w:rPr>
          <w:rFonts w:ascii="Montserrat" w:hAnsi="Montserrat" w:eastAsia="Times New Roman" w:cs="Times New Roman"/>
          <w:sz w:val="22"/>
          <w:szCs w:val="22"/>
        </w:rPr>
        <w:t xml:space="preserve"> safety, clarity, and mutual respect for all involved— can help restore meaningful, balanced participation when it has been</w:t>
      </w:r>
      <w:r w:rsidRPr="7F94538A" w:rsidR="12C78AA7">
        <w:rPr>
          <w:rFonts w:ascii="Montserrat" w:hAnsi="Montserrat" w:eastAsia="Times New Roman" w:cs="Times New Roman"/>
          <w:sz w:val="22"/>
          <w:szCs w:val="22"/>
        </w:rPr>
        <w:t xml:space="preserve"> disrupted.</w:t>
      </w:r>
    </w:p>
    <w:p w:rsidRPr="00132E5B" w:rsidR="00132E5B" w:rsidP="00182628" w:rsidRDefault="00132E5B" w14:paraId="5789B567" w14:textId="77777777">
      <w:pPr>
        <w:pBdr>
          <w:bottom w:val="single" w:color="auto" w:sz="4" w:space="1"/>
        </w:pBdr>
        <w:spacing w:before="100" w:beforeAutospacing="1" w:after="0" w:line="240" w:lineRule="auto"/>
        <w:outlineLvl w:val="1"/>
        <w:rPr>
          <w:rFonts w:ascii="Montserrat" w:hAnsi="Montserrat" w:eastAsia="Times New Roman" w:cs="Times New Roman"/>
          <w:b/>
          <w:bCs/>
          <w:kern w:val="0"/>
          <w:sz w:val="28"/>
          <w:szCs w:val="28"/>
          <w14:ligatures w14:val="none"/>
        </w:rPr>
      </w:pPr>
      <w:r w:rsidRPr="00132E5B">
        <w:rPr>
          <w:rFonts w:ascii="Montserrat" w:hAnsi="Montserrat" w:eastAsia="Times New Roman" w:cs="Times New Roman"/>
          <w:b/>
          <w:bCs/>
          <w:kern w:val="0"/>
          <w:sz w:val="28"/>
          <w:szCs w:val="28"/>
          <w14:ligatures w14:val="none"/>
        </w:rPr>
        <w:t>Considering Re-Engagement</w:t>
      </w:r>
    </w:p>
    <w:p w:rsidRPr="00132E5B" w:rsidR="00132E5B" w:rsidP="00182628" w:rsidRDefault="00132E5B" w14:paraId="590127ED" w14:textId="77777777">
      <w:pPr>
        <w:spacing w:before="100" w:beforeAutospacing="1" w:after="0"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When revisiting a situation that led to suspension or exit, it may be helpful to reflect on:</w:t>
      </w:r>
    </w:p>
    <w:p w:rsidRPr="00132E5B" w:rsidR="00132E5B" w:rsidP="00182628" w:rsidRDefault="00132E5B" w14:paraId="1C65A470" w14:textId="77777777">
      <w:pPr>
        <w:numPr>
          <w:ilvl w:val="0"/>
          <w:numId w:val="41"/>
        </w:numPr>
        <w:spacing w:before="100" w:beforeAutospacing="1" w:after="100" w:afterAutospacing="1"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What occurred and how it impacted the environment</w:t>
      </w:r>
    </w:p>
    <w:p w:rsidRPr="00132E5B" w:rsidR="00132E5B" w:rsidP="00182628" w:rsidRDefault="00132E5B" w14:paraId="02622167" w14:textId="77777777">
      <w:pPr>
        <w:numPr>
          <w:ilvl w:val="0"/>
          <w:numId w:val="41"/>
        </w:numPr>
        <w:spacing w:before="100" w:beforeAutospacing="1" w:after="100" w:afterAutospacing="1"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Whether anyone felt unsafe</w:t>
      </w:r>
    </w:p>
    <w:p w:rsidRPr="00132E5B" w:rsidR="00132E5B" w:rsidP="00182628" w:rsidRDefault="00132E5B" w14:paraId="09A80F30" w14:textId="77777777">
      <w:pPr>
        <w:numPr>
          <w:ilvl w:val="0"/>
          <w:numId w:val="41"/>
        </w:numPr>
        <w:spacing w:before="100" w:beforeAutospacing="1" w:after="100" w:afterAutospacing="1"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Whether this was isolated or part of a pattern</w:t>
      </w:r>
    </w:p>
    <w:p w:rsidRPr="00132E5B" w:rsidR="00132E5B" w:rsidP="00182628" w:rsidRDefault="00132E5B" w14:paraId="0F5B62B5" w14:textId="77777777">
      <w:pPr>
        <w:numPr>
          <w:ilvl w:val="0"/>
          <w:numId w:val="41"/>
        </w:numPr>
        <w:spacing w:before="100" w:beforeAutospacing="1" w:after="100" w:afterAutospacing="1"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Whether Consumer Rights &amp; Responsibilities had been clearly reviewed</w:t>
      </w:r>
    </w:p>
    <w:p w:rsidRPr="00132E5B" w:rsidR="00132E5B" w:rsidP="4CB70864" w:rsidRDefault="00132E5B" w14:textId="77777777" w14:paraId="4DFF9E2A">
      <w:pPr>
        <w:numPr>
          <w:ilvl w:val="0"/>
          <w:numId w:val="41"/>
        </w:numPr>
        <w:spacing w:before="100" w:beforeAutospacing="on" w:after="100" w:afterAutospacing="on" w:line="240" w:lineRule="auto"/>
        <w:rPr>
          <w:rFonts w:ascii="Montserrat" w:hAnsi="Montserrat" w:eastAsia="Times New Roman" w:cs="Times New Roman"/>
          <w:sz w:val="22"/>
          <w:szCs w:val="22"/>
        </w:rPr>
      </w:pPr>
      <w:r w:rsidRPr="00132E5B" w:rsidR="2A61349F">
        <w:rPr>
          <w:rFonts w:ascii="Montserrat" w:hAnsi="Montserrat" w:eastAsia="Times New Roman" w:cs="Times New Roman"/>
          <w:kern w:val="0"/>
          <w:sz w:val="22"/>
          <w:szCs w:val="22"/>
          <w14:ligatures w14:val="none"/>
        </w:rPr>
        <w:t>Whether supports or accommodations had been explored</w:t>
      </w:r>
    </w:p>
    <w:p w:rsidRPr="00182628" w:rsidR="00132E5B" w:rsidP="7F94538A" w:rsidRDefault="00132E5B" w14:paraId="25BA20D9" w14:textId="0BAAB588">
      <w:pPr>
        <w:spacing w:before="100" w:beforeAutospacing="on" w:after="100" w:afterAutospacing="on" w:line="240" w:lineRule="auto"/>
        <w:rPr>
          <w:rFonts w:ascii="Montserrat" w:hAnsi="Montserrat" w:eastAsia="Times New Roman" w:cs="Times New Roman"/>
          <w:sz w:val="22"/>
          <w:szCs w:val="22"/>
        </w:rPr>
      </w:pPr>
      <w:r w:rsidRPr="00132E5B" w:rsidR="2A61349F">
        <w:rPr>
          <w:rFonts w:ascii="Montserrat" w:hAnsi="Montserrat" w:eastAsia="Times New Roman" w:cs="Times New Roman"/>
          <w:kern w:val="0"/>
          <w:sz w:val="22"/>
          <w:szCs w:val="22"/>
          <w14:ligatures w14:val="none"/>
        </w:rPr>
        <w:t xml:space="preserve">Situations involving threats, harassment, or safety concerns may require </w:t>
      </w:r>
      <w:r w:rsidRPr="00132E5B" w:rsidR="2A61349F">
        <w:rPr>
          <w:rFonts w:ascii="Montserrat" w:hAnsi="Montserrat" w:eastAsia="Times New Roman" w:cs="Times New Roman"/>
          <w:kern w:val="0"/>
          <w:sz w:val="22"/>
          <w:szCs w:val="22"/>
          <w14:ligatures w14:val="none"/>
        </w:rPr>
        <w:t>additional</w:t>
      </w:r>
      <w:r w:rsidRPr="00132E5B" w:rsidR="2A61349F">
        <w:rPr>
          <w:rFonts w:ascii="Montserrat" w:hAnsi="Montserrat" w:eastAsia="Times New Roman" w:cs="Times New Roman"/>
          <w:kern w:val="0"/>
          <w:sz w:val="22"/>
          <w:szCs w:val="22"/>
          <w14:ligatures w14:val="none"/>
        </w:rPr>
        <w:t xml:space="preserve"> leadership review before re-engagement is considered.</w:t>
      </w:r>
    </w:p>
    <w:p w:rsidRPr="00132E5B" w:rsidR="00132E5B" w:rsidP="4CB70864" w:rsidRDefault="00132E5B" w14:paraId="38E44145" w14:textId="77777777" w14:noSpellErr="1">
      <w:pPr>
        <w:pBdr>
          <w:bottom w:val="single" w:color="FF000000" w:sz="4" w:space="1"/>
        </w:pBdr>
        <w:spacing w:before="100" w:beforeAutospacing="on" w:after="0" w:line="240" w:lineRule="auto"/>
        <w:outlineLvl w:val="1"/>
        <w:rPr>
          <w:rFonts w:ascii="Montserrat" w:hAnsi="Montserrat" w:eastAsia="Times New Roman" w:cs="Times New Roman"/>
          <w:b w:val="1"/>
          <w:bCs w:val="1"/>
          <w:kern w:val="0"/>
          <w:sz w:val="28"/>
          <w:szCs w:val="28"/>
          <w14:ligatures w14:val="none"/>
        </w:rPr>
      </w:pPr>
      <w:r w:rsidRPr="00132E5B" w:rsidR="00132E5B">
        <w:rPr>
          <w:rFonts w:ascii="Montserrat" w:hAnsi="Montserrat" w:eastAsia="Times New Roman" w:cs="Times New Roman"/>
          <w:b w:val="1"/>
          <w:bCs w:val="1"/>
          <w:kern w:val="0"/>
          <w:sz w:val="28"/>
          <w:szCs w:val="28"/>
          <w14:ligatures w14:val="none"/>
        </w:rPr>
        <w:t>The Re-Engagement Conversation</w:t>
      </w:r>
    </w:p>
    <w:p w:rsidRPr="00132E5B" w:rsidR="00132E5B" w:rsidP="4CB70864" w:rsidRDefault="00132E5B" w14:textId="1AEE0BEE" w14:paraId="05D01772">
      <w:pPr>
        <w:spacing w:before="100" w:beforeAutospacing="on" w:after="100" w:afterAutospacing="on" w:line="240" w:lineRule="auto"/>
        <w:rPr>
          <w:rFonts w:ascii="Montserrat" w:hAnsi="Montserrat" w:eastAsia="Times New Roman" w:cs="Times New Roman"/>
          <w:sz w:val="22"/>
          <w:szCs w:val="22"/>
        </w:rPr>
      </w:pPr>
      <w:r w:rsidRPr="00132E5B" w:rsidR="2A61349F">
        <w:rPr>
          <w:rFonts w:ascii="Montserrat" w:hAnsi="Montserrat" w:eastAsia="Times New Roman" w:cs="Times New Roman"/>
          <w:kern w:val="0"/>
          <w:sz w:val="22"/>
          <w:szCs w:val="22"/>
          <w14:ligatures w14:val="none"/>
        </w:rPr>
        <w:t xml:space="preserve">Once a suspension period has ended, one approach is for the consumer to meet with </w:t>
      </w:r>
      <w:r w:rsidRPr="00132E5B" w:rsidR="60340380">
        <w:rPr>
          <w:rFonts w:ascii="Montserrat" w:hAnsi="Montserrat" w:eastAsia="Times New Roman" w:cs="Times New Roman"/>
          <w:kern w:val="0"/>
          <w:sz w:val="22"/>
          <w:szCs w:val="22"/>
          <w14:ligatures w14:val="none"/>
        </w:rPr>
        <w:t xml:space="preserve">management staff </w:t>
      </w:r>
      <w:r w:rsidRPr="00132E5B" w:rsidR="2A61349F">
        <w:rPr>
          <w:rFonts w:ascii="Montserrat" w:hAnsi="Montserrat" w:eastAsia="Times New Roman" w:cs="Times New Roman"/>
          <w:kern w:val="0"/>
          <w:sz w:val="22"/>
          <w:szCs w:val="22"/>
          <w14:ligatures w14:val="none"/>
        </w:rPr>
        <w:t>before services resume.</w:t>
      </w:r>
    </w:p>
    <w:p w:rsidRPr="00132E5B" w:rsidR="00132E5B" w:rsidP="7F94538A" w:rsidRDefault="00132E5B" w14:paraId="0F7D6B26" w14:textId="77777777">
      <w:pPr>
        <w:spacing w:before="100" w:beforeAutospacing="on" w:after="0" w:afterAutospacing="off" w:line="240" w:lineRule="auto"/>
        <w:rPr>
          <w:rFonts w:ascii="Montserrat" w:hAnsi="Montserrat" w:eastAsia="Times New Roman" w:cs="Times New Roman"/>
          <w:kern w:val="0"/>
          <w:sz w:val="22"/>
          <w:szCs w:val="22"/>
          <w14:ligatures w14:val="none"/>
        </w:rPr>
      </w:pPr>
      <w:r w:rsidRPr="00132E5B" w:rsidR="2A61349F">
        <w:rPr>
          <w:rFonts w:ascii="Montserrat" w:hAnsi="Montserrat" w:eastAsia="Times New Roman" w:cs="Times New Roman"/>
          <w:kern w:val="0"/>
          <w:sz w:val="22"/>
          <w:szCs w:val="22"/>
          <w14:ligatures w14:val="none"/>
        </w:rPr>
        <w:t>The purpose of the meeting is to:</w:t>
      </w:r>
    </w:p>
    <w:p w:rsidRPr="00182628" w:rsidR="00132E5B" w:rsidP="7F94538A" w:rsidRDefault="00132E5B" w14:paraId="598453DD" w14:textId="77777777">
      <w:pPr>
        <w:pStyle w:val="ListParagraph"/>
        <w:numPr>
          <w:ilvl w:val="0"/>
          <w:numId w:val="46"/>
        </w:numPr>
        <w:spacing w:before="0" w:beforeAutospacing="off" w:after="100" w:afterAutospacing="on" w:line="240" w:lineRule="auto"/>
        <w:rPr>
          <w:rFonts w:ascii="Montserrat" w:hAnsi="Montserrat" w:eastAsia="Times New Roman" w:cs="Times New Roman"/>
          <w:kern w:val="0"/>
          <w:sz w:val="22"/>
          <w:szCs w:val="22"/>
          <w14:ligatures w14:val="none"/>
        </w:rPr>
      </w:pPr>
      <w:r w:rsidRPr="00182628" w:rsidR="2A61349F">
        <w:rPr>
          <w:rFonts w:ascii="Montserrat" w:hAnsi="Montserrat" w:eastAsia="Times New Roman" w:cs="Times New Roman"/>
          <w:kern w:val="0"/>
          <w:sz w:val="22"/>
          <w:szCs w:val="22"/>
          <w14:ligatures w14:val="none"/>
        </w:rPr>
        <w:t>Talk about what led to the suspension</w:t>
      </w:r>
    </w:p>
    <w:p w:rsidRPr="00182628" w:rsidR="00132E5B" w:rsidP="00182628" w:rsidRDefault="00132E5B" w14:paraId="449234EE" w14:textId="77777777">
      <w:pPr>
        <w:pStyle w:val="ListParagraph"/>
        <w:numPr>
          <w:ilvl w:val="0"/>
          <w:numId w:val="46"/>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Discuss what will be different moving forward</w:t>
      </w:r>
    </w:p>
    <w:p w:rsidRPr="00182628" w:rsidR="00132E5B" w:rsidP="00182628" w:rsidRDefault="00132E5B" w14:paraId="38055AAA" w14:textId="77777777">
      <w:pPr>
        <w:pStyle w:val="ListParagraph"/>
        <w:numPr>
          <w:ilvl w:val="0"/>
          <w:numId w:val="46"/>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Set clear expectations for working together</w:t>
      </w:r>
    </w:p>
    <w:p w:rsidRPr="00182628" w:rsidR="00132E5B" w:rsidP="7F94538A" w:rsidRDefault="00132E5B" w14:paraId="5DBAE95A" w14:textId="57D6EAF0">
      <w:pPr>
        <w:pStyle w:val="ListParagraph"/>
        <w:numPr>
          <w:ilvl w:val="0"/>
          <w:numId w:val="46"/>
        </w:numPr>
        <w:spacing w:before="100" w:beforeAutospacing="on" w:after="100" w:afterAutospacing="on" w:line="240" w:lineRule="auto"/>
        <w:rPr>
          <w:rFonts w:ascii="Montserrat" w:hAnsi="Montserrat" w:eastAsia="Times New Roman" w:cs="Times New Roman"/>
          <w:sz w:val="22"/>
          <w:szCs w:val="22"/>
        </w:rPr>
      </w:pPr>
      <w:r w:rsidRPr="00182628" w:rsidR="2A61349F">
        <w:rPr>
          <w:rFonts w:ascii="Montserrat" w:hAnsi="Montserrat" w:eastAsia="Times New Roman" w:cs="Times New Roman"/>
          <w:kern w:val="0"/>
          <w:sz w:val="22"/>
          <w:szCs w:val="22"/>
          <w14:ligatures w14:val="none"/>
        </w:rPr>
        <w:t>Identify</w:t>
      </w:r>
      <w:r w:rsidRPr="00182628" w:rsidR="2A61349F">
        <w:rPr>
          <w:rFonts w:ascii="Montserrat" w:hAnsi="Montserrat" w:eastAsia="Times New Roman" w:cs="Times New Roman"/>
          <w:kern w:val="0"/>
          <w:sz w:val="22"/>
          <w:szCs w:val="22"/>
          <w14:ligatures w14:val="none"/>
        </w:rPr>
        <w:t xml:space="preserve"> goals to focus on</w:t>
      </w:r>
    </w:p>
    <w:p w:rsidRPr="00132E5B" w:rsidR="00132E5B" w:rsidP="00182628" w:rsidRDefault="00132E5B" w14:paraId="3C78023B" w14:textId="77777777">
      <w:pPr>
        <w:spacing w:before="100" w:beforeAutospacing="1" w:after="0" w:line="240" w:lineRule="auto"/>
        <w:rPr>
          <w:rFonts w:ascii="Montserrat" w:hAnsi="Montserrat" w:eastAsia="Times New Roman" w:cs="Times New Roman"/>
          <w:kern w:val="0"/>
          <w:sz w:val="22"/>
          <w:szCs w:val="22"/>
          <w14:ligatures w14:val="none"/>
        </w:rPr>
      </w:pPr>
      <w:r w:rsidRPr="00132E5B">
        <w:rPr>
          <w:rFonts w:ascii="Montserrat" w:hAnsi="Montserrat" w:eastAsia="Times New Roman" w:cs="Times New Roman"/>
          <w:kern w:val="0"/>
          <w:sz w:val="22"/>
          <w:szCs w:val="22"/>
          <w14:ligatures w14:val="none"/>
        </w:rPr>
        <w:t>Conversation elements may include:</w:t>
      </w:r>
    </w:p>
    <w:p w:rsidRPr="00182628" w:rsidR="00132E5B" w:rsidP="7F94538A" w:rsidRDefault="00132E5B" w14:paraId="62FA6833" w14:textId="77777777">
      <w:pPr>
        <w:pStyle w:val="ListParagraph"/>
        <w:numPr>
          <w:ilvl w:val="0"/>
          <w:numId w:val="47"/>
        </w:numPr>
        <w:spacing w:before="0" w:beforeAutospacing="off" w:after="100" w:afterAutospacing="on" w:line="240" w:lineRule="auto"/>
        <w:rPr>
          <w:rFonts w:ascii="Montserrat" w:hAnsi="Montserrat" w:eastAsia="Times New Roman" w:cs="Times New Roman"/>
          <w:kern w:val="0"/>
          <w:sz w:val="22"/>
          <w:szCs w:val="22"/>
          <w14:ligatures w14:val="none"/>
        </w:rPr>
      </w:pPr>
      <w:r w:rsidRPr="00182628" w:rsidR="2A61349F">
        <w:rPr>
          <w:rFonts w:ascii="Montserrat" w:hAnsi="Montserrat" w:eastAsia="Times New Roman" w:cs="Times New Roman"/>
          <w:kern w:val="0"/>
          <w:sz w:val="22"/>
          <w:szCs w:val="22"/>
          <w14:ligatures w14:val="none"/>
        </w:rPr>
        <w:t>Reviewing Consumer Rights &amp; Responsibilities together and confirming agreement</w:t>
      </w:r>
    </w:p>
    <w:p w:rsidRPr="00182628" w:rsidR="00132E5B" w:rsidP="00182628" w:rsidRDefault="00132E5B" w14:paraId="3B7C5368" w14:textId="77777777">
      <w:pPr>
        <w:pStyle w:val="ListParagraph"/>
        <w:numPr>
          <w:ilvl w:val="0"/>
          <w:numId w:val="47"/>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Asking:</w:t>
      </w:r>
    </w:p>
    <w:p w:rsidRPr="00182628" w:rsidR="00132E5B" w:rsidP="00182628" w:rsidRDefault="00132E5B" w14:paraId="2B987F52" w14:textId="77777777">
      <w:pPr>
        <w:pStyle w:val="ListParagraph"/>
        <w:numPr>
          <w:ilvl w:val="1"/>
          <w:numId w:val="47"/>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“What would you like to work on right now?”</w:t>
      </w:r>
    </w:p>
    <w:p w:rsidRPr="00182628" w:rsidR="00132E5B" w:rsidP="00182628" w:rsidRDefault="00132E5B" w14:paraId="14592BA8" w14:textId="77777777">
      <w:pPr>
        <w:pStyle w:val="ListParagraph"/>
        <w:numPr>
          <w:ilvl w:val="1"/>
          <w:numId w:val="47"/>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“What would you like to see happen moving forward?”</w:t>
      </w:r>
    </w:p>
    <w:p w:rsidRPr="00182628" w:rsidR="00132E5B" w:rsidP="00182628" w:rsidRDefault="00132E5B" w14:paraId="3BEC8EB8" w14:textId="77777777">
      <w:pPr>
        <w:pStyle w:val="ListParagraph"/>
        <w:numPr>
          <w:ilvl w:val="1"/>
          <w:numId w:val="47"/>
        </w:numPr>
        <w:spacing w:before="100" w:beforeAutospacing="1" w:after="100" w:afterAutospacing="1" w:line="240" w:lineRule="auto"/>
        <w:rPr>
          <w:rFonts w:ascii="Montserrat" w:hAnsi="Montserrat" w:eastAsia="Times New Roman" w:cs="Times New Roman"/>
          <w:kern w:val="0"/>
          <w:sz w:val="22"/>
          <w:szCs w:val="22"/>
          <w14:ligatures w14:val="none"/>
        </w:rPr>
      </w:pPr>
      <w:r w:rsidRPr="00182628">
        <w:rPr>
          <w:rFonts w:ascii="Montserrat" w:hAnsi="Montserrat" w:eastAsia="Times New Roman" w:cs="Times New Roman"/>
          <w:kern w:val="0"/>
          <w:sz w:val="22"/>
          <w:szCs w:val="22"/>
          <w14:ligatures w14:val="none"/>
        </w:rPr>
        <w:t>“How can we make sure the same problem doesn’t happen again?”</w:t>
      </w:r>
    </w:p>
    <w:p w:rsidRPr="00182628" w:rsidR="00132E5B" w:rsidP="7F94538A" w:rsidRDefault="00132E5B" w14:textId="77777777" w14:paraId="57DB9F67">
      <w:pPr>
        <w:pStyle w:val="ListParagraph"/>
        <w:numPr>
          <w:ilvl w:val="1"/>
          <w:numId w:val="47"/>
        </w:numPr>
        <w:spacing w:before="100" w:beforeAutospacing="on" w:after="100" w:afterAutospacing="on" w:line="240" w:lineRule="auto"/>
        <w:rPr>
          <w:rFonts w:ascii="Montserrat" w:hAnsi="Montserrat" w:eastAsia="Times New Roman" w:cs="Times New Roman"/>
          <w:sz w:val="22"/>
          <w:szCs w:val="22"/>
        </w:rPr>
      </w:pPr>
      <w:r w:rsidRPr="00182628" w:rsidR="2A61349F">
        <w:rPr>
          <w:rFonts w:ascii="Montserrat" w:hAnsi="Montserrat" w:eastAsia="Times New Roman" w:cs="Times New Roman"/>
          <w:kern w:val="0"/>
          <w:sz w:val="22"/>
          <w:szCs w:val="22"/>
          <w14:ligatures w14:val="none"/>
        </w:rPr>
        <w:t>“Do you need any accommodations?”</w:t>
      </w:r>
    </w:p>
    <w:p w:rsidRPr="00132E5B" w:rsidR="00132E5B" w:rsidP="4CB70864" w:rsidRDefault="00132E5B" w14:textId="24DBBCC2" w14:paraId="5BCA4549">
      <w:pPr>
        <w:spacing w:before="100" w:beforeAutospacing="on" w:after="100" w:afterAutospacing="on" w:line="240" w:lineRule="auto"/>
        <w:rPr>
          <w:rFonts w:ascii="Montserrat" w:hAnsi="Montserrat" w:eastAsia="Times New Roman" w:cs="Times New Roman"/>
          <w:b w:val="1"/>
          <w:bCs w:val="1"/>
          <w:kern w:val="0"/>
          <w:sz w:val="22"/>
          <w:szCs w:val="22"/>
          <w14:ligatures w14:val="none"/>
        </w:rPr>
      </w:pPr>
      <w:r w:rsidRPr="4CB70864" w:rsidR="00132E5B">
        <w:rPr>
          <w:rFonts w:ascii="Montserrat" w:hAnsi="Montserrat" w:eastAsia="Times New Roman" w:cs="Times New Roman"/>
          <w:b w:val="1"/>
          <w:bCs w:val="1"/>
          <w:kern w:val="0"/>
          <w:sz w:val="22"/>
          <w:szCs w:val="22"/>
          <w14:ligatures w14:val="none"/>
        </w:rPr>
        <w:t>This conversation can serve as a collaborative reset.</w:t>
      </w:r>
    </w:p>
    <w:sectPr w:rsidRPr="00182628" w:rsidR="002F34B9" w:rsidSect="00182628">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8C9" w:rsidP="00F65AD1" w:rsidRDefault="000F38C9" w14:paraId="05B3AE4E" w14:textId="77777777">
      <w:pPr>
        <w:spacing w:after="0" w:line="240" w:lineRule="auto"/>
      </w:pPr>
      <w:r>
        <w:separator/>
      </w:r>
    </w:p>
  </w:endnote>
  <w:endnote w:type="continuationSeparator" w:id="0">
    <w:p w:rsidR="000F38C9" w:rsidP="00F65AD1" w:rsidRDefault="000F38C9" w14:paraId="02D3CE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133283"/>
      <w:docPartObj>
        <w:docPartGallery w:val="Page Numbers (Bottom of Page)"/>
        <w:docPartUnique/>
      </w:docPartObj>
    </w:sdtPr>
    <w:sdtEndPr>
      <w:rPr>
        <w:rStyle w:val="PageNumber"/>
      </w:rPr>
    </w:sdtEndPr>
    <w:sdtContent>
      <w:p w:rsidR="002F34B9" w:rsidP="001D50FC" w:rsidRDefault="002F34B9" w14:paraId="2313D6E1" w14:textId="389012B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F34B9" w:rsidP="002F34B9" w:rsidRDefault="002F34B9" w14:paraId="43624C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609276"/>
      <w:docPartObj>
        <w:docPartGallery w:val="Page Numbers (Bottom of Page)"/>
        <w:docPartUnique/>
      </w:docPartObj>
    </w:sdtPr>
    <w:sdtEndPr>
      <w:rPr>
        <w:rStyle w:val="PageNumber"/>
      </w:rPr>
    </w:sdtEndPr>
    <w:sdtContent>
      <w:p w:rsidR="002F34B9" w:rsidP="001D50FC" w:rsidRDefault="002F34B9" w14:paraId="0AAEB424" w14:textId="283417A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F34B9" w:rsidP="002F34B9" w:rsidRDefault="002F34B9" w14:paraId="0568CA0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6E6" w:rsidRDefault="00F866E6" w14:paraId="182EA2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8C9" w:rsidP="00F65AD1" w:rsidRDefault="000F38C9" w14:paraId="3D3ED167" w14:textId="77777777">
      <w:pPr>
        <w:spacing w:after="0" w:line="240" w:lineRule="auto"/>
      </w:pPr>
      <w:r>
        <w:separator/>
      </w:r>
    </w:p>
  </w:footnote>
  <w:footnote w:type="continuationSeparator" w:id="0">
    <w:p w:rsidR="000F38C9" w:rsidP="00F65AD1" w:rsidRDefault="000F38C9" w14:paraId="0B3D05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513314"/>
      <w:docPartObj>
        <w:docPartGallery w:val="Page Numbers (Top of Page)"/>
        <w:docPartUnique/>
      </w:docPartObj>
    </w:sdtPr>
    <w:sdtEndPr>
      <w:rPr>
        <w:rStyle w:val="PageNumber"/>
      </w:rPr>
    </w:sdtEndPr>
    <w:sdtContent>
      <w:p w:rsidR="002F34B9" w:rsidP="001D50FC" w:rsidRDefault="002F34B9" w14:paraId="14F02D27" w14:textId="0A4FB194">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F34B9" w:rsidP="002F34B9" w:rsidRDefault="002F34B9" w14:paraId="140CCD7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866E6" w:rsidR="00F65AD1" w:rsidP="4CB70864" w:rsidRDefault="00132E5B" w14:paraId="2797C217" w14:textId="416425D6">
    <w:pPr>
      <w:spacing w:after="0"/>
      <w:rPr>
        <w:rFonts w:ascii="Montserrat" w:hAnsi="Montserrat"/>
        <w:b w:val="1"/>
        <w:bCs w:val="1"/>
        <w:sz w:val="32"/>
        <w:szCs w:val="32"/>
      </w:rPr>
    </w:pPr>
    <w:r w:rsidRPr="4CB70864" w:rsidR="4CB70864">
      <w:rPr>
        <w:rFonts w:ascii="Montserrat" w:hAnsi="Montserrat"/>
        <w:b w:val="1"/>
        <w:bCs w:val="1"/>
        <w:sz w:val="32"/>
        <w:szCs w:val="32"/>
      </w:rPr>
      <w:t>Consumer Re-Engagement</w:t>
    </w:r>
    <w:r w:rsidRPr="4CB70864" w:rsidR="4CB70864">
      <w:rPr>
        <w:rFonts w:ascii="Montserrat" w:hAnsi="Montserrat"/>
        <w:b w:val="1"/>
        <w:bCs w:val="1"/>
        <w:sz w:val="32"/>
        <w:szCs w:val="32"/>
      </w:rPr>
      <w:t>:</w:t>
    </w:r>
    <w:r w:rsidRPr="4CB70864" w:rsidR="4CB70864">
      <w:rPr>
        <w:rFonts w:ascii="Montserrat" w:hAnsi="Montserrat"/>
        <w:b w:val="1"/>
        <w:bCs w:val="1"/>
        <w:sz w:val="32"/>
        <w:szCs w:val="32"/>
      </w:rPr>
      <w:t xml:space="preserve"> Reflection </w:t>
    </w:r>
    <w:r w:rsidRPr="4CB70864" w:rsidR="4CB70864">
      <w:rPr>
        <w:rFonts w:ascii="Montserrat" w:hAnsi="Montserrat"/>
        <w:b w:val="1"/>
        <w:bCs w:val="1"/>
        <w:sz w:val="32"/>
        <w:szCs w:val="32"/>
      </w:rPr>
      <w:t>for Staff</w:t>
    </w:r>
  </w:p>
  <w:p w:rsidRPr="00182628" w:rsidR="00156997" w:rsidP="00132E5B" w:rsidRDefault="00132E5B" w14:paraId="208BFBD5" w14:textId="66734A13">
    <w:pPr>
      <w:tabs>
        <w:tab w:val="left" w:pos="7901"/>
      </w:tabs>
      <w:rPr>
        <w:rFonts w:ascii="Montserrat" w:hAnsi="Montserrat"/>
        <w:i/>
        <w:iCs/>
        <w:sz w:val="22"/>
        <w:szCs w:val="22"/>
      </w:rPr>
    </w:pPr>
    <w:r w:rsidRPr="00182628">
      <w:rPr>
        <w:rFonts w:ascii="Montserrat" w:hAnsi="Montserrat"/>
        <w:i/>
        <w:iCs/>
        <w:sz w:val="22"/>
        <w:szCs w:val="22"/>
      </w:rPr>
      <w:t>Supplemental Tool: Consumer Rights &amp; Responsibilities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6E6" w:rsidRDefault="00F866E6" w14:paraId="1756A3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916"/>
    <w:multiLevelType w:val="hybridMultilevel"/>
    <w:tmpl w:val="D5D4A312"/>
    <w:lvl w:ilvl="0" w:tplc="07D25CBE">
      <w:start w:val="1"/>
      <w:numFmt w:val="bullet"/>
      <w:lvlText w:val="o"/>
      <w:lvlJc w:val="left"/>
      <w:pPr>
        <w:ind w:left="782" w:hanging="360"/>
      </w:pPr>
      <w:rPr>
        <w:rFonts w:hint="default" w:ascii="Courier New" w:hAnsi="Courier New"/>
        <w:b/>
        <w:bCs/>
        <w:sz w:val="40"/>
        <w:szCs w:val="40"/>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05860E92"/>
    <w:multiLevelType w:val="multilevel"/>
    <w:tmpl w:val="5798B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15131F"/>
    <w:multiLevelType w:val="hybridMultilevel"/>
    <w:tmpl w:val="8BD60DD8"/>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FE00D7"/>
    <w:multiLevelType w:val="multilevel"/>
    <w:tmpl w:val="C2689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2110D0"/>
    <w:multiLevelType w:val="multilevel"/>
    <w:tmpl w:val="768A2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7A68CE"/>
    <w:multiLevelType w:val="hybridMultilevel"/>
    <w:tmpl w:val="EBFCB31C"/>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D0073C5"/>
    <w:multiLevelType w:val="hybridMultilevel"/>
    <w:tmpl w:val="591635BC"/>
    <w:lvl w:ilvl="0" w:tplc="04090001">
      <w:start w:val="1"/>
      <w:numFmt w:val="bullet"/>
      <w:lvlText w:val=""/>
      <w:lvlJc w:val="left"/>
      <w:pPr>
        <w:ind w:left="782" w:hanging="360"/>
      </w:pPr>
      <w:rPr>
        <w:rFonts w:hint="default" w:ascii="Symbol" w:hAnsi="Symbol"/>
        <w:b/>
        <w:bCs/>
        <w:sz w:val="40"/>
        <w:szCs w:val="40"/>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7" w15:restartNumberingAfterBreak="0">
    <w:nsid w:val="0D5B0FB2"/>
    <w:multiLevelType w:val="hybridMultilevel"/>
    <w:tmpl w:val="B32E7310"/>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D651F3D"/>
    <w:multiLevelType w:val="hybridMultilevel"/>
    <w:tmpl w:val="27508916"/>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E7C6983"/>
    <w:multiLevelType w:val="hybridMultilevel"/>
    <w:tmpl w:val="4A3E8566"/>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3A318C0"/>
    <w:multiLevelType w:val="multilevel"/>
    <w:tmpl w:val="6D16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4D8446A"/>
    <w:multiLevelType w:val="hybridMultilevel"/>
    <w:tmpl w:val="B1BCE60E"/>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1D50F2"/>
    <w:multiLevelType w:val="hybridMultilevel"/>
    <w:tmpl w:val="45B6D5C8"/>
    <w:lvl w:ilvl="0" w:tplc="75C69EEC">
      <w:start w:val="1"/>
      <w:numFmt w:val="bullet"/>
      <w:lvlText w:val=""/>
      <w:lvlJc w:val="left"/>
      <w:pPr>
        <w:ind w:left="720" w:hanging="360"/>
      </w:pPr>
      <w:rPr>
        <w:rFonts w:hint="default" w:ascii="Symbol" w:hAnsi="Symbol"/>
        <w:b/>
        <w:bCs/>
        <w:color w:val="auto"/>
        <w:sz w:val="24"/>
        <w:szCs w:val="40"/>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3" w15:restartNumberingAfterBreak="0">
    <w:nsid w:val="22850931"/>
    <w:multiLevelType w:val="hybridMultilevel"/>
    <w:tmpl w:val="9EF4953E"/>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DD337E"/>
    <w:multiLevelType w:val="hybridMultilevel"/>
    <w:tmpl w:val="4F68B6E4"/>
    <w:lvl w:ilvl="0" w:tplc="75C69EEC">
      <w:start w:val="1"/>
      <w:numFmt w:val="bullet"/>
      <w:lvlText w:val=""/>
      <w:lvlJc w:val="left"/>
      <w:pPr>
        <w:ind w:left="720" w:hanging="360"/>
      </w:pPr>
      <w:rPr>
        <w:rFonts w:hint="default" w:ascii="Symbol" w:hAnsi="Symbol"/>
        <w:b/>
        <w:bCs/>
        <w:color w:val="auto"/>
        <w:sz w:val="24"/>
        <w:szCs w:val="4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56A110B"/>
    <w:multiLevelType w:val="hybridMultilevel"/>
    <w:tmpl w:val="13146C18"/>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2333A2"/>
    <w:multiLevelType w:val="hybridMultilevel"/>
    <w:tmpl w:val="23E679B2"/>
    <w:lvl w:ilvl="0" w:tplc="75C69EEC">
      <w:start w:val="1"/>
      <w:numFmt w:val="bullet"/>
      <w:lvlText w:val=""/>
      <w:lvlJc w:val="left"/>
      <w:pPr>
        <w:ind w:left="360" w:hanging="360"/>
      </w:pPr>
      <w:rPr>
        <w:rFonts w:hint="default" w:ascii="Symbol" w:hAnsi="Symbol"/>
        <w:b/>
        <w:bCs/>
        <w:color w:val="auto"/>
        <w:sz w:val="24"/>
        <w:szCs w:val="4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29C64AF7"/>
    <w:multiLevelType w:val="multilevel"/>
    <w:tmpl w:val="38522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B017EE8"/>
    <w:multiLevelType w:val="multilevel"/>
    <w:tmpl w:val="BA68D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B285D6A"/>
    <w:multiLevelType w:val="multilevel"/>
    <w:tmpl w:val="D930C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BB86083"/>
    <w:multiLevelType w:val="hybridMultilevel"/>
    <w:tmpl w:val="9676C816"/>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0B1BB8"/>
    <w:multiLevelType w:val="multilevel"/>
    <w:tmpl w:val="535A3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4C817C7"/>
    <w:multiLevelType w:val="hybridMultilevel"/>
    <w:tmpl w:val="6822576C"/>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839222B"/>
    <w:multiLevelType w:val="hybridMultilevel"/>
    <w:tmpl w:val="259C5E12"/>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846172F"/>
    <w:multiLevelType w:val="multilevel"/>
    <w:tmpl w:val="4F029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95824C8"/>
    <w:multiLevelType w:val="hybridMultilevel"/>
    <w:tmpl w:val="83FE4D9E"/>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C276595"/>
    <w:multiLevelType w:val="hybridMultilevel"/>
    <w:tmpl w:val="824660FC"/>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F968FD"/>
    <w:multiLevelType w:val="hybridMultilevel"/>
    <w:tmpl w:val="F07686C4"/>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FFC60B4"/>
    <w:multiLevelType w:val="multilevel"/>
    <w:tmpl w:val="6BAAF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1BF0253"/>
    <w:multiLevelType w:val="hybridMultilevel"/>
    <w:tmpl w:val="C3B20FCE"/>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8D31055"/>
    <w:multiLevelType w:val="hybridMultilevel"/>
    <w:tmpl w:val="8A28AAA8"/>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93E247D"/>
    <w:multiLevelType w:val="hybridMultilevel"/>
    <w:tmpl w:val="27C2AE7A"/>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9AC02F8"/>
    <w:multiLevelType w:val="hybridMultilevel"/>
    <w:tmpl w:val="4B42A4C0"/>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1E57B1A"/>
    <w:multiLevelType w:val="multilevel"/>
    <w:tmpl w:val="C876D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2D27EFB"/>
    <w:multiLevelType w:val="hybridMultilevel"/>
    <w:tmpl w:val="89643480"/>
    <w:lvl w:ilvl="0" w:tplc="75C69EEC">
      <w:start w:val="1"/>
      <w:numFmt w:val="bullet"/>
      <w:lvlText w:val=""/>
      <w:lvlJc w:val="left"/>
      <w:pPr>
        <w:ind w:left="360" w:hanging="360"/>
      </w:pPr>
      <w:rPr>
        <w:rFonts w:hint="default" w:ascii="Symbol" w:hAnsi="Symbol"/>
        <w:b/>
        <w:bCs/>
        <w:color w:val="auto"/>
        <w:sz w:val="24"/>
        <w:szCs w:val="4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54B56FB4"/>
    <w:multiLevelType w:val="multilevel"/>
    <w:tmpl w:val="4E54817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5CA4397D"/>
    <w:multiLevelType w:val="hybridMultilevel"/>
    <w:tmpl w:val="6248C4CC"/>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AB75AF"/>
    <w:multiLevelType w:val="multilevel"/>
    <w:tmpl w:val="0B1EB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5862040"/>
    <w:multiLevelType w:val="hybridMultilevel"/>
    <w:tmpl w:val="E4E4C548"/>
    <w:lvl w:ilvl="0" w:tplc="75C69EEC">
      <w:start w:val="1"/>
      <w:numFmt w:val="bullet"/>
      <w:lvlText w:val=""/>
      <w:lvlJc w:val="left"/>
      <w:pPr>
        <w:ind w:left="720" w:hanging="360"/>
      </w:pPr>
      <w:rPr>
        <w:rFonts w:hint="default" w:ascii="Symbol" w:hAnsi="Symbol"/>
        <w:b/>
        <w:bCs/>
        <w:color w:val="auto"/>
        <w:sz w:val="24"/>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67F6112"/>
    <w:multiLevelType w:val="hybridMultilevel"/>
    <w:tmpl w:val="F6B8B2A6"/>
    <w:lvl w:ilvl="0" w:tplc="04090003">
      <w:start w:val="1"/>
      <w:numFmt w:val="bullet"/>
      <w:lvlText w:val="o"/>
      <w:lvlJc w:val="left"/>
      <w:pPr>
        <w:ind w:left="720" w:hanging="360"/>
      </w:pPr>
      <w:rPr>
        <w:rFonts w:hint="default" w:ascii="Courier New" w:hAnsi="Courier New" w:cs="Courier New"/>
        <w:b/>
        <w:bCs/>
        <w:sz w:val="40"/>
        <w:szCs w:val="4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675151E7"/>
    <w:multiLevelType w:val="multilevel"/>
    <w:tmpl w:val="9AFE8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9B8757D"/>
    <w:multiLevelType w:val="hybridMultilevel"/>
    <w:tmpl w:val="814CB1F0"/>
    <w:lvl w:ilvl="0" w:tplc="D160F9AE">
      <w:start w:val="1"/>
      <w:numFmt w:val="decimal"/>
      <w:lvlText w:val="%1."/>
      <w:lvlJc w:val="left"/>
      <w:pPr>
        <w:ind w:left="782" w:hanging="360"/>
      </w:pPr>
      <w:rPr>
        <w:b/>
        <w:bCs/>
        <w:sz w:val="30"/>
        <w:szCs w:val="30"/>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2" w15:restartNumberingAfterBreak="0">
    <w:nsid w:val="6B1C5926"/>
    <w:multiLevelType w:val="hybridMultilevel"/>
    <w:tmpl w:val="0BD4221A"/>
    <w:lvl w:ilvl="0" w:tplc="9044F95E">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1C71F3B"/>
    <w:multiLevelType w:val="hybridMultilevel"/>
    <w:tmpl w:val="AD5A0C02"/>
    <w:lvl w:ilvl="0" w:tplc="04090001">
      <w:start w:val="1"/>
      <w:numFmt w:val="bullet"/>
      <w:lvlText w:val=""/>
      <w:lvlJc w:val="left"/>
      <w:pPr>
        <w:ind w:left="720" w:hanging="360"/>
      </w:pPr>
      <w:rPr>
        <w:rFonts w:hint="default" w:ascii="Symbol" w:hAnsi="Symbol"/>
        <w:b/>
        <w:bCs/>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485B3B"/>
    <w:multiLevelType w:val="hybridMultilevel"/>
    <w:tmpl w:val="C9A2CC88"/>
    <w:lvl w:ilvl="0" w:tplc="75C69EEC">
      <w:start w:val="1"/>
      <w:numFmt w:val="bullet"/>
      <w:lvlText w:val=""/>
      <w:lvlJc w:val="left"/>
      <w:pPr>
        <w:ind w:left="720" w:hanging="360"/>
      </w:pPr>
      <w:rPr>
        <w:rFonts w:hint="default" w:ascii="Symbol" w:hAnsi="Symbol"/>
        <w:b/>
        <w:bCs/>
        <w:color w:val="auto"/>
        <w:sz w:val="24"/>
        <w:szCs w:val="4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74BE6615"/>
    <w:multiLevelType w:val="multilevel"/>
    <w:tmpl w:val="0DB40A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56F0579"/>
    <w:multiLevelType w:val="hybridMultilevel"/>
    <w:tmpl w:val="27927310"/>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92A1A26"/>
    <w:multiLevelType w:val="hybridMultilevel"/>
    <w:tmpl w:val="D7CAF1E4"/>
    <w:lvl w:ilvl="0" w:tplc="04090001">
      <w:start w:val="1"/>
      <w:numFmt w:val="bullet"/>
      <w:lvlText w:val=""/>
      <w:lvlJc w:val="left"/>
      <w:pPr>
        <w:ind w:left="782" w:hanging="360"/>
      </w:pPr>
      <w:rPr>
        <w:rFonts w:hint="default" w:ascii="Symbol" w:hAnsi="Symbol"/>
        <w:b/>
        <w:bCs/>
        <w:sz w:val="40"/>
        <w:szCs w:val="40"/>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8" w15:restartNumberingAfterBreak="0">
    <w:nsid w:val="792E193A"/>
    <w:multiLevelType w:val="multilevel"/>
    <w:tmpl w:val="16202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FDC6D76"/>
    <w:multiLevelType w:val="hybridMultilevel"/>
    <w:tmpl w:val="481473F6"/>
    <w:lvl w:ilvl="0" w:tplc="5D2CF7E4">
      <w:start w:val="1"/>
      <w:numFmt w:val="bullet"/>
      <w:lvlText w:val="o"/>
      <w:lvlJc w:val="left"/>
      <w:pPr>
        <w:ind w:left="720" w:hanging="360"/>
      </w:pPr>
      <w:rPr>
        <w:rFonts w:hint="default" w:ascii="Courier New" w:hAnsi="Courier New"/>
        <w:sz w:val="40"/>
        <w:szCs w:val="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72108900">
    <w:abstractNumId w:val="33"/>
  </w:num>
  <w:num w:numId="2" w16cid:durableId="1392582193">
    <w:abstractNumId w:val="1"/>
  </w:num>
  <w:num w:numId="3" w16cid:durableId="2145075101">
    <w:abstractNumId w:val="22"/>
  </w:num>
  <w:num w:numId="4" w16cid:durableId="1987122032">
    <w:abstractNumId w:val="41"/>
  </w:num>
  <w:num w:numId="5" w16cid:durableId="1478573835">
    <w:abstractNumId w:val="31"/>
  </w:num>
  <w:num w:numId="6" w16cid:durableId="542063130">
    <w:abstractNumId w:val="25"/>
  </w:num>
  <w:num w:numId="7" w16cid:durableId="794175451">
    <w:abstractNumId w:val="29"/>
  </w:num>
  <w:num w:numId="8" w16cid:durableId="1838494320">
    <w:abstractNumId w:val="13"/>
  </w:num>
  <w:num w:numId="9" w16cid:durableId="685863629">
    <w:abstractNumId w:val="2"/>
  </w:num>
  <w:num w:numId="10" w16cid:durableId="1007948519">
    <w:abstractNumId w:val="42"/>
  </w:num>
  <w:num w:numId="11" w16cid:durableId="489444846">
    <w:abstractNumId w:val="36"/>
  </w:num>
  <w:num w:numId="12" w16cid:durableId="1163744792">
    <w:abstractNumId w:val="20"/>
  </w:num>
  <w:num w:numId="13" w16cid:durableId="901135531">
    <w:abstractNumId w:val="27"/>
  </w:num>
  <w:num w:numId="14" w16cid:durableId="300773410">
    <w:abstractNumId w:val="15"/>
  </w:num>
  <w:num w:numId="15" w16cid:durableId="453060470">
    <w:abstractNumId w:val="7"/>
  </w:num>
  <w:num w:numId="16" w16cid:durableId="961225983">
    <w:abstractNumId w:val="49"/>
  </w:num>
  <w:num w:numId="17" w16cid:durableId="1247959032">
    <w:abstractNumId w:val="11"/>
  </w:num>
  <w:num w:numId="18" w16cid:durableId="1422336056">
    <w:abstractNumId w:val="26"/>
  </w:num>
  <w:num w:numId="19" w16cid:durableId="1025911865">
    <w:abstractNumId w:val="23"/>
  </w:num>
  <w:num w:numId="20" w16cid:durableId="1863932146">
    <w:abstractNumId w:val="46"/>
  </w:num>
  <w:num w:numId="21" w16cid:durableId="267852815">
    <w:abstractNumId w:val="17"/>
  </w:num>
  <w:num w:numId="22" w16cid:durableId="2045129153">
    <w:abstractNumId w:val="4"/>
  </w:num>
  <w:num w:numId="23" w16cid:durableId="648947664">
    <w:abstractNumId w:val="21"/>
  </w:num>
  <w:num w:numId="24" w16cid:durableId="1517228809">
    <w:abstractNumId w:val="0"/>
  </w:num>
  <w:num w:numId="25" w16cid:durableId="1826241058">
    <w:abstractNumId w:val="47"/>
  </w:num>
  <w:num w:numId="26" w16cid:durableId="249434890">
    <w:abstractNumId w:val="6"/>
  </w:num>
  <w:num w:numId="27" w16cid:durableId="1897667091">
    <w:abstractNumId w:val="43"/>
  </w:num>
  <w:num w:numId="28" w16cid:durableId="929390080">
    <w:abstractNumId w:val="39"/>
  </w:num>
  <w:num w:numId="29" w16cid:durableId="723332548">
    <w:abstractNumId w:val="44"/>
  </w:num>
  <w:num w:numId="30" w16cid:durableId="1481919438">
    <w:abstractNumId w:val="3"/>
  </w:num>
  <w:num w:numId="31" w16cid:durableId="294721464">
    <w:abstractNumId w:val="12"/>
  </w:num>
  <w:num w:numId="32" w16cid:durableId="491258590">
    <w:abstractNumId w:val="10"/>
  </w:num>
  <w:num w:numId="33" w16cid:durableId="570653913">
    <w:abstractNumId w:val="18"/>
  </w:num>
  <w:num w:numId="34" w16cid:durableId="1051923271">
    <w:abstractNumId w:val="35"/>
  </w:num>
  <w:num w:numId="35" w16cid:durableId="432819149">
    <w:abstractNumId w:val="24"/>
  </w:num>
  <w:num w:numId="36" w16cid:durableId="239029181">
    <w:abstractNumId w:val="28"/>
  </w:num>
  <w:num w:numId="37" w16cid:durableId="1588997031">
    <w:abstractNumId w:val="34"/>
  </w:num>
  <w:num w:numId="38" w16cid:durableId="1284648852">
    <w:abstractNumId w:val="9"/>
  </w:num>
  <w:num w:numId="39" w16cid:durableId="1877430774">
    <w:abstractNumId w:val="8"/>
  </w:num>
  <w:num w:numId="40" w16cid:durableId="750001755">
    <w:abstractNumId w:val="30"/>
  </w:num>
  <w:num w:numId="41" w16cid:durableId="568734512">
    <w:abstractNumId w:val="40"/>
  </w:num>
  <w:num w:numId="42" w16cid:durableId="1830511662">
    <w:abstractNumId w:val="48"/>
  </w:num>
  <w:num w:numId="43" w16cid:durableId="1401513649">
    <w:abstractNumId w:val="45"/>
  </w:num>
  <w:num w:numId="44" w16cid:durableId="1173573651">
    <w:abstractNumId w:val="37"/>
  </w:num>
  <w:num w:numId="45" w16cid:durableId="1764567306">
    <w:abstractNumId w:val="19"/>
  </w:num>
  <w:num w:numId="46" w16cid:durableId="1021667888">
    <w:abstractNumId w:val="5"/>
  </w:num>
  <w:num w:numId="47" w16cid:durableId="1470973797">
    <w:abstractNumId w:val="14"/>
  </w:num>
  <w:num w:numId="48" w16cid:durableId="862666563">
    <w:abstractNumId w:val="16"/>
  </w:num>
  <w:num w:numId="49" w16cid:durableId="420568759">
    <w:abstractNumId w:val="38"/>
  </w:num>
  <w:num w:numId="50" w16cid:durableId="763575878">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D1"/>
    <w:rsid w:val="000F38C9"/>
    <w:rsid w:val="00132E5B"/>
    <w:rsid w:val="001363E5"/>
    <w:rsid w:val="00156997"/>
    <w:rsid w:val="00182628"/>
    <w:rsid w:val="001B401B"/>
    <w:rsid w:val="0026135A"/>
    <w:rsid w:val="002F34B9"/>
    <w:rsid w:val="00302CCF"/>
    <w:rsid w:val="006EC336"/>
    <w:rsid w:val="006F0262"/>
    <w:rsid w:val="00A17FAD"/>
    <w:rsid w:val="00B02B9B"/>
    <w:rsid w:val="00C01C45"/>
    <w:rsid w:val="00CA77C2"/>
    <w:rsid w:val="00E57A52"/>
    <w:rsid w:val="00F424DB"/>
    <w:rsid w:val="00F65AD1"/>
    <w:rsid w:val="00F866E6"/>
    <w:rsid w:val="0955668B"/>
    <w:rsid w:val="0C74E249"/>
    <w:rsid w:val="0D65C2DB"/>
    <w:rsid w:val="11A6E9CE"/>
    <w:rsid w:val="12C78AA7"/>
    <w:rsid w:val="1334A5E0"/>
    <w:rsid w:val="14A1B390"/>
    <w:rsid w:val="1B2F4AB9"/>
    <w:rsid w:val="1D6F504B"/>
    <w:rsid w:val="219AB2D7"/>
    <w:rsid w:val="229E25F0"/>
    <w:rsid w:val="2929BE81"/>
    <w:rsid w:val="2A61349F"/>
    <w:rsid w:val="2F0C0501"/>
    <w:rsid w:val="33A57981"/>
    <w:rsid w:val="34B8C72F"/>
    <w:rsid w:val="35AA7380"/>
    <w:rsid w:val="3808CF3A"/>
    <w:rsid w:val="38716837"/>
    <w:rsid w:val="3A717396"/>
    <w:rsid w:val="43D031AB"/>
    <w:rsid w:val="4CB70864"/>
    <w:rsid w:val="5018F037"/>
    <w:rsid w:val="5232261B"/>
    <w:rsid w:val="5B8010F7"/>
    <w:rsid w:val="5D0C8C02"/>
    <w:rsid w:val="5D0C8C02"/>
    <w:rsid w:val="60340380"/>
    <w:rsid w:val="648E1DA9"/>
    <w:rsid w:val="650951F5"/>
    <w:rsid w:val="6640214C"/>
    <w:rsid w:val="668FF0D5"/>
    <w:rsid w:val="6884E67D"/>
    <w:rsid w:val="6B3FE054"/>
    <w:rsid w:val="6E36F724"/>
    <w:rsid w:val="6FD2CE43"/>
    <w:rsid w:val="70D57882"/>
    <w:rsid w:val="738F352D"/>
    <w:rsid w:val="7CC0C441"/>
    <w:rsid w:val="7D8980C9"/>
    <w:rsid w:val="7D8980C9"/>
    <w:rsid w:val="7F0B2848"/>
    <w:rsid w:val="7F945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362F"/>
  <w15:chartTrackingRefBased/>
  <w15:docId w15:val="{698033F4-7DFA-CC4B-8C86-BE3465FA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5A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5A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5A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65A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65A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5A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5A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5A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5A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5A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5AD1"/>
    <w:rPr>
      <w:rFonts w:eastAsiaTheme="majorEastAsia" w:cstheme="majorBidi"/>
      <w:color w:val="272727" w:themeColor="text1" w:themeTint="D8"/>
    </w:rPr>
  </w:style>
  <w:style w:type="paragraph" w:styleId="Title">
    <w:name w:val="Title"/>
    <w:basedOn w:val="Normal"/>
    <w:next w:val="Normal"/>
    <w:link w:val="TitleChar"/>
    <w:uiPriority w:val="10"/>
    <w:qFormat/>
    <w:rsid w:val="00F65A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5A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5A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5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D1"/>
    <w:pPr>
      <w:spacing w:before="160"/>
      <w:jc w:val="center"/>
    </w:pPr>
    <w:rPr>
      <w:i/>
      <w:iCs/>
      <w:color w:val="404040" w:themeColor="text1" w:themeTint="BF"/>
    </w:rPr>
  </w:style>
  <w:style w:type="character" w:styleId="QuoteChar" w:customStyle="1">
    <w:name w:val="Quote Char"/>
    <w:basedOn w:val="DefaultParagraphFont"/>
    <w:link w:val="Quote"/>
    <w:uiPriority w:val="29"/>
    <w:rsid w:val="00F65AD1"/>
    <w:rPr>
      <w:i/>
      <w:iCs/>
      <w:color w:val="404040" w:themeColor="text1" w:themeTint="BF"/>
    </w:rPr>
  </w:style>
  <w:style w:type="paragraph" w:styleId="ListParagraph">
    <w:name w:val="List Paragraph"/>
    <w:basedOn w:val="Normal"/>
    <w:uiPriority w:val="34"/>
    <w:qFormat/>
    <w:rsid w:val="00F65AD1"/>
    <w:pPr>
      <w:ind w:left="720"/>
      <w:contextualSpacing/>
    </w:pPr>
  </w:style>
  <w:style w:type="character" w:styleId="IntenseEmphasis">
    <w:name w:val="Intense Emphasis"/>
    <w:basedOn w:val="DefaultParagraphFont"/>
    <w:uiPriority w:val="21"/>
    <w:qFormat/>
    <w:rsid w:val="00F65AD1"/>
    <w:rPr>
      <w:i/>
      <w:iCs/>
      <w:color w:val="0F4761" w:themeColor="accent1" w:themeShade="BF"/>
    </w:rPr>
  </w:style>
  <w:style w:type="paragraph" w:styleId="IntenseQuote">
    <w:name w:val="Intense Quote"/>
    <w:basedOn w:val="Normal"/>
    <w:next w:val="Normal"/>
    <w:link w:val="IntenseQuoteChar"/>
    <w:uiPriority w:val="30"/>
    <w:qFormat/>
    <w:rsid w:val="00F65A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5AD1"/>
    <w:rPr>
      <w:i/>
      <w:iCs/>
      <w:color w:val="0F4761" w:themeColor="accent1" w:themeShade="BF"/>
    </w:rPr>
  </w:style>
  <w:style w:type="character" w:styleId="IntenseReference">
    <w:name w:val="Intense Reference"/>
    <w:basedOn w:val="DefaultParagraphFont"/>
    <w:uiPriority w:val="32"/>
    <w:qFormat/>
    <w:rsid w:val="00F65AD1"/>
    <w:rPr>
      <w:b/>
      <w:bCs/>
      <w:smallCaps/>
      <w:color w:val="0F4761" w:themeColor="accent1" w:themeShade="BF"/>
      <w:spacing w:val="5"/>
    </w:rPr>
  </w:style>
  <w:style w:type="character" w:styleId="Emphasis">
    <w:name w:val="Emphasis"/>
    <w:basedOn w:val="DefaultParagraphFont"/>
    <w:uiPriority w:val="20"/>
    <w:qFormat/>
    <w:rsid w:val="00F65AD1"/>
    <w:rPr>
      <w:i/>
      <w:iCs/>
    </w:rPr>
  </w:style>
  <w:style w:type="character" w:styleId="Strong">
    <w:name w:val="Strong"/>
    <w:basedOn w:val="DefaultParagraphFont"/>
    <w:uiPriority w:val="22"/>
    <w:qFormat/>
    <w:rsid w:val="00F65AD1"/>
    <w:rPr>
      <w:b/>
      <w:bCs/>
    </w:rPr>
  </w:style>
  <w:style w:type="paragraph" w:styleId="NormalWeb">
    <w:name w:val="Normal (Web)"/>
    <w:basedOn w:val="Normal"/>
    <w:uiPriority w:val="99"/>
    <w:semiHidden/>
    <w:unhideWhenUsed/>
    <w:rsid w:val="00F65AD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Header">
    <w:name w:val="header"/>
    <w:basedOn w:val="Normal"/>
    <w:link w:val="HeaderChar"/>
    <w:uiPriority w:val="99"/>
    <w:unhideWhenUsed/>
    <w:rsid w:val="00F65AD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65AD1"/>
  </w:style>
  <w:style w:type="paragraph" w:styleId="Footer">
    <w:name w:val="footer"/>
    <w:basedOn w:val="Normal"/>
    <w:link w:val="FooterChar"/>
    <w:uiPriority w:val="99"/>
    <w:unhideWhenUsed/>
    <w:rsid w:val="00F65AD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65AD1"/>
  </w:style>
  <w:style w:type="character" w:styleId="PageNumber">
    <w:name w:val="page number"/>
    <w:basedOn w:val="DefaultParagraphFont"/>
    <w:uiPriority w:val="99"/>
    <w:semiHidden/>
    <w:unhideWhenUsed/>
    <w:rsid w:val="002F3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16/09/relationships/commentsIds" Target="commentsIds.xml" Id="R00d746a4f96c42b8" /><Relationship Type="http://schemas.microsoft.com/office/2011/relationships/commentsExtended" Target="commentsExtended.xml" Id="R0d31613d419f451e" /><Relationship Type="http://schemas.microsoft.com/office/2011/relationships/people" Target="people.xml" Id="Rf207180796ac48c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Bethany</dc:creator>
  <keywords/>
  <dc:description/>
  <lastModifiedBy>Bethany</lastModifiedBy>
  <revision>10</revision>
  <dcterms:created xsi:type="dcterms:W3CDTF">2026-02-12T18:29:00.0000000Z</dcterms:created>
  <dcterms:modified xsi:type="dcterms:W3CDTF">2026-02-24T15:50:43.0246757Z</dcterms:modified>
</coreProperties>
</file>