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0B2F9D3C" w:rsidR="006107F2" w:rsidRDefault="006107F2" w:rsidP="006107F2">
      <w:pPr>
        <w:ind w:left="0"/>
        <w:jc w:val="center"/>
        <w:rPr>
          <w:rFonts w:cstheme="majorBidi"/>
          <w:sz w:val="56"/>
          <w:szCs w:val="56"/>
        </w:rPr>
      </w:pPr>
      <w:r w:rsidRPr="006107F2">
        <w:rPr>
          <w:rFonts w:cstheme="majorBidi"/>
          <w:b/>
          <w:bCs/>
          <w:sz w:val="56"/>
          <w:szCs w:val="56"/>
        </w:rPr>
        <w:t>SILC 101</w:t>
      </w:r>
      <w:r>
        <w:rPr>
          <w:rFonts w:cstheme="majorBidi"/>
          <w:b/>
          <w:bCs/>
          <w:sz w:val="56"/>
          <w:szCs w:val="56"/>
        </w:rPr>
        <w:t xml:space="preserve"> –</w:t>
      </w:r>
      <w:r w:rsidRPr="006107F2">
        <w:rPr>
          <w:rFonts w:cstheme="majorBidi"/>
          <w:sz w:val="56"/>
          <w:szCs w:val="56"/>
        </w:rPr>
        <w:t>Roles, Responsibilities, and Foundations of Effective Councils</w:t>
      </w:r>
    </w:p>
    <w:p w14:paraId="1960AA25" w14:textId="0CF2220A" w:rsidR="00E60A05" w:rsidRPr="007C1A41" w:rsidRDefault="00D40901" w:rsidP="0095063E">
      <w:pPr>
        <w:jc w:val="center"/>
        <w:rPr>
          <w:noProof/>
        </w:rPr>
      </w:pPr>
      <w:r>
        <w:rPr>
          <w:noProof/>
        </w:rPr>
        <w:t xml:space="preserve">April </w:t>
      </w:r>
      <w:r w:rsidR="00C2021A">
        <w:rPr>
          <w:noProof/>
        </w:rPr>
        <w:t>1</w:t>
      </w:r>
      <w:r w:rsidR="00000493">
        <w:rPr>
          <w:noProof/>
        </w:rPr>
        <w:t>6</w:t>
      </w:r>
      <w:r w:rsidR="00A91DC1" w:rsidRPr="007C1A41">
        <w:rPr>
          <w:noProof/>
        </w:rPr>
        <w:t>,</w:t>
      </w:r>
      <w:r w:rsidR="1D249B1B" w:rsidRPr="007C1A41">
        <w:rPr>
          <w:noProof/>
        </w:rPr>
        <w:t xml:space="preserve"> 202</w:t>
      </w:r>
      <w:r w:rsidR="006107F2">
        <w:rPr>
          <w:noProof/>
        </w:rPr>
        <w:t>6</w:t>
      </w:r>
    </w:p>
    <w:p w14:paraId="5400A6B5" w14:textId="77777777" w:rsidR="009746A1" w:rsidRPr="007C1A41" w:rsidRDefault="009746A1" w:rsidP="0095063E"/>
    <w:p w14:paraId="686F582C" w14:textId="77777777" w:rsidR="00ED65E4" w:rsidRPr="007C1A41" w:rsidRDefault="00A91DC1" w:rsidP="003D1FFA">
      <w:pPr>
        <w:pStyle w:val="Heading1"/>
        <w:jc w:val="center"/>
      </w:pPr>
      <w:r w:rsidRPr="007C1A41">
        <w:rPr>
          <w:noProof/>
        </w:rPr>
        <w:drawing>
          <wp:inline distT="0" distB="0" distL="0" distR="0" wp14:anchorId="398D0B86" wp14:editId="2199B68F">
            <wp:extent cx="3274646" cy="1452600"/>
            <wp:effectExtent l="0" t="0" r="254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7C1A41" w:rsidRDefault="000E05A5" w:rsidP="00D5370B">
      <w:pPr>
        <w:pStyle w:val="Heading1"/>
        <w:ind w:left="-90"/>
        <w:rPr>
          <w:rFonts w:eastAsia="Aptos Display" w:cs="Aptos Display"/>
        </w:rPr>
      </w:pPr>
      <w:r w:rsidRPr="007C1A41">
        <w:br w:type="page"/>
      </w:r>
      <w:r w:rsidR="45881338" w:rsidRPr="007C1A41">
        <w:lastRenderedPageBreak/>
        <w:t>Before We Begin</w:t>
      </w:r>
    </w:p>
    <w:p w14:paraId="4A1C6680" w14:textId="77777777" w:rsidR="00C82CC6" w:rsidRPr="007C1A41" w:rsidRDefault="00C82CC6" w:rsidP="00D5370B">
      <w:pPr>
        <w:spacing w:after="80" w:line="276" w:lineRule="auto"/>
      </w:pPr>
      <w:r w:rsidRPr="007C1A41">
        <w:t>ASL &amp; Spanish Interpreters are available and labeled.</w:t>
      </w:r>
    </w:p>
    <w:p w14:paraId="3E952254" w14:textId="77777777" w:rsidR="00C82CC6" w:rsidRPr="007C1A41" w:rsidRDefault="00C82CC6" w:rsidP="00D5370B">
      <w:pPr>
        <w:spacing w:after="80" w:line="276" w:lineRule="auto"/>
      </w:pPr>
      <w:r w:rsidRPr="007C1A41">
        <w:t>Access Closed Captioning by clicking the CC button located at the bottom of your Zoom window.</w:t>
      </w:r>
    </w:p>
    <w:p w14:paraId="7A52C495" w14:textId="77777777" w:rsidR="00C82CC6" w:rsidRPr="007C1A41" w:rsidRDefault="00C82CC6" w:rsidP="00D5370B">
      <w:pPr>
        <w:spacing w:after="80" w:line="276" w:lineRule="auto"/>
      </w:pPr>
      <w:r w:rsidRPr="007C1A41">
        <w:t>Use Zoom's Raise Hand or Chat features to ask questions.</w:t>
      </w:r>
    </w:p>
    <w:p w14:paraId="544C80B0" w14:textId="77777777" w:rsidR="00C82CC6" w:rsidRPr="007C1A41" w:rsidRDefault="00C82CC6" w:rsidP="00D5370B">
      <w:pPr>
        <w:spacing w:after="80" w:line="276" w:lineRule="auto"/>
      </w:pPr>
      <w:r w:rsidRPr="007C1A41">
        <w:t>Use the Q&amp;A box to send us your questions at any time.</w:t>
      </w:r>
    </w:p>
    <w:p w14:paraId="15F1C3D2" w14:textId="77777777" w:rsidR="00C82CC6" w:rsidRPr="007C1A41" w:rsidRDefault="00C82CC6" w:rsidP="00D5370B">
      <w:pPr>
        <w:spacing w:after="80" w:line="276" w:lineRule="auto"/>
      </w:pPr>
      <w:r w:rsidRPr="007C1A41">
        <w:t>Remember to state your name and organization before speaking.</w:t>
      </w:r>
    </w:p>
    <w:p w14:paraId="76F207A2" w14:textId="77777777" w:rsidR="00C82CC6" w:rsidRPr="007C1A41" w:rsidRDefault="00C82CC6" w:rsidP="00D5370B">
      <w:pPr>
        <w:spacing w:after="80" w:line="276" w:lineRule="auto"/>
      </w:pPr>
      <w:r w:rsidRPr="007C1A41">
        <w:t>Message our IL T&amp;TA team using the Chat feature if you have difficulties with today's call.</w:t>
      </w:r>
    </w:p>
    <w:p w14:paraId="3E1BC278" w14:textId="77777777" w:rsidR="00C82CC6" w:rsidRPr="007C1A41" w:rsidRDefault="00C82CC6" w:rsidP="00D5370B">
      <w:pPr>
        <w:spacing w:after="80" w:line="276" w:lineRule="auto"/>
      </w:pPr>
      <w:r w:rsidRPr="007C1A41">
        <w:t xml:space="preserve">Please complete the survey at the end of today's training. </w:t>
      </w:r>
    </w:p>
    <w:p w14:paraId="55B1DE64" w14:textId="78DF7ACD" w:rsidR="004A1EC8" w:rsidRPr="007C1A41" w:rsidRDefault="00C65083" w:rsidP="004C47E5">
      <w:pPr>
        <w:pStyle w:val="Heading1"/>
      </w:pPr>
      <w:r w:rsidRPr="007C1A41">
        <w:lastRenderedPageBreak/>
        <w:t xml:space="preserve">Cohort Learning Objectives </w:t>
      </w:r>
      <w:r w:rsidR="004A1EC8" w:rsidRPr="007C1A41">
        <w:t xml:space="preserve">– </w:t>
      </w:r>
    </w:p>
    <w:p w14:paraId="08E805E2" w14:textId="77777777" w:rsidR="00AB0EBD" w:rsidRPr="004E70A8" w:rsidRDefault="00AB0EBD" w:rsidP="003D1FFA">
      <w:pPr>
        <w:pStyle w:val="BulletedList"/>
        <w:spacing w:after="240"/>
      </w:pPr>
      <w:r w:rsidRPr="004E70A8">
        <w:t>Understand the regulations and indicators regarding the duties, standards, and authorities of all the IL Network partners (CILs, SILC, and DSE).</w:t>
      </w:r>
    </w:p>
    <w:p w14:paraId="48365BAF" w14:textId="77777777" w:rsidR="00AB0EBD" w:rsidRPr="004E70A8" w:rsidRDefault="00AB0EBD" w:rsidP="003D1FFA">
      <w:pPr>
        <w:pStyle w:val="BulletedList"/>
        <w:spacing w:after="240"/>
      </w:pPr>
      <w:r w:rsidRPr="004E70A8">
        <w:t>Clarify the differences between the roles of CILs, SILCs, and DSEs.</w:t>
      </w:r>
    </w:p>
    <w:p w14:paraId="21260E28" w14:textId="5D86AD98" w:rsidR="00AB0EBD" w:rsidRPr="003D1FFA" w:rsidRDefault="00AB0EBD" w:rsidP="003D1FFA">
      <w:pPr>
        <w:pStyle w:val="BulletedList"/>
        <w:spacing w:after="240"/>
        <w:rPr>
          <w:i/>
          <w:iCs/>
          <w:sz w:val="26"/>
          <w:szCs w:val="26"/>
        </w:rPr>
      </w:pPr>
      <w:r w:rsidRPr="004E70A8">
        <w:t>Know the basics of what the SILC is, what it does, and how it interacts with the other partners.</w:t>
      </w:r>
    </w:p>
    <w:p w14:paraId="484148FC" w14:textId="77777777" w:rsidR="00AB0EBD" w:rsidRPr="00C2021A" w:rsidRDefault="00AB0EBD" w:rsidP="00AB0EBD">
      <w:pPr>
        <w:pStyle w:val="BulletedList"/>
        <w:numPr>
          <w:ilvl w:val="0"/>
          <w:numId w:val="0"/>
        </w:numPr>
        <w:spacing w:after="120"/>
        <w:ind w:left="360" w:hanging="360"/>
        <w:rPr>
          <w:i/>
          <w:iCs/>
          <w:sz w:val="26"/>
          <w:szCs w:val="26"/>
        </w:rPr>
      </w:pPr>
    </w:p>
    <w:p w14:paraId="0BDA855F" w14:textId="2C181D37" w:rsidR="00D5370B" w:rsidRPr="003D1FFA" w:rsidRDefault="00D5370B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u w:val="single"/>
        </w:rPr>
      </w:pPr>
      <w:r w:rsidRPr="003D1FFA">
        <w:rPr>
          <w:b/>
          <w:bCs/>
          <w:color w:val="000000" w:themeColor="text1"/>
          <w:u w:val="single"/>
        </w:rPr>
        <w:t xml:space="preserve">Abbreviations to Know: </w:t>
      </w:r>
    </w:p>
    <w:p w14:paraId="6D3A0DC0" w14:textId="77BF9596" w:rsidR="00C71438" w:rsidRPr="00D5370B" w:rsidRDefault="00C71438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5370B">
        <w:rPr>
          <w:b/>
          <w:bCs/>
          <w:sz w:val="24"/>
          <w:szCs w:val="24"/>
        </w:rPr>
        <w:t>CIL</w:t>
      </w:r>
      <w:r w:rsidRPr="00D5370B">
        <w:rPr>
          <w:sz w:val="24"/>
          <w:szCs w:val="24"/>
        </w:rPr>
        <w:t xml:space="preserve"> = Center for Independent Living</w:t>
      </w:r>
    </w:p>
    <w:p w14:paraId="5AC15A70" w14:textId="77777777" w:rsidR="00D5370B" w:rsidRPr="00D5370B" w:rsidRDefault="00C71438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5370B">
        <w:rPr>
          <w:b/>
          <w:bCs/>
          <w:sz w:val="24"/>
          <w:szCs w:val="24"/>
        </w:rPr>
        <w:t>SILC</w:t>
      </w:r>
      <w:r w:rsidRPr="00D5370B">
        <w:rPr>
          <w:sz w:val="24"/>
          <w:szCs w:val="24"/>
        </w:rPr>
        <w:t xml:space="preserve"> = Statewide Independent Living Council</w:t>
      </w:r>
    </w:p>
    <w:p w14:paraId="78E9A083" w14:textId="71A825DC" w:rsidR="00C71438" w:rsidRPr="00D5370B" w:rsidRDefault="00C71438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5370B">
        <w:rPr>
          <w:b/>
          <w:bCs/>
          <w:sz w:val="24"/>
          <w:szCs w:val="24"/>
        </w:rPr>
        <w:t>DSE</w:t>
      </w:r>
      <w:r w:rsidRPr="00D5370B">
        <w:rPr>
          <w:sz w:val="24"/>
          <w:szCs w:val="24"/>
        </w:rPr>
        <w:t xml:space="preserve"> = Designated State Entity</w:t>
      </w:r>
    </w:p>
    <w:p w14:paraId="1C5B1FDE" w14:textId="38CA7000" w:rsidR="006107F2" w:rsidRPr="00076E37" w:rsidRDefault="00D72723" w:rsidP="00076E37">
      <w:pPr>
        <w:pStyle w:val="Heading1"/>
      </w:pPr>
      <w:r w:rsidRPr="007C1A41">
        <w:rPr>
          <w:sz w:val="24"/>
          <w:szCs w:val="24"/>
        </w:rPr>
        <w:br w:type="page"/>
      </w:r>
    </w:p>
    <w:p w14:paraId="154E4183" w14:textId="272E855A" w:rsidR="005B3FE6" w:rsidRDefault="006107F2" w:rsidP="00D5370B">
      <w:pPr>
        <w:pStyle w:val="Heading1"/>
        <w:ind w:left="-90"/>
      </w:pPr>
      <w:r>
        <w:lastRenderedPageBreak/>
        <w:t xml:space="preserve">Your Presenters: </w:t>
      </w:r>
    </w:p>
    <w:p w14:paraId="1A9A9321" w14:textId="77777777" w:rsidR="006107F2" w:rsidRPr="006107F2" w:rsidRDefault="006107F2" w:rsidP="006107F2">
      <w:pPr>
        <w:pStyle w:val="NoSpace"/>
      </w:pPr>
      <w:r w:rsidRPr="006107F2">
        <w:rPr>
          <w:b/>
          <w:bCs/>
        </w:rPr>
        <w:t xml:space="preserve">Carrie England, </w:t>
      </w:r>
      <w:r w:rsidRPr="006107F2">
        <w:t>Executive Director at California State Independent Living Council (CA SILC) &amp; Peer Consultant with the IL T&amp;TA Center</w:t>
      </w:r>
    </w:p>
    <w:p w14:paraId="370B21F8" w14:textId="74E63503" w:rsidR="006107F2" w:rsidRPr="006107F2" w:rsidRDefault="006107F2" w:rsidP="006107F2">
      <w:pPr>
        <w:pStyle w:val="NoSpace"/>
      </w:pPr>
      <w:r>
        <w:rPr>
          <w:b/>
          <w:bCs/>
        </w:rPr>
        <w:t>Tyler Wilcox</w:t>
      </w:r>
      <w:r w:rsidRPr="006107F2">
        <w:t xml:space="preserve">, Executive Director of the </w:t>
      </w:r>
      <w:r>
        <w:t>Independent Living Council of Wisconsin</w:t>
      </w:r>
      <w:r w:rsidRPr="006107F2">
        <w:t xml:space="preserve"> &amp; Peer Consultant with the IL T&amp;TA Center</w:t>
      </w:r>
    </w:p>
    <w:p w14:paraId="4122FDC9" w14:textId="77777777" w:rsidR="006107F2" w:rsidRPr="006107F2" w:rsidRDefault="006107F2" w:rsidP="006107F2">
      <w:pPr>
        <w:pStyle w:val="NoSpace"/>
      </w:pPr>
      <w:r w:rsidRPr="006107F2">
        <w:rPr>
          <w:b/>
          <w:bCs/>
        </w:rPr>
        <w:t xml:space="preserve">Jeremy Morris, </w:t>
      </w:r>
      <w:r w:rsidRPr="006107F2">
        <w:t>Executive Director at Ohio Statewide Independent Living Council &amp; Peer Consultant with the IL T&amp;TA Center</w:t>
      </w:r>
    </w:p>
    <w:p w14:paraId="320311E4" w14:textId="77777777" w:rsidR="006107F2" w:rsidRPr="007C1A41" w:rsidRDefault="006107F2" w:rsidP="005B3FE6">
      <w:pPr>
        <w:pStyle w:val="NoSpace"/>
      </w:pPr>
    </w:p>
    <w:p w14:paraId="517AEE3A" w14:textId="6EE23940" w:rsidR="005B3FE6" w:rsidRPr="007C1A41" w:rsidRDefault="005B3FE6">
      <w:pPr>
        <w:ind w:left="0"/>
        <w:rPr>
          <w:sz w:val="24"/>
          <w:szCs w:val="24"/>
        </w:rPr>
      </w:pPr>
      <w:r w:rsidRPr="007C1A41">
        <w:rPr>
          <w:sz w:val="24"/>
          <w:szCs w:val="24"/>
        </w:rPr>
        <w:br w:type="page"/>
      </w:r>
    </w:p>
    <w:p w14:paraId="01B10753" w14:textId="040BBDBF" w:rsidR="000E0DDB" w:rsidRPr="007C1A41" w:rsidRDefault="000E0DDB" w:rsidP="0016216D">
      <w:pPr>
        <w:pStyle w:val="BulletedList"/>
        <w:numPr>
          <w:ilvl w:val="0"/>
          <w:numId w:val="0"/>
        </w:numPr>
        <w:rPr>
          <w:sz w:val="24"/>
          <w:szCs w:val="24"/>
        </w:rPr>
      </w:pPr>
      <w:r w:rsidRPr="007C1A41">
        <w:rPr>
          <w:rStyle w:val="Heading1Char"/>
        </w:rPr>
        <w:lastRenderedPageBreak/>
        <w:t>Cohort Overview:</w:t>
      </w:r>
    </w:p>
    <w:p w14:paraId="0AF52998" w14:textId="7C3A6882" w:rsidR="000E0DDB" w:rsidRPr="007C1A41" w:rsidRDefault="000E0DDB" w:rsidP="0016216D">
      <w:pPr>
        <w:pStyle w:val="BulletedList"/>
      </w:pPr>
      <w:r w:rsidRPr="007C1A41">
        <w:rPr>
          <w:b/>
          <w:bCs/>
        </w:rPr>
        <w:t>Dates:</w:t>
      </w:r>
      <w:r w:rsidRPr="007C1A41">
        <w:t xml:space="preserve"> </w:t>
      </w:r>
      <w:r w:rsidR="006107F2">
        <w:t>April</w:t>
      </w:r>
      <w:r w:rsidRPr="007C1A41">
        <w:t xml:space="preserve"> </w:t>
      </w:r>
      <w:r w:rsidR="006107F2">
        <w:t>7</w:t>
      </w:r>
      <w:r w:rsidRPr="007C1A41">
        <w:t xml:space="preserve">, </w:t>
      </w:r>
      <w:r w:rsidR="006107F2">
        <w:t>April</w:t>
      </w:r>
      <w:r w:rsidRPr="007C1A41">
        <w:t xml:space="preserve"> </w:t>
      </w:r>
      <w:r w:rsidR="006107F2">
        <w:t>14</w:t>
      </w:r>
      <w:r w:rsidRPr="007C1A41">
        <w:t>,</w:t>
      </w:r>
      <w:r w:rsidR="003D1FFA">
        <w:t xml:space="preserve"> April 16</w:t>
      </w:r>
      <w:proofErr w:type="gramStart"/>
      <w:r w:rsidRPr="007C1A41">
        <w:t xml:space="preserve"> 202</w:t>
      </w:r>
      <w:r w:rsidR="006107F2">
        <w:t>6</w:t>
      </w:r>
      <w:proofErr w:type="gramEnd"/>
    </w:p>
    <w:p w14:paraId="6C6B2981" w14:textId="1ECE53EE" w:rsidR="000E0DDB" w:rsidRPr="007C1A41" w:rsidRDefault="000E0DDB" w:rsidP="0016216D">
      <w:pPr>
        <w:pStyle w:val="BulletedList"/>
      </w:pPr>
      <w:r w:rsidRPr="007C1A41">
        <w:rPr>
          <w:b/>
          <w:bCs/>
        </w:rPr>
        <w:t>Format:</w:t>
      </w:r>
      <w:r w:rsidRPr="007C1A41">
        <w:t xml:space="preserve"> Weekly 90-minute Zoom sessions (60 minutes instruction + 30 minutes peer learning)</w:t>
      </w:r>
    </w:p>
    <w:p w14:paraId="1B242DDC" w14:textId="1333B86F" w:rsidR="000E0DDB" w:rsidRPr="007C1A41" w:rsidRDefault="000E0DDB" w:rsidP="0016216D">
      <w:pPr>
        <w:pStyle w:val="BulletedList"/>
      </w:pPr>
      <w:r w:rsidRPr="007C1A41">
        <w:rPr>
          <w:b/>
          <w:bCs/>
        </w:rPr>
        <w:t>Audience:</w:t>
      </w:r>
      <w:r w:rsidRPr="007C1A41">
        <w:t xml:space="preserve"> Board Chairs, Board Members, Executive Directors, and Leadership</w:t>
      </w:r>
    </w:p>
    <w:p w14:paraId="791C34F0" w14:textId="18FEFFCE" w:rsidR="0095063E" w:rsidRPr="007C1A41" w:rsidRDefault="000E0DDB" w:rsidP="0016216D">
      <w:pPr>
        <w:pStyle w:val="BulletedList"/>
      </w:pPr>
      <w:r w:rsidRPr="007C1A41">
        <w:rPr>
          <w:b/>
          <w:bCs/>
        </w:rPr>
        <w:t>Style:</w:t>
      </w:r>
      <w:r w:rsidRPr="007C1A41">
        <w:t xml:space="preserve"> Interaction, Peer-Driven, Conversation</w:t>
      </w:r>
    </w:p>
    <w:p w14:paraId="77F54804" w14:textId="687DFCF2" w:rsidR="004A1EC8" w:rsidRPr="007C1A41" w:rsidRDefault="00D81F95" w:rsidP="004C47E5">
      <w:pPr>
        <w:pStyle w:val="FakeHeading"/>
      </w:pPr>
      <w:r w:rsidRPr="007C1A41">
        <w:t>Cohort</w:t>
      </w:r>
      <w:r w:rsidR="004A1EC8" w:rsidRPr="007C1A41">
        <w:t xml:space="preserve"> </w:t>
      </w:r>
      <w:r w:rsidR="004F3A71" w:rsidRPr="007C1A41">
        <w:t>Norms</w:t>
      </w:r>
      <w:r w:rsidR="004A1EC8" w:rsidRPr="007C1A41">
        <w:t>:</w:t>
      </w:r>
    </w:p>
    <w:p w14:paraId="7A1BB501" w14:textId="77777777" w:rsidR="004F3A71" w:rsidRPr="007C1A41" w:rsidRDefault="004F3A71" w:rsidP="009A36CD">
      <w:pPr>
        <w:pStyle w:val="BulletedList"/>
      </w:pPr>
      <w:r w:rsidRPr="007C1A41">
        <w:t>Participation and Presence</w:t>
      </w:r>
    </w:p>
    <w:p w14:paraId="13FBD609" w14:textId="77777777" w:rsidR="004F3A71" w:rsidRPr="007C1A41" w:rsidRDefault="004F3A71" w:rsidP="009A36CD">
      <w:pPr>
        <w:pStyle w:val="BulletedList"/>
      </w:pPr>
      <w:r w:rsidRPr="007C1A41">
        <w:t>Learning Together</w:t>
      </w:r>
    </w:p>
    <w:p w14:paraId="3F4ED5AF" w14:textId="77777777" w:rsidR="004F3A71" w:rsidRPr="007C1A41" w:rsidRDefault="004F3A71" w:rsidP="009A36CD">
      <w:pPr>
        <w:pStyle w:val="BulletedList"/>
      </w:pPr>
      <w:r w:rsidRPr="007C1A41">
        <w:t>Respect and Inclusion</w:t>
      </w:r>
    </w:p>
    <w:p w14:paraId="4E68802D" w14:textId="77777777" w:rsidR="004F3A71" w:rsidRPr="007C1A41" w:rsidRDefault="004F3A71" w:rsidP="009A36CD">
      <w:pPr>
        <w:pStyle w:val="BulletedList"/>
      </w:pPr>
      <w:r w:rsidRPr="007C1A41">
        <w:t>Confidentiality and Trust</w:t>
      </w:r>
    </w:p>
    <w:p w14:paraId="22E246D3" w14:textId="32BFD2EE" w:rsidR="00AA3AEB" w:rsidRPr="007C1A41" w:rsidRDefault="004F3A71" w:rsidP="009A36CD">
      <w:pPr>
        <w:pStyle w:val="BulletedList"/>
      </w:pPr>
      <w:r w:rsidRPr="007C1A41">
        <w:t>Time and Structure</w:t>
      </w:r>
      <w:r w:rsidR="00AA3AEB" w:rsidRPr="007C1A41">
        <w:br w:type="page"/>
      </w:r>
    </w:p>
    <w:p w14:paraId="323696D6" w14:textId="75405A3F" w:rsidR="00C2021A" w:rsidRDefault="00953B42" w:rsidP="00953B42">
      <w:pPr>
        <w:pStyle w:val="Heading1"/>
      </w:pPr>
      <w:proofErr w:type="gramStart"/>
      <w:r>
        <w:lastRenderedPageBreak/>
        <w:t>Week</w:t>
      </w:r>
      <w:proofErr w:type="gramEnd"/>
      <w:r>
        <w:t xml:space="preserve"> 1 &amp; 2 Recap: SILC Foundations and Roles</w:t>
      </w:r>
    </w:p>
    <w:p w14:paraId="2B31202F" w14:textId="24554E7A" w:rsidR="00953B42" w:rsidRPr="00953B42" w:rsidRDefault="00953B42" w:rsidP="00953B42">
      <w:pPr>
        <w:pStyle w:val="BulletedList"/>
        <w:rPr>
          <w:lang w:eastAsia="en-US"/>
        </w:rPr>
      </w:pPr>
      <w:r w:rsidRPr="00953B42">
        <w:rPr>
          <w:b/>
          <w:bCs/>
          <w:lang w:eastAsia="en-US"/>
        </w:rPr>
        <w:t>We grounded our work in the Independent Living philosophy</w:t>
      </w:r>
      <w:r w:rsidRPr="00953B42">
        <w:rPr>
          <w:lang w:eastAsia="en-US"/>
        </w:rPr>
        <w:br/>
        <w:t xml:space="preserve">Centered on consumer control, self-determination, peer support, and systems advocacy as the foundation of the IL network </w:t>
      </w:r>
    </w:p>
    <w:p w14:paraId="16AC8092" w14:textId="60A16D97" w:rsidR="00953B42" w:rsidRPr="00953B42" w:rsidRDefault="00953B42" w:rsidP="00953B42">
      <w:pPr>
        <w:pStyle w:val="BulletedList"/>
        <w:rPr>
          <w:lang w:eastAsia="en-US"/>
        </w:rPr>
      </w:pPr>
      <w:r w:rsidRPr="00953B42">
        <w:rPr>
          <w:b/>
          <w:bCs/>
          <w:lang w:eastAsia="en-US"/>
        </w:rPr>
        <w:t>We defined the SILC as an independent, federally established council</w:t>
      </w:r>
      <w:r w:rsidRPr="00953B42">
        <w:rPr>
          <w:lang w:eastAsia="en-US"/>
        </w:rPr>
        <w:br/>
        <w:t xml:space="preserve">Responsible for planning, coordination, and oversight—not direct service delivery </w:t>
      </w:r>
    </w:p>
    <w:p w14:paraId="72CD1E2E" w14:textId="5485BF54" w:rsidR="00953B42" w:rsidRDefault="00953B42" w:rsidP="00953B42">
      <w:pPr>
        <w:pStyle w:val="BulletedList"/>
        <w:rPr>
          <w:lang w:eastAsia="en-US"/>
        </w:rPr>
      </w:pPr>
      <w:r w:rsidRPr="00953B42">
        <w:rPr>
          <w:b/>
          <w:bCs/>
          <w:lang w:eastAsia="en-US"/>
        </w:rPr>
        <w:t>We reviewed how the SILC is structured and operates</w:t>
      </w:r>
      <w:r w:rsidRPr="00953B42">
        <w:rPr>
          <w:lang w:eastAsia="en-US"/>
        </w:rPr>
        <w:br/>
        <w:t xml:space="preserve">Including membership requirements, public meetings, reporting, and overall accountability </w:t>
      </w:r>
    </w:p>
    <w:p w14:paraId="2A09E258" w14:textId="77777777" w:rsidR="00953B42" w:rsidRDefault="00953B42">
      <w:pPr>
        <w:ind w:left="0"/>
        <w:rPr>
          <w:sz w:val="25"/>
          <w:szCs w:val="25"/>
          <w:lang w:eastAsia="en-US"/>
        </w:rPr>
      </w:pPr>
      <w:r>
        <w:rPr>
          <w:lang w:eastAsia="en-US"/>
        </w:rPr>
        <w:br w:type="page"/>
      </w:r>
    </w:p>
    <w:p w14:paraId="0A4D5A16" w14:textId="28334EC3" w:rsidR="00953B42" w:rsidRPr="00953B42" w:rsidRDefault="00953B42" w:rsidP="00953B42">
      <w:pPr>
        <w:pStyle w:val="Heading1"/>
      </w:pPr>
      <w:r>
        <w:lastRenderedPageBreak/>
        <w:t>Week 1 &amp; 2 Recap: SILC Foundations and Roles (cont.)</w:t>
      </w:r>
    </w:p>
    <w:p w14:paraId="420BACF1" w14:textId="532276EB" w:rsidR="00953B42" w:rsidRPr="00953B42" w:rsidRDefault="00953B42" w:rsidP="00953B42">
      <w:pPr>
        <w:pStyle w:val="BulletedList"/>
        <w:rPr>
          <w:lang w:eastAsia="en-US"/>
        </w:rPr>
      </w:pPr>
      <w:r w:rsidRPr="00953B42">
        <w:rPr>
          <w:b/>
          <w:bCs/>
          <w:lang w:eastAsia="en-US"/>
        </w:rPr>
        <w:t>We clarified the distinct roles across the IL network</w:t>
      </w:r>
      <w:r w:rsidRPr="00953B42">
        <w:rPr>
          <w:lang w:eastAsia="en-US"/>
        </w:rPr>
        <w:t xml:space="preserve"> </w:t>
      </w:r>
    </w:p>
    <w:p w14:paraId="54F6787C" w14:textId="77777777" w:rsidR="00953B42" w:rsidRPr="00953B42" w:rsidRDefault="00953B42" w:rsidP="00953B42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953B42">
        <w:rPr>
          <w:b/>
          <w:bCs/>
          <w:sz w:val="24"/>
          <w:szCs w:val="24"/>
          <w:lang w:eastAsia="en-US"/>
        </w:rPr>
        <w:t>SILC:</w:t>
      </w:r>
      <w:r w:rsidRPr="00953B42">
        <w:rPr>
          <w:sz w:val="24"/>
          <w:szCs w:val="24"/>
          <w:lang w:eastAsia="en-US"/>
        </w:rPr>
        <w:t xml:space="preserve"> Planning, oversight, and SPIL accountability </w:t>
      </w:r>
    </w:p>
    <w:p w14:paraId="0E790C36" w14:textId="77777777" w:rsidR="00953B42" w:rsidRPr="00953B42" w:rsidRDefault="00953B42" w:rsidP="00953B42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953B42">
        <w:rPr>
          <w:b/>
          <w:bCs/>
          <w:sz w:val="24"/>
          <w:szCs w:val="24"/>
          <w:lang w:eastAsia="en-US"/>
        </w:rPr>
        <w:t>CILs:</w:t>
      </w:r>
      <w:r w:rsidRPr="00953B42">
        <w:rPr>
          <w:sz w:val="24"/>
          <w:szCs w:val="24"/>
          <w:lang w:eastAsia="en-US"/>
        </w:rPr>
        <w:t xml:space="preserve"> Direct services and SPIL implementation </w:t>
      </w:r>
    </w:p>
    <w:p w14:paraId="54D61AF4" w14:textId="77777777" w:rsidR="00953B42" w:rsidRPr="00953B42" w:rsidRDefault="00953B42" w:rsidP="00953B42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953B42">
        <w:rPr>
          <w:b/>
          <w:bCs/>
          <w:sz w:val="24"/>
          <w:szCs w:val="24"/>
          <w:lang w:eastAsia="en-US"/>
        </w:rPr>
        <w:t>DSE:</w:t>
      </w:r>
      <w:r w:rsidRPr="00953B42">
        <w:rPr>
          <w:sz w:val="24"/>
          <w:szCs w:val="24"/>
          <w:lang w:eastAsia="en-US"/>
        </w:rPr>
        <w:t xml:space="preserve"> Fiscal and administrative responsibilities tied to funding </w:t>
      </w:r>
    </w:p>
    <w:p w14:paraId="6385FB24" w14:textId="6BE513BF" w:rsidR="00953B42" w:rsidRPr="00953B42" w:rsidRDefault="00953B42" w:rsidP="00953B42">
      <w:pPr>
        <w:pStyle w:val="BulletedList"/>
      </w:pPr>
      <w:r w:rsidRPr="00953B42">
        <w:rPr>
          <w:b/>
          <w:bCs/>
          <w:lang w:eastAsia="en-US"/>
        </w:rPr>
        <w:t>We introduced how these partners work together through the SPIL</w:t>
      </w:r>
      <w:r w:rsidRPr="00953B42">
        <w:rPr>
          <w:lang w:eastAsia="en-US"/>
        </w:rPr>
        <w:br/>
        <w:t>A shared, statewide plan that guides priorities, funding, and coordinated action across the network</w:t>
      </w:r>
    </w:p>
    <w:p w14:paraId="0CB26025" w14:textId="584A9586" w:rsidR="00CD690C" w:rsidRDefault="00D72723">
      <w:pPr>
        <w:ind w:left="0"/>
        <w:rPr>
          <w:rStyle w:val="Heading1Char"/>
        </w:rPr>
      </w:pPr>
      <w:r w:rsidRPr="007C1A41">
        <w:rPr>
          <w:rStyle w:val="Heading1Char"/>
        </w:rPr>
        <w:br w:type="page"/>
      </w:r>
    </w:p>
    <w:p w14:paraId="5A804452" w14:textId="174DD5E1" w:rsidR="00122D26" w:rsidRDefault="00122D26" w:rsidP="004C47E5">
      <w:pPr>
        <w:pStyle w:val="Heading1"/>
      </w:pPr>
      <w:r w:rsidRPr="00122D26">
        <w:lastRenderedPageBreak/>
        <w:t>SPIL Basics</w:t>
      </w:r>
    </w:p>
    <w:p w14:paraId="11FBCC4D" w14:textId="77777777" w:rsidR="00122D26" w:rsidRDefault="00122D26" w:rsidP="00122D26">
      <w:pPr>
        <w:pStyle w:val="Heading2"/>
      </w:pPr>
      <w:r w:rsidRPr="00122D26">
        <w:t xml:space="preserve">What is a SPIL? </w:t>
      </w:r>
    </w:p>
    <w:p w14:paraId="10C63D17" w14:textId="77777777" w:rsidR="00122D26" w:rsidRPr="00122D26" w:rsidRDefault="00122D26" w:rsidP="00122D26">
      <w:pPr>
        <w:ind w:left="0"/>
      </w:pPr>
      <w:r w:rsidRPr="00122D26">
        <w:t xml:space="preserve">To </w:t>
      </w:r>
      <w:r w:rsidRPr="00122D26">
        <w:rPr>
          <w:b/>
          <w:bCs/>
        </w:rPr>
        <w:t>be eligible to receive Part B and Part C funding</w:t>
      </w:r>
      <w:r w:rsidRPr="00122D26">
        <w:t xml:space="preserve">, a state needs to </w:t>
      </w:r>
      <w:r w:rsidRPr="00122D26">
        <w:rPr>
          <w:b/>
          <w:bCs/>
        </w:rPr>
        <w:t>submit an approvable three-year State Plan for Independent Living (SPIL) to</w:t>
      </w:r>
      <w:r w:rsidRPr="00122D26">
        <w:t xml:space="preserve"> the Administration for Community Living / Office of Independent Living Administration </w:t>
      </w:r>
      <w:r w:rsidRPr="00122D26">
        <w:rPr>
          <w:b/>
          <w:bCs/>
        </w:rPr>
        <w:t xml:space="preserve">(ACL/OILP). </w:t>
      </w:r>
    </w:p>
    <w:p w14:paraId="2022677C" w14:textId="77777777" w:rsidR="00122D26" w:rsidRPr="00122D26" w:rsidRDefault="00122D26" w:rsidP="00122D26">
      <w:pPr>
        <w:ind w:left="0"/>
      </w:pPr>
      <w:r w:rsidRPr="00122D26">
        <w:rPr>
          <w:b/>
          <w:bCs/>
        </w:rPr>
        <w:t>The SPIL should serve as a blueprint for the independent living network in the state.</w:t>
      </w:r>
    </w:p>
    <w:p w14:paraId="272DB3E8" w14:textId="77777777" w:rsidR="00122D26" w:rsidRPr="00122D26" w:rsidRDefault="00122D26" w:rsidP="00122D26"/>
    <w:p w14:paraId="31AC1DD5" w14:textId="77777777" w:rsidR="00221CBF" w:rsidRDefault="00221CBF">
      <w:pPr>
        <w:ind w:left="0"/>
        <w:rPr>
          <w:b/>
          <w:bCs/>
          <w:sz w:val="28"/>
          <w:szCs w:val="28"/>
        </w:rPr>
      </w:pPr>
      <w:r>
        <w:br w:type="page"/>
      </w:r>
    </w:p>
    <w:p w14:paraId="49FE23BB" w14:textId="0422E931" w:rsidR="00221CBF" w:rsidRDefault="00221CBF" w:rsidP="00221CBF">
      <w:pPr>
        <w:pStyle w:val="Heading1"/>
      </w:pPr>
      <w:r w:rsidRPr="00122D26">
        <w:lastRenderedPageBreak/>
        <w:t>SPIL Basics</w:t>
      </w:r>
      <w:r>
        <w:t xml:space="preserve"> (cont.)</w:t>
      </w:r>
    </w:p>
    <w:p w14:paraId="2BCC6860" w14:textId="13D003A1" w:rsidR="00122D26" w:rsidRDefault="00122D26" w:rsidP="00221CBF">
      <w:pPr>
        <w:pStyle w:val="Heading2"/>
      </w:pPr>
      <w:r w:rsidRPr="00122D26">
        <w:t xml:space="preserve">Who Develops the SPIL? </w:t>
      </w:r>
    </w:p>
    <w:p w14:paraId="52E56685" w14:textId="77777777" w:rsidR="00221CBF" w:rsidRPr="00221CBF" w:rsidRDefault="00221CBF" w:rsidP="00221CBF">
      <w:pPr>
        <w:ind w:left="0"/>
      </w:pPr>
      <w:r w:rsidRPr="00221CBF">
        <w:t xml:space="preserve">Developed by the </w:t>
      </w:r>
      <w:r w:rsidRPr="00221CBF">
        <w:rPr>
          <w:b/>
          <w:bCs/>
        </w:rPr>
        <w:t>chairperson of the SILC</w:t>
      </w:r>
      <w:r w:rsidRPr="00221CBF">
        <w:t xml:space="preserve">, and the </w:t>
      </w:r>
      <w:r w:rsidRPr="00221CBF">
        <w:rPr>
          <w:b/>
          <w:bCs/>
        </w:rPr>
        <w:t>directors of the CILs</w:t>
      </w:r>
      <w:r w:rsidRPr="00221CBF">
        <w:t xml:space="preserve">, </w:t>
      </w:r>
      <w:r w:rsidRPr="00221CBF">
        <w:rPr>
          <w:b/>
          <w:bCs/>
        </w:rPr>
        <w:t>after</w:t>
      </w:r>
      <w:r w:rsidRPr="00221CBF">
        <w:t xml:space="preserve"> receiving </w:t>
      </w:r>
      <w:r w:rsidRPr="00221CBF">
        <w:rPr>
          <w:b/>
          <w:bCs/>
        </w:rPr>
        <w:t xml:space="preserve">public input from individuals with disabilities </w:t>
      </w:r>
      <w:r w:rsidRPr="00221CBF">
        <w:t xml:space="preserve">and </w:t>
      </w:r>
      <w:r w:rsidRPr="00221CBF">
        <w:rPr>
          <w:b/>
          <w:bCs/>
        </w:rPr>
        <w:t xml:space="preserve">other stakeholders </w:t>
      </w:r>
      <w:r w:rsidRPr="00221CBF">
        <w:t xml:space="preserve">throughout the State. </w:t>
      </w:r>
      <w:r w:rsidRPr="00221CBF">
        <w:rPr>
          <w:b/>
          <w:bCs/>
        </w:rPr>
        <w:t>Signed by the chair with authorization of the council</w:t>
      </w:r>
      <w:r w:rsidRPr="00221CBF">
        <w:t xml:space="preserve">, and at least </w:t>
      </w:r>
      <w:r w:rsidRPr="00221CBF">
        <w:rPr>
          <w:b/>
          <w:bCs/>
        </w:rPr>
        <w:t>51% of the CILs</w:t>
      </w:r>
      <w:r w:rsidRPr="00221CBF">
        <w:t>.</w:t>
      </w:r>
    </w:p>
    <w:p w14:paraId="634ED13F" w14:textId="6212CB98" w:rsidR="00221CBF" w:rsidRDefault="00221CBF">
      <w:pPr>
        <w:ind w:left="0"/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061960A9" w14:textId="16CA9B19" w:rsidR="00122D26" w:rsidRDefault="00221CBF" w:rsidP="004C47E5">
      <w:pPr>
        <w:pStyle w:val="Heading1"/>
      </w:pPr>
      <w:r w:rsidRPr="00221CBF">
        <w:lastRenderedPageBreak/>
        <w:t>SILC Process for the SPIL</w:t>
      </w:r>
    </w:p>
    <w:p w14:paraId="7BE05B4E" w14:textId="4ACE145A" w:rsidR="00221CBF" w:rsidRPr="00221CBF" w:rsidRDefault="00221CBF" w:rsidP="00221CBF">
      <w:pPr>
        <w:ind w:left="0"/>
      </w:pPr>
      <w:r w:rsidRPr="00221CBF">
        <w:t xml:space="preserve">The </w:t>
      </w:r>
      <w:r w:rsidRPr="00221CBF">
        <w:rPr>
          <w:b/>
          <w:bCs/>
        </w:rPr>
        <w:t xml:space="preserve">regulations lay out the requirements the SILC must follow </w:t>
      </w:r>
      <w:r w:rsidRPr="00221CBF">
        <w:t xml:space="preserve">to get public input on the development of the SPIL. **Indicators provide greater detail. </w:t>
      </w:r>
    </w:p>
    <w:p w14:paraId="691BBB1E" w14:textId="77777777" w:rsidR="00221CBF" w:rsidRPr="00221CBF" w:rsidRDefault="00221CBF" w:rsidP="00221CBF">
      <w:pPr>
        <w:spacing w:after="0"/>
        <w:ind w:left="0"/>
      </w:pPr>
      <w:r w:rsidRPr="00221CBF">
        <w:rPr>
          <w:b/>
          <w:bCs/>
        </w:rPr>
        <w:t>At a minimum, the SILC must have document that you’ve followed your written process for:</w:t>
      </w:r>
    </w:p>
    <w:p w14:paraId="67E64A6F" w14:textId="77777777" w:rsidR="00221CBF" w:rsidRPr="00221CBF" w:rsidRDefault="00221CBF" w:rsidP="00221CBF">
      <w:pPr>
        <w:pStyle w:val="BulletedList"/>
      </w:pPr>
      <w:r w:rsidRPr="00221CBF">
        <w:t>The SPIL development process</w:t>
      </w:r>
    </w:p>
    <w:p w14:paraId="08C26AAE" w14:textId="77777777" w:rsidR="00221CBF" w:rsidRPr="00221CBF" w:rsidRDefault="00221CBF" w:rsidP="00221CBF">
      <w:pPr>
        <w:pStyle w:val="BulletedList"/>
      </w:pPr>
      <w:r w:rsidRPr="00221CBF">
        <w:t>How information is collected and used in SPIL development</w:t>
      </w:r>
    </w:p>
    <w:p w14:paraId="25834D56" w14:textId="77777777" w:rsidR="00221CBF" w:rsidRPr="00221CBF" w:rsidRDefault="00221CBF" w:rsidP="00221CBF">
      <w:pPr>
        <w:pStyle w:val="BulletedList"/>
      </w:pPr>
      <w:r w:rsidRPr="00221CBF">
        <w:t>How input is gathered from the CILs</w:t>
      </w:r>
    </w:p>
    <w:p w14:paraId="393A9198" w14:textId="77777777" w:rsidR="00221CBF" w:rsidRPr="00221CBF" w:rsidRDefault="00221CBF" w:rsidP="00221CBF">
      <w:pPr>
        <w:pStyle w:val="BulletedList"/>
      </w:pPr>
      <w:r w:rsidRPr="00221CBF">
        <w:t xml:space="preserve">How input is gathered from people with disabilities </w:t>
      </w:r>
    </w:p>
    <w:p w14:paraId="16F03449" w14:textId="77777777" w:rsidR="00221CBF" w:rsidRPr="00221CBF" w:rsidRDefault="00221CBF" w:rsidP="00221CBF">
      <w:pPr>
        <w:ind w:left="0"/>
        <w:rPr>
          <w:i/>
          <w:iCs/>
          <w:sz w:val="24"/>
          <w:szCs w:val="24"/>
        </w:rPr>
      </w:pPr>
      <w:r w:rsidRPr="00221CBF">
        <w:rPr>
          <w:i/>
          <w:iCs/>
          <w:sz w:val="24"/>
          <w:szCs w:val="24"/>
        </w:rPr>
        <w:t>You should have a current approved SPIL. If you feel your process needs to be improved, decide on that now! The next one is only two years away!</w:t>
      </w:r>
    </w:p>
    <w:p w14:paraId="76FB2234" w14:textId="7B62D314" w:rsidR="00221CBF" w:rsidRDefault="00221CBF" w:rsidP="00221CBF">
      <w:pPr>
        <w:pStyle w:val="Heading1"/>
      </w:pPr>
      <w:r w:rsidRPr="00221CBF">
        <w:lastRenderedPageBreak/>
        <w:t>Keep a list now of things you want to change in your SPIL…</w:t>
      </w:r>
    </w:p>
    <w:p w14:paraId="7B755F40" w14:textId="77777777" w:rsidR="00221CBF" w:rsidRPr="00221CBF" w:rsidRDefault="00221CBF" w:rsidP="00221CBF">
      <w:pPr>
        <w:pStyle w:val="BulletedList"/>
      </w:pPr>
      <w:r w:rsidRPr="00221CBF">
        <w:t xml:space="preserve">You may want to </w:t>
      </w:r>
      <w:r w:rsidRPr="00221CBF">
        <w:rPr>
          <w:b/>
          <w:bCs/>
        </w:rPr>
        <w:t xml:space="preserve">add the authority of resource development </w:t>
      </w:r>
      <w:r w:rsidRPr="00221CBF">
        <w:t>for your SILC or another “missing” authority. (The CILs are already required to conduct resource development.)</w:t>
      </w:r>
    </w:p>
    <w:p w14:paraId="60D416B4" w14:textId="77777777" w:rsidR="00221CBF" w:rsidRPr="00221CBF" w:rsidRDefault="00221CBF" w:rsidP="00221CBF">
      <w:pPr>
        <w:pStyle w:val="BulletedList"/>
      </w:pPr>
      <w:r w:rsidRPr="00221CBF">
        <w:t xml:space="preserve">You may not want to revise your SPIL before next is developed in 2+ years, but </w:t>
      </w:r>
      <w:r w:rsidRPr="00221CBF">
        <w:rPr>
          <w:b/>
          <w:bCs/>
        </w:rPr>
        <w:t>you don’t want to forget the things that come up</w:t>
      </w:r>
      <w:r w:rsidRPr="00221CBF">
        <w:t>. The chair, the secretary or a committee chair may take on the role of keeping that list.</w:t>
      </w:r>
    </w:p>
    <w:p w14:paraId="4377EC5B" w14:textId="77777777" w:rsidR="00221CBF" w:rsidRPr="00221CBF" w:rsidRDefault="00221CBF" w:rsidP="00221CBF">
      <w:pPr>
        <w:pStyle w:val="BulletedList"/>
      </w:pPr>
      <w:r w:rsidRPr="00221CBF">
        <w:t xml:space="preserve">As you monitor and evaluate progress you will want to </w:t>
      </w:r>
      <w:r w:rsidRPr="00221CBF">
        <w:rPr>
          <w:b/>
          <w:bCs/>
        </w:rPr>
        <w:t>keep track of the new indicators</w:t>
      </w:r>
      <w:r w:rsidRPr="00221CBF">
        <w:t xml:space="preserve"> you want to add.</w:t>
      </w:r>
    </w:p>
    <w:p w14:paraId="71896A64" w14:textId="5CE3A276" w:rsidR="00221CBF" w:rsidRDefault="00221CBF">
      <w:pPr>
        <w:ind w:left="0"/>
      </w:pPr>
      <w:r>
        <w:br w:type="page"/>
      </w:r>
    </w:p>
    <w:p w14:paraId="23DC622F" w14:textId="75A67D1D" w:rsidR="00221CBF" w:rsidRDefault="00221CBF" w:rsidP="00221CBF">
      <w:pPr>
        <w:pStyle w:val="Heading1"/>
      </w:pPr>
      <w:r w:rsidRPr="00221CBF">
        <w:lastRenderedPageBreak/>
        <w:t xml:space="preserve">So, </w:t>
      </w:r>
      <w:r>
        <w:t>L</w:t>
      </w:r>
      <w:r w:rsidRPr="00221CBF">
        <w:t xml:space="preserve">et’s </w:t>
      </w:r>
      <w:r>
        <w:t>T</w:t>
      </w:r>
      <w:r w:rsidRPr="00221CBF">
        <w:t xml:space="preserve">alk </w:t>
      </w:r>
      <w:r>
        <w:t>A</w:t>
      </w:r>
      <w:r w:rsidRPr="00221CBF">
        <w:t xml:space="preserve">bout </w:t>
      </w:r>
      <w:r>
        <w:t>Y</w:t>
      </w:r>
      <w:r w:rsidRPr="00221CBF">
        <w:t>our SPIL</w:t>
      </w:r>
    </w:p>
    <w:p w14:paraId="6674B912" w14:textId="77777777" w:rsidR="00221CBF" w:rsidRPr="00221CBF" w:rsidRDefault="00221CBF" w:rsidP="00221CBF">
      <w:pPr>
        <w:pStyle w:val="BulletedList"/>
      </w:pPr>
      <w:r w:rsidRPr="00221CBF">
        <w:t xml:space="preserve">You recently developed and submitted a three-year State Plan for Independent Living (SPIL). </w:t>
      </w:r>
    </w:p>
    <w:p w14:paraId="26ECD9E2" w14:textId="77777777" w:rsidR="00221CBF" w:rsidRPr="00221CBF" w:rsidRDefault="00221CBF" w:rsidP="00221CBF">
      <w:pPr>
        <w:pStyle w:val="BulletedList"/>
      </w:pPr>
      <w:r w:rsidRPr="00221CBF">
        <w:t>That plan went into effect October 1, 2024.</w:t>
      </w:r>
    </w:p>
    <w:p w14:paraId="676F6D9E" w14:textId="77777777" w:rsidR="00221CBF" w:rsidRPr="00221CBF" w:rsidRDefault="00221CBF" w:rsidP="00221CBF">
      <w:pPr>
        <w:pStyle w:val="BulletedList"/>
      </w:pPr>
      <w:r w:rsidRPr="00221CBF">
        <w:rPr>
          <w:b/>
          <w:bCs/>
        </w:rPr>
        <w:t>What is the SILC role in monitoring the effectiveness of that plan?</w:t>
      </w:r>
    </w:p>
    <w:p w14:paraId="38CD4148" w14:textId="77777777" w:rsidR="00221CBF" w:rsidRPr="00221CBF" w:rsidRDefault="00221CBF" w:rsidP="00221CBF">
      <w:pPr>
        <w:pStyle w:val="BulletedList"/>
      </w:pPr>
      <w:r w:rsidRPr="00221CBF">
        <w:t xml:space="preserve">This is the </w:t>
      </w:r>
      <w:r w:rsidRPr="00221CBF">
        <w:rPr>
          <w:b/>
          <w:bCs/>
        </w:rPr>
        <w:t xml:space="preserve">primary purpose of your meetings </w:t>
      </w:r>
      <w:r w:rsidRPr="00221CBF">
        <w:t>now that you are monitoring the implementation of your SPIL.</w:t>
      </w:r>
    </w:p>
    <w:p w14:paraId="354E3CCD" w14:textId="77777777" w:rsidR="00221CBF" w:rsidRPr="00221CBF" w:rsidRDefault="00221CBF" w:rsidP="00221CBF">
      <w:pPr>
        <w:pStyle w:val="BulletedList"/>
      </w:pPr>
      <w:r w:rsidRPr="00221CBF">
        <w:t xml:space="preserve">This includes </w:t>
      </w:r>
      <w:r w:rsidRPr="00221CBF">
        <w:rPr>
          <w:b/>
          <w:bCs/>
        </w:rPr>
        <w:t xml:space="preserve">assuring Part B funds are spent </w:t>
      </w:r>
      <w:r w:rsidRPr="00221CBF">
        <w:t>according to the SPIL.</w:t>
      </w:r>
    </w:p>
    <w:p w14:paraId="2EC4B79A" w14:textId="70EE1BD2" w:rsidR="00221CBF" w:rsidRDefault="00221CBF">
      <w:pPr>
        <w:ind w:left="0"/>
      </w:pPr>
      <w:r>
        <w:br w:type="page"/>
      </w:r>
    </w:p>
    <w:p w14:paraId="79AE4DA2" w14:textId="077AE31A" w:rsidR="00221CBF" w:rsidRDefault="00221CBF" w:rsidP="00221CBF">
      <w:pPr>
        <w:pStyle w:val="Heading1"/>
      </w:pPr>
      <w:r w:rsidRPr="00221CBF">
        <w:lastRenderedPageBreak/>
        <w:t xml:space="preserve">An </w:t>
      </w:r>
      <w:r>
        <w:t>I</w:t>
      </w:r>
      <w:r w:rsidRPr="00221CBF">
        <w:t xml:space="preserve">nteresting </w:t>
      </w:r>
      <w:r>
        <w:t>F</w:t>
      </w:r>
      <w:r w:rsidRPr="00221CBF">
        <w:t>act...</w:t>
      </w:r>
    </w:p>
    <w:p w14:paraId="092954B1" w14:textId="77777777" w:rsidR="00221CBF" w:rsidRPr="00221CBF" w:rsidRDefault="00221CBF" w:rsidP="00221CBF">
      <w:pPr>
        <w:ind w:left="0"/>
      </w:pPr>
      <w:r w:rsidRPr="00221CBF">
        <w:t xml:space="preserve">The </w:t>
      </w:r>
      <w:r w:rsidRPr="00221CBF">
        <w:rPr>
          <w:b/>
          <w:bCs/>
        </w:rPr>
        <w:t xml:space="preserve">SILC cannot provide any direct services except referring </w:t>
      </w:r>
      <w:r w:rsidRPr="00221CBF">
        <w:t xml:space="preserve">someone to their local CIL. </w:t>
      </w:r>
    </w:p>
    <w:p w14:paraId="11A2C4E6" w14:textId="77777777" w:rsidR="00221CBF" w:rsidRPr="00221CBF" w:rsidRDefault="00221CBF" w:rsidP="00221CBF">
      <w:pPr>
        <w:pStyle w:val="BulletedList"/>
      </w:pPr>
      <w:proofErr w:type="gramStart"/>
      <w:r w:rsidRPr="00221CBF">
        <w:t>So</w:t>
      </w:r>
      <w:proofErr w:type="gramEnd"/>
      <w:r w:rsidRPr="00221CBF">
        <w:t xml:space="preserve"> if your SPIL addresses service needs for your state, </w:t>
      </w:r>
      <w:r w:rsidRPr="00221CBF">
        <w:rPr>
          <w:b/>
          <w:bCs/>
        </w:rPr>
        <w:t>the CILs provide those services</w:t>
      </w:r>
      <w:r w:rsidRPr="00221CBF">
        <w:t>.</w:t>
      </w:r>
    </w:p>
    <w:p w14:paraId="2C6860AE" w14:textId="77777777" w:rsidR="00221CBF" w:rsidRPr="00221CBF" w:rsidRDefault="00221CBF" w:rsidP="00221CBF">
      <w:pPr>
        <w:pStyle w:val="BulletedList"/>
      </w:pPr>
      <w:r w:rsidRPr="00221CBF">
        <w:rPr>
          <w:b/>
          <w:bCs/>
        </w:rPr>
        <w:t xml:space="preserve">Are your CILs reporting on their progress related to SPIL goals? </w:t>
      </w:r>
      <w:r w:rsidRPr="00221CBF">
        <w:t xml:space="preserve">You don’t need full reports of everything they’ve done, but </w:t>
      </w:r>
      <w:r w:rsidRPr="00221CBF">
        <w:rPr>
          <w:b/>
          <w:bCs/>
        </w:rPr>
        <w:t>you must be reviewing and evaluating the implementation of the SPIL</w:t>
      </w:r>
      <w:r w:rsidRPr="00221CBF">
        <w:t>.</w:t>
      </w:r>
    </w:p>
    <w:p w14:paraId="5A903CCA" w14:textId="5B0292B4" w:rsidR="00221CBF" w:rsidRDefault="00221CBF">
      <w:pPr>
        <w:ind w:left="0"/>
      </w:pPr>
      <w:r>
        <w:br w:type="page"/>
      </w:r>
    </w:p>
    <w:p w14:paraId="0CC2E028" w14:textId="46C4C787" w:rsidR="00221CBF" w:rsidRDefault="00221CBF" w:rsidP="00221CBF">
      <w:pPr>
        <w:pStyle w:val="Heading1"/>
      </w:pPr>
      <w:r w:rsidRPr="00221CBF">
        <w:lastRenderedPageBreak/>
        <w:t xml:space="preserve">So, </w:t>
      </w:r>
      <w:r>
        <w:t>I</w:t>
      </w:r>
      <w:r w:rsidRPr="00221CBF">
        <w:t xml:space="preserve">f the CILs are </w:t>
      </w:r>
      <w:r>
        <w:t>D</w:t>
      </w:r>
      <w:r w:rsidRPr="00221CBF">
        <w:t xml:space="preserve">oing a </w:t>
      </w:r>
      <w:r>
        <w:t>L</w:t>
      </w:r>
      <w:r w:rsidRPr="00221CBF">
        <w:t xml:space="preserve">ot of the </w:t>
      </w:r>
      <w:r>
        <w:t>W</w:t>
      </w:r>
      <w:r w:rsidRPr="00221CBF">
        <w:t>ork...</w:t>
      </w:r>
    </w:p>
    <w:p w14:paraId="74B73225" w14:textId="77777777" w:rsidR="00221CBF" w:rsidRPr="00221CBF" w:rsidRDefault="00221CBF" w:rsidP="00221CBF">
      <w:pPr>
        <w:pStyle w:val="BulletedList"/>
      </w:pPr>
      <w:r w:rsidRPr="00221CBF">
        <w:t xml:space="preserve">How can the SILC </w:t>
      </w:r>
      <w:r w:rsidRPr="00221CBF">
        <w:rPr>
          <w:b/>
          <w:bCs/>
        </w:rPr>
        <w:t>monitor</w:t>
      </w:r>
      <w:r w:rsidRPr="00221CBF">
        <w:t xml:space="preserve"> </w:t>
      </w:r>
      <w:r w:rsidRPr="00221CBF">
        <w:rPr>
          <w:b/>
          <w:bCs/>
        </w:rPr>
        <w:t xml:space="preserve">the implementation </w:t>
      </w:r>
      <w:r w:rsidRPr="00221CBF">
        <w:t>of the SPIL?</w:t>
      </w:r>
    </w:p>
    <w:p w14:paraId="330BA490" w14:textId="77777777" w:rsidR="00221CBF" w:rsidRPr="00221CBF" w:rsidRDefault="00221CBF" w:rsidP="00221CBF">
      <w:pPr>
        <w:pStyle w:val="BulletedList"/>
      </w:pPr>
      <w:r w:rsidRPr="00221CBF">
        <w:t xml:space="preserve">What </w:t>
      </w:r>
      <w:r w:rsidRPr="00221CBF">
        <w:rPr>
          <w:b/>
          <w:bCs/>
        </w:rPr>
        <w:t>measures</w:t>
      </w:r>
      <w:r w:rsidRPr="00221CBF">
        <w:t xml:space="preserve"> are in your plan and how are the CILs </w:t>
      </w:r>
      <w:r w:rsidRPr="00221CBF">
        <w:rPr>
          <w:b/>
          <w:bCs/>
        </w:rPr>
        <w:t>reporting</w:t>
      </w:r>
      <w:r w:rsidRPr="00221CBF">
        <w:t xml:space="preserve"> on them?</w:t>
      </w:r>
    </w:p>
    <w:p w14:paraId="60B4EA2C" w14:textId="77777777" w:rsidR="00221CBF" w:rsidRPr="00221CBF" w:rsidRDefault="00221CBF" w:rsidP="00221CBF">
      <w:pPr>
        <w:pStyle w:val="BulletedList"/>
      </w:pPr>
      <w:r w:rsidRPr="00221CBF">
        <w:t xml:space="preserve">The </w:t>
      </w:r>
      <w:r w:rsidRPr="00221CBF">
        <w:rPr>
          <w:b/>
          <w:bCs/>
        </w:rPr>
        <w:t>SILC doesn’t monitor the effectiveness of the CILs</w:t>
      </w:r>
      <w:r w:rsidRPr="00221CBF">
        <w:t xml:space="preserve">, but there </w:t>
      </w:r>
      <w:proofErr w:type="gramStart"/>
      <w:r w:rsidRPr="00221CBF">
        <w:t>has to</w:t>
      </w:r>
      <w:proofErr w:type="gramEnd"/>
      <w:r w:rsidRPr="00221CBF">
        <w:t xml:space="preserve"> be a </w:t>
      </w:r>
      <w:r w:rsidRPr="00221CBF">
        <w:rPr>
          <w:b/>
          <w:bCs/>
        </w:rPr>
        <w:t xml:space="preserve">relationship here </w:t>
      </w:r>
      <w:proofErr w:type="gramStart"/>
      <w:r w:rsidRPr="00221CBF">
        <w:rPr>
          <w:b/>
          <w:bCs/>
        </w:rPr>
        <w:t>in order to</w:t>
      </w:r>
      <w:proofErr w:type="gramEnd"/>
      <w:r w:rsidRPr="00221CBF">
        <w:rPr>
          <w:b/>
          <w:bCs/>
        </w:rPr>
        <w:t xml:space="preserve"> monitor if the agreed-to plan is being worked on</w:t>
      </w:r>
      <w:r w:rsidRPr="00221CBF">
        <w:t>.</w:t>
      </w:r>
    </w:p>
    <w:p w14:paraId="17888D3A" w14:textId="6F0D8646" w:rsidR="00221CBF" w:rsidRDefault="00221CBF" w:rsidP="00221CBF">
      <w:pPr>
        <w:pStyle w:val="BulletedList"/>
      </w:pPr>
      <w:r w:rsidRPr="00221CBF">
        <w:t xml:space="preserve">Because this is </w:t>
      </w:r>
      <w:r w:rsidRPr="00221CBF">
        <w:rPr>
          <w:b/>
          <w:bCs/>
        </w:rPr>
        <w:t xml:space="preserve">the SILC’s primary role </w:t>
      </w:r>
      <w:r w:rsidRPr="00221CBF">
        <w:t xml:space="preserve">– to monitor and evaluate the progress on the SPIL – the </w:t>
      </w:r>
      <w:r w:rsidRPr="00221CBF">
        <w:rPr>
          <w:b/>
          <w:bCs/>
        </w:rPr>
        <w:t xml:space="preserve">reports from the CILs </w:t>
      </w:r>
      <w:r w:rsidRPr="00221CBF">
        <w:t xml:space="preserve">are a (the?) </w:t>
      </w:r>
      <w:r w:rsidRPr="00221CBF">
        <w:rPr>
          <w:b/>
          <w:bCs/>
        </w:rPr>
        <w:t xml:space="preserve">primary agenda item </w:t>
      </w:r>
      <w:r w:rsidRPr="00221CBF">
        <w:t>for the Council’s meetings.</w:t>
      </w:r>
    </w:p>
    <w:p w14:paraId="74E52350" w14:textId="77777777" w:rsidR="00221CBF" w:rsidRDefault="00221CBF">
      <w:pPr>
        <w:ind w:left="0"/>
        <w:rPr>
          <w:sz w:val="25"/>
          <w:szCs w:val="25"/>
        </w:rPr>
      </w:pPr>
      <w:r>
        <w:br w:type="page"/>
      </w:r>
    </w:p>
    <w:p w14:paraId="119DD553" w14:textId="3573714B" w:rsidR="00221CBF" w:rsidRPr="00221CBF" w:rsidRDefault="00221CBF" w:rsidP="008B0BD8">
      <w:pPr>
        <w:pStyle w:val="Heading1"/>
      </w:pPr>
      <w:r w:rsidRPr="00221CBF">
        <w:lastRenderedPageBreak/>
        <w:t>Reminder: A SILC is fully operational if —</w:t>
      </w:r>
      <w:r w:rsidRPr="00221CBF">
        <w:tab/>
      </w:r>
    </w:p>
    <w:p w14:paraId="76ACE910" w14:textId="77777777" w:rsidR="00221CBF" w:rsidRPr="00221CBF" w:rsidRDefault="00221CBF" w:rsidP="00221CBF">
      <w:pPr>
        <w:pStyle w:val="BulletedList"/>
        <w:numPr>
          <w:ilvl w:val="0"/>
          <w:numId w:val="149"/>
        </w:numPr>
      </w:pPr>
      <w:r w:rsidRPr="00221CBF">
        <w:t>There is a current, complete and approved SPIL</w:t>
      </w:r>
    </w:p>
    <w:p w14:paraId="6275FEA6" w14:textId="77777777" w:rsidR="00221CBF" w:rsidRPr="00221CBF" w:rsidRDefault="00221CBF" w:rsidP="00221CBF">
      <w:pPr>
        <w:pStyle w:val="BulletedList"/>
        <w:numPr>
          <w:ilvl w:val="0"/>
          <w:numId w:val="149"/>
        </w:numPr>
      </w:pPr>
      <w:r w:rsidRPr="00221CBF">
        <w:t>The Council is properly constituted (meeting the membership requirements).</w:t>
      </w:r>
    </w:p>
    <w:p w14:paraId="63B71F9D" w14:textId="77777777" w:rsidR="00221CBF" w:rsidRPr="00221CBF" w:rsidRDefault="00221CBF" w:rsidP="00221CBF">
      <w:pPr>
        <w:spacing w:before="240"/>
        <w:ind w:left="0"/>
      </w:pPr>
      <w:r w:rsidRPr="00221CBF">
        <w:t xml:space="preserve">BUT the SILC can continue to do business as it works with the appointing authority to fill all the SILC positions. The Rehabilitation Act states in </w:t>
      </w:r>
      <w:r w:rsidRPr="00221CBF">
        <w:rPr>
          <w:b/>
          <w:bCs/>
        </w:rPr>
        <w:t>Section</w:t>
      </w:r>
      <w:proofErr w:type="gramStart"/>
      <w:r w:rsidRPr="00221CBF">
        <w:rPr>
          <w:b/>
          <w:bCs/>
        </w:rPr>
        <w:t>705.b.</w:t>
      </w:r>
      <w:proofErr w:type="gramEnd"/>
      <w:r w:rsidRPr="00221CBF">
        <w:rPr>
          <w:b/>
          <w:bCs/>
        </w:rPr>
        <w:t xml:space="preserve">7: </w:t>
      </w:r>
      <w:r w:rsidRPr="00221CBF">
        <w:rPr>
          <w:i/>
          <w:iCs/>
        </w:rPr>
        <w:t xml:space="preserve">(B) any vacancy occurring in the membership of the Council shall be filled in the same manner as the original appointment. </w:t>
      </w:r>
    </w:p>
    <w:p w14:paraId="0344A6CD" w14:textId="77777777" w:rsidR="00221CBF" w:rsidRPr="00221CBF" w:rsidRDefault="00221CBF" w:rsidP="00221CBF">
      <w:pPr>
        <w:ind w:left="0"/>
      </w:pPr>
      <w:r w:rsidRPr="00221CBF">
        <w:rPr>
          <w:b/>
          <w:bCs/>
        </w:rPr>
        <w:t>The vacancy shall not affect the power of the remaining members to execute the duties of the Council.</w:t>
      </w:r>
    </w:p>
    <w:p w14:paraId="31FA773A" w14:textId="77777777" w:rsidR="00221CBF" w:rsidRPr="00221CBF" w:rsidRDefault="00221CBF" w:rsidP="00221CBF"/>
    <w:p w14:paraId="5AC87C98" w14:textId="6F94259F" w:rsidR="00122D26" w:rsidRDefault="00221CBF" w:rsidP="00221CBF">
      <w:pPr>
        <w:pStyle w:val="Heading1"/>
        <w:spacing w:after="240"/>
      </w:pPr>
      <w:r w:rsidRPr="00221CBF">
        <w:lastRenderedPageBreak/>
        <w:t>DSE Roles and Responsibilities—The Highlights</w:t>
      </w:r>
    </w:p>
    <w:p w14:paraId="4F37E3F4" w14:textId="77777777" w:rsidR="00221CBF" w:rsidRPr="00221CBF" w:rsidRDefault="00221CBF" w:rsidP="00221CBF">
      <w:pPr>
        <w:pStyle w:val="BulletedList"/>
        <w:spacing w:after="120"/>
      </w:pPr>
      <w:r w:rsidRPr="00221CBF">
        <w:t xml:space="preserve">Because of the autonomy of the SILC, the </w:t>
      </w:r>
      <w:r w:rsidRPr="00221CBF">
        <w:rPr>
          <w:b/>
          <w:bCs/>
        </w:rPr>
        <w:t xml:space="preserve">SILC takes much more of a role </w:t>
      </w:r>
      <w:r w:rsidRPr="00221CBF">
        <w:t>than in the past.</w:t>
      </w:r>
    </w:p>
    <w:p w14:paraId="2E30E2C1" w14:textId="77777777" w:rsidR="00221CBF" w:rsidRPr="00221CBF" w:rsidRDefault="00221CBF" w:rsidP="00221CBF">
      <w:pPr>
        <w:pStyle w:val="BulletedList"/>
        <w:spacing w:after="120"/>
      </w:pPr>
      <w:r w:rsidRPr="00221CBF">
        <w:t xml:space="preserve">While </w:t>
      </w:r>
      <w:r w:rsidRPr="00221CBF">
        <w:rPr>
          <w:b/>
          <w:bCs/>
        </w:rPr>
        <w:t>most SILCs stayed with the Department of Rehabilitation as their DSE</w:t>
      </w:r>
      <w:r w:rsidRPr="00221CBF">
        <w:t xml:space="preserve">, there have been </w:t>
      </w:r>
      <w:r w:rsidRPr="00221CBF">
        <w:rPr>
          <w:b/>
          <w:bCs/>
        </w:rPr>
        <w:t>successful transitions to others</w:t>
      </w:r>
      <w:r w:rsidRPr="00221CBF">
        <w:t xml:space="preserve"> – ask if you want to consider another arrangement. </w:t>
      </w:r>
    </w:p>
    <w:p w14:paraId="2477DB29" w14:textId="77777777" w:rsidR="00221CBF" w:rsidRPr="00221CBF" w:rsidRDefault="00221CBF" w:rsidP="00221CBF">
      <w:pPr>
        <w:pStyle w:val="BulletedList"/>
        <w:spacing w:after="120"/>
      </w:pPr>
      <w:r w:rsidRPr="00221CBF">
        <w:t xml:space="preserve">The </w:t>
      </w:r>
      <w:r w:rsidRPr="00221CBF">
        <w:rPr>
          <w:b/>
          <w:bCs/>
        </w:rPr>
        <w:t xml:space="preserve">DSE is specified in the </w:t>
      </w:r>
      <w:proofErr w:type="gramStart"/>
      <w:r w:rsidRPr="00221CBF">
        <w:rPr>
          <w:b/>
          <w:bCs/>
        </w:rPr>
        <w:t>SPIL</w:t>
      </w:r>
      <w:proofErr w:type="gramEnd"/>
      <w:r w:rsidRPr="00221CBF">
        <w:rPr>
          <w:b/>
          <w:bCs/>
        </w:rPr>
        <w:t xml:space="preserve"> </w:t>
      </w:r>
      <w:r w:rsidRPr="00221CBF">
        <w:t>and a change can only be made with a new or amended SPIL.</w:t>
      </w:r>
    </w:p>
    <w:p w14:paraId="251F6D97" w14:textId="3A693A99" w:rsidR="00221CBF" w:rsidRDefault="00221CBF" w:rsidP="00221CBF">
      <w:pPr>
        <w:pStyle w:val="BulletedList"/>
        <w:spacing w:after="120"/>
      </w:pPr>
      <w:r w:rsidRPr="00221CBF">
        <w:t xml:space="preserve">The </w:t>
      </w:r>
      <w:r w:rsidRPr="00221CBF">
        <w:rPr>
          <w:b/>
          <w:bCs/>
        </w:rPr>
        <w:t xml:space="preserve">DSE agrees to assume these duties by signing the SPIL </w:t>
      </w:r>
      <w:r w:rsidRPr="00221CBF">
        <w:t>that designates them.</w:t>
      </w:r>
    </w:p>
    <w:p w14:paraId="71F9D78C" w14:textId="77777777" w:rsidR="00221CBF" w:rsidRDefault="00221CBF">
      <w:pPr>
        <w:ind w:left="0"/>
        <w:rPr>
          <w:sz w:val="25"/>
          <w:szCs w:val="25"/>
        </w:rPr>
      </w:pPr>
      <w:r>
        <w:br w:type="page"/>
      </w:r>
    </w:p>
    <w:p w14:paraId="3D352214" w14:textId="3BAD8D8C" w:rsidR="00221CBF" w:rsidRPr="00221CBF" w:rsidRDefault="00221CBF" w:rsidP="00221CBF">
      <w:pPr>
        <w:pStyle w:val="Heading1"/>
      </w:pPr>
      <w:r w:rsidRPr="00221CBF">
        <w:lastRenderedPageBreak/>
        <w:t>DSE Roles and Responsibilities—The Highlights</w:t>
      </w:r>
      <w:r>
        <w:t xml:space="preserve"> (cont.)</w:t>
      </w:r>
    </w:p>
    <w:p w14:paraId="41BC0E73" w14:textId="77777777" w:rsidR="00221CBF" w:rsidRPr="00221CBF" w:rsidRDefault="00221CBF" w:rsidP="00221CBF">
      <w:pPr>
        <w:pStyle w:val="BulletedList"/>
        <w:spacing w:after="120"/>
      </w:pPr>
      <w:r w:rsidRPr="00221CBF">
        <w:t xml:space="preserve">The </w:t>
      </w:r>
      <w:r w:rsidRPr="00221CBF">
        <w:rPr>
          <w:b/>
          <w:bCs/>
        </w:rPr>
        <w:t xml:space="preserve">DSE can only retain 5% for the administrative operations </w:t>
      </w:r>
      <w:r w:rsidRPr="00221CBF">
        <w:t>(but doesn’t need to keep that).</w:t>
      </w:r>
    </w:p>
    <w:p w14:paraId="66832E63" w14:textId="77777777" w:rsidR="00221CBF" w:rsidRPr="00221CBF" w:rsidRDefault="00221CBF" w:rsidP="00221CBF">
      <w:pPr>
        <w:pStyle w:val="BulletedList"/>
        <w:spacing w:after="120"/>
      </w:pPr>
      <w:r w:rsidRPr="00221CBF">
        <w:t xml:space="preserve">The </w:t>
      </w:r>
      <w:r w:rsidRPr="00221CBF">
        <w:rPr>
          <w:b/>
          <w:bCs/>
        </w:rPr>
        <w:t xml:space="preserve">DSE receives, accounts for, and disburses funds received by the State under Subchapter (Part) B and Subchapter C in a State under section 723 of the Act </w:t>
      </w:r>
      <w:r w:rsidRPr="00221CBF">
        <w:t>based on the State plan (Minnesota and Massachusetts).</w:t>
      </w:r>
    </w:p>
    <w:p w14:paraId="5875C345" w14:textId="0FDED0B2" w:rsidR="00221CBF" w:rsidRDefault="00221CBF">
      <w:pPr>
        <w:ind w:left="0"/>
      </w:pPr>
      <w:r>
        <w:br w:type="page"/>
      </w:r>
    </w:p>
    <w:p w14:paraId="06D4A0FA" w14:textId="62AE1114" w:rsidR="00221CBF" w:rsidRDefault="00221CBF" w:rsidP="00F23B0A">
      <w:pPr>
        <w:pStyle w:val="Heading1"/>
      </w:pPr>
      <w:r w:rsidRPr="00221CBF">
        <w:lastRenderedPageBreak/>
        <w:t>Role</w:t>
      </w:r>
      <w:r w:rsidR="00F23B0A">
        <w:t>s – DSE:</w:t>
      </w:r>
    </w:p>
    <w:p w14:paraId="69BD9312" w14:textId="7B9B219A" w:rsidR="00F23B0A" w:rsidRDefault="00F23B0A" w:rsidP="00F23B0A">
      <w:pPr>
        <w:pStyle w:val="BulletedList"/>
      </w:pPr>
      <w:r>
        <w:t>Serve as the “grantee” for Part B dollars.</w:t>
      </w:r>
    </w:p>
    <w:p w14:paraId="05722F01" w14:textId="37923EB8" w:rsidR="00F23B0A" w:rsidRPr="00F23B0A" w:rsidRDefault="00F23B0A" w:rsidP="00F23B0A">
      <w:pPr>
        <w:pStyle w:val="BulletedList"/>
        <w:rPr>
          <w:b/>
          <w:bCs/>
        </w:rPr>
      </w:pPr>
      <w:r>
        <w:t xml:space="preserve">Account to </w:t>
      </w:r>
      <w:r w:rsidRPr="00F23B0A">
        <w:rPr>
          <w:b/>
          <w:bCs/>
        </w:rPr>
        <w:t>SILC for funds and disbursement funds per SPIL.</w:t>
      </w:r>
    </w:p>
    <w:p w14:paraId="736CD522" w14:textId="55316A9D" w:rsidR="00F23B0A" w:rsidRDefault="00F23B0A" w:rsidP="00F23B0A">
      <w:pPr>
        <w:pStyle w:val="BulletedList"/>
      </w:pPr>
      <w:r>
        <w:t xml:space="preserve">Provide administrative support for IL Program. </w:t>
      </w:r>
    </w:p>
    <w:p w14:paraId="52F2BA33" w14:textId="2D94620E" w:rsidR="00F23B0A" w:rsidRDefault="00F23B0A" w:rsidP="00F23B0A">
      <w:pPr>
        <w:pStyle w:val="BulletedList"/>
      </w:pPr>
      <w:r>
        <w:t xml:space="preserve">Keep records. Complete PPR report with the </w:t>
      </w:r>
      <w:r w:rsidRPr="00F23B0A">
        <w:rPr>
          <w:b/>
          <w:bCs/>
        </w:rPr>
        <w:t>SILC</w:t>
      </w:r>
      <w:r>
        <w:t xml:space="preserve">. </w:t>
      </w:r>
    </w:p>
    <w:p w14:paraId="195169B3" w14:textId="44B1912E" w:rsidR="00F23B0A" w:rsidRDefault="00F23B0A" w:rsidP="00F23B0A">
      <w:pPr>
        <w:pStyle w:val="BulletedList"/>
      </w:pPr>
      <w:r>
        <w:t xml:space="preserve">Submit required </w:t>
      </w:r>
      <w:r w:rsidRPr="00F23B0A">
        <w:rPr>
          <w:b/>
          <w:bCs/>
        </w:rPr>
        <w:t xml:space="preserve">reports/information. </w:t>
      </w:r>
    </w:p>
    <w:p w14:paraId="3F5B079B" w14:textId="77777777" w:rsidR="00F23B0A" w:rsidRDefault="00F23B0A" w:rsidP="00CD1151">
      <w:pPr>
        <w:pStyle w:val="BulletedList"/>
      </w:pPr>
      <w:r>
        <w:t xml:space="preserve">Retain not more than 5% of Part B for </w:t>
      </w:r>
      <w:r w:rsidRPr="00F23B0A">
        <w:rPr>
          <w:b/>
          <w:bCs/>
        </w:rPr>
        <w:t>DSE administrative costs.</w:t>
      </w:r>
      <w:r>
        <w:t xml:space="preserve"> </w:t>
      </w:r>
    </w:p>
    <w:p w14:paraId="174D02A3" w14:textId="47A5D14B" w:rsidR="00F23B0A" w:rsidRPr="003D1FFA" w:rsidRDefault="00F23B0A" w:rsidP="003D1FFA">
      <w:pPr>
        <w:pStyle w:val="2ndLevelBullet"/>
        <w:ind w:left="900"/>
        <w:rPr>
          <w:b/>
          <w:bCs/>
        </w:rPr>
      </w:pPr>
      <w:r w:rsidRPr="003D1FFA">
        <w:rPr>
          <w:b/>
          <w:bCs/>
        </w:rPr>
        <w:t xml:space="preserve">The DSE cannot hold funds. </w:t>
      </w:r>
    </w:p>
    <w:p w14:paraId="3BC0B6E2" w14:textId="5051D315" w:rsidR="00F23B0A" w:rsidRPr="00F23B0A" w:rsidRDefault="00F23B0A" w:rsidP="00F23B0A">
      <w:pPr>
        <w:pStyle w:val="BulletedList"/>
        <w:rPr>
          <w:b/>
          <w:bCs/>
        </w:rPr>
      </w:pPr>
      <w:r w:rsidRPr="00F23B0A">
        <w:rPr>
          <w:b/>
          <w:bCs/>
        </w:rPr>
        <w:t xml:space="preserve">Sign the SPIL agreeing to serve as the DSE. </w:t>
      </w:r>
    </w:p>
    <w:p w14:paraId="6577F0B5" w14:textId="67D20232" w:rsidR="00F23B0A" w:rsidRDefault="00F23B0A">
      <w:pPr>
        <w:ind w:left="0"/>
      </w:pPr>
      <w:r>
        <w:br w:type="page"/>
      </w:r>
    </w:p>
    <w:p w14:paraId="09144608" w14:textId="5D0063E3" w:rsidR="00F23B0A" w:rsidRDefault="00F23B0A" w:rsidP="00F23B0A">
      <w:pPr>
        <w:pStyle w:val="Heading1"/>
      </w:pPr>
      <w:r w:rsidRPr="00221CBF">
        <w:lastRenderedPageBreak/>
        <w:t>Role</w:t>
      </w:r>
      <w:r>
        <w:t xml:space="preserve">s – SILC  </w:t>
      </w:r>
    </w:p>
    <w:p w14:paraId="6EB4FD04" w14:textId="193CC109" w:rsidR="00F23B0A" w:rsidRDefault="00F23B0A" w:rsidP="003F473D">
      <w:pPr>
        <w:pStyle w:val="BulletedList"/>
        <w:spacing w:after="80" w:line="276" w:lineRule="auto"/>
      </w:pPr>
      <w:r>
        <w:t>Develop the SPIL.</w:t>
      </w:r>
    </w:p>
    <w:p w14:paraId="35726D6F" w14:textId="7ED9CAE7" w:rsidR="00F23B0A" w:rsidRDefault="00F23B0A" w:rsidP="003F473D">
      <w:pPr>
        <w:pStyle w:val="BulletedList"/>
        <w:spacing w:after="80" w:line="276" w:lineRule="auto"/>
      </w:pPr>
      <w:r>
        <w:t xml:space="preserve">Monitor, review, and evaluate the implementation of the SPIL. </w:t>
      </w:r>
    </w:p>
    <w:p w14:paraId="27916463" w14:textId="44B9CEEB" w:rsidR="00F23B0A" w:rsidRDefault="00F23B0A" w:rsidP="003F473D">
      <w:pPr>
        <w:pStyle w:val="BulletedList"/>
        <w:spacing w:after="80" w:line="276" w:lineRule="auto"/>
      </w:pPr>
      <w:r>
        <w:t xml:space="preserve">Meet regularly – open meetings. </w:t>
      </w:r>
    </w:p>
    <w:p w14:paraId="74D2DFB9" w14:textId="1C7D9BF0" w:rsidR="00F23B0A" w:rsidRDefault="00F23B0A" w:rsidP="003F473D">
      <w:pPr>
        <w:pStyle w:val="BulletedList"/>
        <w:spacing w:after="80" w:line="276" w:lineRule="auto"/>
      </w:pPr>
      <w:r>
        <w:t xml:space="preserve">Submit reports including SPIL fulfillment portion of PPR report Part 1. </w:t>
      </w:r>
    </w:p>
    <w:p w14:paraId="7F6E2AC5" w14:textId="405FD631" w:rsidR="003F473D" w:rsidRDefault="003F473D" w:rsidP="003F473D">
      <w:pPr>
        <w:pStyle w:val="BulletedList"/>
        <w:spacing w:after="80" w:line="276" w:lineRule="auto"/>
      </w:pPr>
      <w:r w:rsidRPr="003F473D">
        <w:t>Coordinate activities with other entities.</w:t>
      </w:r>
    </w:p>
    <w:p w14:paraId="75B5EE10" w14:textId="5F8FE815" w:rsidR="00F23B0A" w:rsidRPr="00F23B0A" w:rsidRDefault="00F23B0A" w:rsidP="003F473D">
      <w:pPr>
        <w:pStyle w:val="BulletedList"/>
        <w:spacing w:after="80" w:line="276" w:lineRule="auto"/>
        <w:rPr>
          <w:b/>
          <w:bCs/>
        </w:rPr>
      </w:pPr>
      <w:r>
        <w:t xml:space="preserve">Conduct Authorities </w:t>
      </w:r>
      <w:r w:rsidRPr="00F23B0A">
        <w:rPr>
          <w:b/>
          <w:bCs/>
        </w:rPr>
        <w:t xml:space="preserve">as described in the law and outlined in the SPIL, including advocacy and resource development. </w:t>
      </w:r>
    </w:p>
    <w:p w14:paraId="32B96278" w14:textId="0D1CE7E9" w:rsidR="00F23B0A" w:rsidRPr="00F23B0A" w:rsidRDefault="00F23B0A" w:rsidP="003F473D">
      <w:pPr>
        <w:pStyle w:val="BulletedList"/>
        <w:spacing w:after="80" w:line="276" w:lineRule="auto"/>
        <w:rPr>
          <w:b/>
          <w:bCs/>
        </w:rPr>
      </w:pPr>
      <w:r w:rsidRPr="00F23B0A">
        <w:rPr>
          <w:b/>
          <w:bCs/>
        </w:rPr>
        <w:t xml:space="preserve">Shall NOT provide or manage IL services. </w:t>
      </w:r>
    </w:p>
    <w:p w14:paraId="0A36231B" w14:textId="2E2A4274" w:rsidR="00F23B0A" w:rsidRDefault="00F23B0A" w:rsidP="003F473D">
      <w:pPr>
        <w:pStyle w:val="BulletedList"/>
        <w:spacing w:after="80" w:line="276" w:lineRule="auto"/>
      </w:pPr>
      <w:r>
        <w:t xml:space="preserve">Sign the SPIL to approve content. </w:t>
      </w:r>
    </w:p>
    <w:p w14:paraId="264432FD" w14:textId="77777777" w:rsidR="00F23B0A" w:rsidRDefault="00F23B0A">
      <w:pPr>
        <w:ind w:left="0"/>
        <w:rPr>
          <w:sz w:val="25"/>
          <w:szCs w:val="25"/>
        </w:rPr>
      </w:pPr>
      <w:r>
        <w:br w:type="page"/>
      </w:r>
    </w:p>
    <w:p w14:paraId="2164CC09" w14:textId="483AD4DF" w:rsidR="00F23B0A" w:rsidRDefault="00F23B0A" w:rsidP="00F23B0A">
      <w:pPr>
        <w:pStyle w:val="Heading1"/>
      </w:pPr>
      <w:r w:rsidRPr="00221CBF">
        <w:lastRenderedPageBreak/>
        <w:t>Role</w:t>
      </w:r>
      <w:r>
        <w:t xml:space="preserve">s – CILs  </w:t>
      </w:r>
    </w:p>
    <w:p w14:paraId="32F42A9F" w14:textId="09326E11" w:rsidR="00F23B0A" w:rsidRDefault="00F23B0A" w:rsidP="003F473D">
      <w:pPr>
        <w:pStyle w:val="BulletedList"/>
        <w:spacing w:after="40" w:line="276" w:lineRule="auto"/>
      </w:pPr>
      <w:r>
        <w:t>Provide the Core IL Services.</w:t>
      </w:r>
    </w:p>
    <w:p w14:paraId="5B6A2345" w14:textId="77777777" w:rsidR="00F23B0A" w:rsidRDefault="00F23B0A" w:rsidP="003F473D">
      <w:pPr>
        <w:pStyle w:val="BulletedList"/>
        <w:spacing w:after="40" w:line="276" w:lineRule="auto"/>
      </w:pPr>
      <w:r>
        <w:t xml:space="preserve">Provide other IL services </w:t>
      </w:r>
      <w:r w:rsidRPr="00F23B0A">
        <w:rPr>
          <w:b/>
          <w:bCs/>
        </w:rPr>
        <w:t>consistent with Federal and State Law.</w:t>
      </w:r>
      <w:r>
        <w:t xml:space="preserve"> </w:t>
      </w:r>
    </w:p>
    <w:p w14:paraId="7AE04804" w14:textId="77777777" w:rsidR="00F23B0A" w:rsidRDefault="00F23B0A" w:rsidP="003F473D">
      <w:pPr>
        <w:pStyle w:val="BulletedList"/>
        <w:spacing w:after="40" w:line="276" w:lineRule="auto"/>
      </w:pPr>
      <w:r>
        <w:t>Comply with CIL Standards, Assurances and Indicators</w:t>
      </w:r>
    </w:p>
    <w:p w14:paraId="56FAD6F6" w14:textId="77777777" w:rsidR="00F23B0A" w:rsidRDefault="00F23B0A" w:rsidP="003F473D">
      <w:pPr>
        <w:pStyle w:val="BulletedList"/>
        <w:spacing w:after="40" w:line="276" w:lineRule="auto"/>
      </w:pPr>
      <w:r>
        <w:t xml:space="preserve">Develop SPIL with SILC. </w:t>
      </w:r>
    </w:p>
    <w:p w14:paraId="4BDAEBCA" w14:textId="77777777" w:rsidR="00F23B0A" w:rsidRDefault="00F23B0A" w:rsidP="003F473D">
      <w:pPr>
        <w:pStyle w:val="BulletedList"/>
        <w:spacing w:after="40" w:line="276" w:lineRule="auto"/>
      </w:pPr>
      <w:r>
        <w:t xml:space="preserve">Implement SPIL. </w:t>
      </w:r>
    </w:p>
    <w:p w14:paraId="01EF00B3" w14:textId="77777777" w:rsidR="00F23B0A" w:rsidRDefault="00F23B0A" w:rsidP="003F473D">
      <w:pPr>
        <w:pStyle w:val="BulletedList"/>
        <w:spacing w:after="40" w:line="276" w:lineRule="auto"/>
      </w:pPr>
      <w:r>
        <w:t xml:space="preserve">Conduct Resource Development activities. </w:t>
      </w:r>
    </w:p>
    <w:p w14:paraId="59514098" w14:textId="4286C7A5" w:rsidR="00F23B0A" w:rsidRDefault="00F23B0A" w:rsidP="003F473D">
      <w:pPr>
        <w:pStyle w:val="BulletedList"/>
        <w:spacing w:after="40" w:line="276" w:lineRule="auto"/>
      </w:pPr>
      <w:r>
        <w:t xml:space="preserve">More than 50% of CIL Directors must sign the SPIL to approve content.  </w:t>
      </w:r>
    </w:p>
    <w:p w14:paraId="01BF97AC" w14:textId="77777777" w:rsidR="00F23B0A" w:rsidRDefault="00F23B0A" w:rsidP="00F23B0A">
      <w:pPr>
        <w:pStyle w:val="BulletedList"/>
        <w:numPr>
          <w:ilvl w:val="0"/>
          <w:numId w:val="0"/>
        </w:numPr>
        <w:ind w:left="360" w:hanging="360"/>
      </w:pPr>
    </w:p>
    <w:p w14:paraId="7EAB34C4" w14:textId="77777777" w:rsidR="00F23B0A" w:rsidRPr="00221CBF" w:rsidRDefault="00F23B0A" w:rsidP="00221CBF"/>
    <w:p w14:paraId="762786E8" w14:textId="50F1E4EB" w:rsidR="009A3F37" w:rsidRPr="007C1A41" w:rsidRDefault="00221D0A">
      <w:pPr>
        <w:ind w:left="0"/>
        <w:rPr>
          <w:rStyle w:val="Heading1Char"/>
        </w:rPr>
      </w:pPr>
      <w:r w:rsidRPr="007C1A41">
        <w:br w:type="page"/>
      </w:r>
    </w:p>
    <w:p w14:paraId="50DF2BE8" w14:textId="143FFF08" w:rsidR="003E40B3" w:rsidRPr="007C1A41" w:rsidRDefault="003E40B3" w:rsidP="0095063E">
      <w:pPr>
        <w:rPr>
          <w:rStyle w:val="Heading1Char"/>
        </w:rPr>
      </w:pPr>
      <w:r w:rsidRPr="007C1A41">
        <w:rPr>
          <w:rStyle w:val="Heading1Char"/>
        </w:rPr>
        <w:lastRenderedPageBreak/>
        <w:t>Resources</w:t>
      </w:r>
      <w:r w:rsidR="00BE67A1" w:rsidRPr="007C1A41">
        <w:rPr>
          <w:rStyle w:val="Heading1Char"/>
        </w:rPr>
        <w:t xml:space="preserve"> for Additional Guidance: </w:t>
      </w:r>
    </w:p>
    <w:p w14:paraId="152D6CC0" w14:textId="589067CD" w:rsidR="00C71438" w:rsidRDefault="00C71438" w:rsidP="0016216D">
      <w:pPr>
        <w:pStyle w:val="BulletedList"/>
      </w:pPr>
      <w:hyperlink r:id="rId12" w:history="1">
        <w:r w:rsidRPr="00C71438">
          <w:rPr>
            <w:rStyle w:val="Hyperlink"/>
          </w:rPr>
          <w:t>The Rehabilitation Act</w:t>
        </w:r>
      </w:hyperlink>
    </w:p>
    <w:p w14:paraId="1A7788B9" w14:textId="2654AB86" w:rsidR="00C71438" w:rsidRDefault="00C71438" w:rsidP="0016216D">
      <w:pPr>
        <w:pStyle w:val="BulletedList"/>
      </w:pPr>
      <w:hyperlink r:id="rId13" w:history="1">
        <w:r w:rsidRPr="00C71438">
          <w:rPr>
            <w:rStyle w:val="Hyperlink"/>
          </w:rPr>
          <w:t>SILC Indicators and SILC and DSE Assurances</w:t>
        </w:r>
      </w:hyperlink>
    </w:p>
    <w:p w14:paraId="6A3AAC03" w14:textId="170AB7EB" w:rsidR="00C71438" w:rsidRPr="007C1A41" w:rsidRDefault="00C71438" w:rsidP="0016216D">
      <w:pPr>
        <w:pStyle w:val="BulletedList"/>
      </w:pPr>
      <w:hyperlink r:id="rId14" w:history="1">
        <w:r w:rsidRPr="00C71438">
          <w:rPr>
            <w:rStyle w:val="Hyperlink"/>
          </w:rPr>
          <w:t>Independent Living Regulations</w:t>
        </w:r>
      </w:hyperlink>
    </w:p>
    <w:p w14:paraId="5D345B95" w14:textId="77777777" w:rsidR="00D5370B" w:rsidRPr="007C1A41" w:rsidRDefault="00D5370B" w:rsidP="00A9770B">
      <w:pPr>
        <w:ind w:left="0"/>
        <w:rPr>
          <w:rStyle w:val="Heading1Char"/>
          <w:rFonts w:cstheme="minorBidi"/>
          <w:b w:val="0"/>
          <w:bCs w:val="0"/>
          <w:color w:val="auto"/>
          <w:sz w:val="26"/>
          <w:szCs w:val="26"/>
        </w:rPr>
      </w:pPr>
    </w:p>
    <w:p w14:paraId="1BA64B6F" w14:textId="5D82113E" w:rsidR="001F7DED" w:rsidRPr="007C1A41" w:rsidRDefault="001F7DED">
      <w:pPr>
        <w:ind w:left="0"/>
        <w:rPr>
          <w:rStyle w:val="Heading1Char"/>
        </w:rPr>
      </w:pPr>
      <w:r w:rsidRPr="007C1A41">
        <w:rPr>
          <w:rStyle w:val="Heading1Char"/>
        </w:rPr>
        <w:br w:type="page"/>
      </w:r>
    </w:p>
    <w:p w14:paraId="5F7188B1" w14:textId="7E9711B2" w:rsidR="001F7DED" w:rsidRPr="007C1A41" w:rsidRDefault="001F7DED" w:rsidP="004C47E5">
      <w:pPr>
        <w:pStyle w:val="Heading1"/>
      </w:pPr>
      <w:r w:rsidRPr="007C1A41">
        <w:lastRenderedPageBreak/>
        <w:t>Your Experience Matters</w:t>
      </w:r>
    </w:p>
    <w:p w14:paraId="2195DFF8" w14:textId="77777777" w:rsidR="001F7DED" w:rsidRPr="007C1A41" w:rsidRDefault="001F7DED" w:rsidP="003547F3">
      <w:pPr>
        <w:ind w:left="0"/>
        <w:rPr>
          <w:sz w:val="24"/>
          <w:szCs w:val="24"/>
        </w:rPr>
      </w:pPr>
      <w:r w:rsidRPr="007C1A41">
        <w:rPr>
          <w:sz w:val="24"/>
          <w:szCs w:val="24"/>
        </w:rPr>
        <w:t>Recording has stopped – now it’s time to share.</w:t>
      </w:r>
    </w:p>
    <w:p w14:paraId="0DBDF5A1" w14:textId="77777777" w:rsidR="001F7DED" w:rsidRPr="00C71438" w:rsidRDefault="001F7DED" w:rsidP="003547F3">
      <w:pPr>
        <w:ind w:left="0"/>
        <w:rPr>
          <w:b/>
          <w:bCs/>
        </w:rPr>
      </w:pPr>
      <w:r w:rsidRPr="00C71438">
        <w:rPr>
          <w:b/>
          <w:bCs/>
        </w:rPr>
        <w:t>Ways to Engage:</w:t>
      </w:r>
    </w:p>
    <w:p w14:paraId="4B84CE5F" w14:textId="77777777" w:rsidR="001F7DED" w:rsidRPr="003547F3" w:rsidRDefault="001F7DED" w:rsidP="003547F3">
      <w:pPr>
        <w:pStyle w:val="BulletedList"/>
        <w:spacing w:line="276" w:lineRule="auto"/>
        <w:ind w:left="540"/>
        <w:rPr>
          <w:rFonts w:eastAsia="Aptos" w:cs="Aptos"/>
          <w:sz w:val="26"/>
          <w:szCs w:val="26"/>
        </w:rPr>
      </w:pPr>
      <w:r w:rsidRPr="003547F3">
        <w:rPr>
          <w:sz w:val="26"/>
          <w:szCs w:val="26"/>
        </w:rPr>
        <w:t>Raise your hand to be spotlighted to speak</w:t>
      </w:r>
    </w:p>
    <w:p w14:paraId="40EDE4C9" w14:textId="77777777" w:rsidR="001F7DED" w:rsidRPr="003547F3" w:rsidRDefault="001F7DED" w:rsidP="003547F3">
      <w:pPr>
        <w:pStyle w:val="BulletedList"/>
        <w:spacing w:line="276" w:lineRule="auto"/>
        <w:ind w:left="540"/>
        <w:rPr>
          <w:rFonts w:eastAsia="Aptos" w:cs="Aptos"/>
          <w:sz w:val="26"/>
          <w:szCs w:val="26"/>
        </w:rPr>
      </w:pPr>
      <w:r w:rsidRPr="003547F3">
        <w:rPr>
          <w:sz w:val="26"/>
          <w:szCs w:val="26"/>
        </w:rPr>
        <w:t>Turn on your camera if you're comfortable</w:t>
      </w:r>
    </w:p>
    <w:p w14:paraId="016EB76F" w14:textId="77777777" w:rsidR="001F7DED" w:rsidRPr="003547F3" w:rsidRDefault="001F7DED" w:rsidP="003547F3">
      <w:pPr>
        <w:pStyle w:val="BulletedList"/>
        <w:spacing w:line="276" w:lineRule="auto"/>
        <w:ind w:left="540"/>
        <w:rPr>
          <w:rFonts w:eastAsia="Aptos" w:cs="Aptos"/>
          <w:sz w:val="26"/>
          <w:szCs w:val="26"/>
        </w:rPr>
      </w:pPr>
      <w:r w:rsidRPr="003547F3">
        <w:rPr>
          <w:sz w:val="26"/>
          <w:szCs w:val="26"/>
        </w:rPr>
        <w:t>Use the chat to share insights, questions, resources, or tools</w:t>
      </w:r>
    </w:p>
    <w:p w14:paraId="0F7FCA96" w14:textId="77777777" w:rsidR="001F7DED" w:rsidRPr="003547F3" w:rsidRDefault="001F7DED" w:rsidP="003547F3">
      <w:pPr>
        <w:pStyle w:val="BulletedList"/>
        <w:spacing w:line="276" w:lineRule="auto"/>
        <w:ind w:left="540"/>
        <w:rPr>
          <w:rFonts w:eastAsia="Aptos" w:cs="Aptos"/>
          <w:sz w:val="26"/>
          <w:szCs w:val="26"/>
        </w:rPr>
      </w:pPr>
      <w:r w:rsidRPr="003547F3">
        <w:rPr>
          <w:sz w:val="26"/>
          <w:szCs w:val="26"/>
        </w:rPr>
        <w:t>React, reflect, or build on what others say</w:t>
      </w:r>
    </w:p>
    <w:p w14:paraId="348B84E1" w14:textId="77777777" w:rsidR="001F7DED" w:rsidRPr="003547F3" w:rsidRDefault="001F7DED" w:rsidP="003D1FFA">
      <w:pPr>
        <w:pStyle w:val="BulletedList"/>
        <w:spacing w:after="240" w:line="276" w:lineRule="auto"/>
        <w:ind w:left="540"/>
        <w:rPr>
          <w:rFonts w:eastAsia="Aptos" w:cs="Aptos"/>
          <w:b/>
          <w:bCs/>
          <w:sz w:val="26"/>
          <w:szCs w:val="26"/>
        </w:rPr>
      </w:pPr>
      <w:r w:rsidRPr="003547F3">
        <w:rPr>
          <w:sz w:val="26"/>
          <w:szCs w:val="26"/>
        </w:rPr>
        <w:t>Share real challenges or successes from your CIL</w:t>
      </w:r>
    </w:p>
    <w:p w14:paraId="67758D68" w14:textId="77777777" w:rsidR="001F7DED" w:rsidRPr="003547F3" w:rsidRDefault="001F7DED" w:rsidP="003547F3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3547F3">
        <w:rPr>
          <w:b/>
          <w:bCs/>
        </w:rPr>
        <w:t>Let’s turn ideas into action — your voice is the most valuable part of this session.</w:t>
      </w:r>
    </w:p>
    <w:p w14:paraId="247E0C2A" w14:textId="77777777" w:rsidR="00407C30" w:rsidRPr="007C1A41" w:rsidRDefault="00407C30">
      <w:pPr>
        <w:ind w:left="0"/>
        <w:rPr>
          <w:rStyle w:val="Heading1Char"/>
        </w:rPr>
      </w:pPr>
      <w:r w:rsidRPr="007C1A41">
        <w:rPr>
          <w:rStyle w:val="Heading1Char"/>
        </w:rPr>
        <w:br w:type="page"/>
      </w:r>
    </w:p>
    <w:p w14:paraId="70601392" w14:textId="238E4872" w:rsidR="0020685A" w:rsidRPr="007C1A41" w:rsidRDefault="7E5D7A56" w:rsidP="001F7DED">
      <w:r w:rsidRPr="007C1A41">
        <w:rPr>
          <w:rStyle w:val="Heading1Char"/>
        </w:rPr>
        <w:lastRenderedPageBreak/>
        <w:t>Evaluation</w:t>
      </w:r>
    </w:p>
    <w:p w14:paraId="586BE4FA" w14:textId="17A91C09" w:rsidR="7BF69556" w:rsidRPr="007C1A41" w:rsidRDefault="7E5D7A56" w:rsidP="0095063E">
      <w:pPr>
        <w:rPr>
          <w:rFonts w:eastAsia="Aptos" w:cs="Aptos"/>
          <w:color w:val="000000" w:themeColor="text1"/>
        </w:rPr>
      </w:pPr>
      <w:r w:rsidRPr="007C1A41">
        <w:t>Thank you for participating in today's Learn and Share.</w:t>
      </w:r>
    </w:p>
    <w:p w14:paraId="171FB9B1" w14:textId="3D6467CA" w:rsidR="0020685A" w:rsidRPr="007C1A41" w:rsidRDefault="7E5D7A56" w:rsidP="0095063E">
      <w:pPr>
        <w:rPr>
          <w:rFonts w:eastAsia="Aptos" w:cs="Aptos"/>
          <w:color w:val="000000" w:themeColor="text1"/>
        </w:rPr>
      </w:pPr>
      <w:r w:rsidRPr="007C1A41">
        <w:t>Your feedback is important and helps us plan future training.</w:t>
      </w:r>
    </w:p>
    <w:p w14:paraId="313C8562" w14:textId="050B7C81" w:rsidR="0020685A" w:rsidRPr="007C1A41" w:rsidRDefault="7E5D7A56" w:rsidP="0095063E">
      <w:pPr>
        <w:rPr>
          <w:rFonts w:eastAsia="Aptos" w:cs="Aptos"/>
          <w:color w:val="000000" w:themeColor="text1"/>
        </w:rPr>
      </w:pPr>
      <w:r w:rsidRPr="007C1A41">
        <w:t>Please use the link in the chat to share your feedback.</w:t>
      </w:r>
    </w:p>
    <w:p w14:paraId="6F92AA79" w14:textId="69578AA4" w:rsidR="00C82CC6" w:rsidRPr="007C1A41" w:rsidRDefault="5F272759" w:rsidP="00C82CC6">
      <w:pPr>
        <w:rPr>
          <w:color w:val="000000" w:themeColor="text1"/>
        </w:rPr>
      </w:pPr>
      <w:hyperlink r:id="rId15" w:history="1">
        <w:r w:rsidRPr="00000493">
          <w:rPr>
            <w:rStyle w:val="Hyperlink"/>
          </w:rPr>
          <w:t>Evaluation Link</w:t>
        </w:r>
      </w:hyperlink>
      <w:r w:rsidRPr="00000493">
        <w:t>:</w:t>
      </w:r>
      <w:r w:rsidRPr="007C1A41">
        <w:rPr>
          <w:color w:val="000000" w:themeColor="text1"/>
        </w:rPr>
        <w:t xml:space="preserve"> </w:t>
      </w:r>
    </w:p>
    <w:p w14:paraId="29DB8B70" w14:textId="77BE61FF" w:rsidR="00C82CC6" w:rsidRPr="007C1A41" w:rsidRDefault="00000493" w:rsidP="006868D1">
      <w:r>
        <w:fldChar w:fldCharType="begin"/>
      </w:r>
      <w:r>
        <w:instrText xml:space="preserve"> INCLUDEPICTURE "/Users/bethany.ncil/Library/Group Containers/UBF8T346G9.ms/WebArchiveCopyPasteTempFiles/com.microsoft.Word/large-CS-SILC101-4.14.26-qrcode.png"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A894B3F" wp14:editId="7D2918F0">
            <wp:extent cx="1354238" cy="1354238"/>
            <wp:effectExtent l="0" t="0" r="5080" b="5080"/>
            <wp:docPr id="1981077106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77106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82" cy="135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9605C6" w14:textId="5D6C96A1" w:rsidR="084D63BB" w:rsidRPr="007C1A41" w:rsidRDefault="084D63BB" w:rsidP="0095063E">
      <w:r w:rsidRPr="007C1A41">
        <w:br w:type="page"/>
      </w:r>
    </w:p>
    <w:p w14:paraId="711FEA26" w14:textId="140D88AA" w:rsidR="0020685A" w:rsidRPr="007C1A41" w:rsidRDefault="1D2F7608" w:rsidP="004C47E5">
      <w:pPr>
        <w:pStyle w:val="Heading1"/>
        <w:rPr>
          <w:rFonts w:eastAsia="Aptos"/>
        </w:rPr>
      </w:pPr>
      <w:r w:rsidRPr="007C1A41">
        <w:lastRenderedPageBreak/>
        <w:t>How to Connect with Us!</w:t>
      </w:r>
    </w:p>
    <w:p w14:paraId="71D0FF49" w14:textId="3774F14A" w:rsidR="0020685A" w:rsidRPr="007C1A41" w:rsidRDefault="4AC69094" w:rsidP="003D1FFA">
      <w:pPr>
        <w:ind w:left="0"/>
        <w:rPr>
          <w:rFonts w:eastAsia="Aptos"/>
        </w:rPr>
      </w:pPr>
      <w:r w:rsidRPr="007C1A41">
        <w:rPr>
          <w:i/>
          <w:iCs/>
        </w:rPr>
        <w:t>Website:</w:t>
      </w:r>
      <w:r w:rsidRPr="007C1A41">
        <w:t xml:space="preserve"> </w:t>
      </w:r>
      <w:hyperlink r:id="rId17" w:history="1">
        <w:r w:rsidR="003E40B3" w:rsidRPr="007C1A41">
          <w:rPr>
            <w:rStyle w:val="Hyperlink"/>
          </w:rPr>
          <w:t>www.ILTTACenter.org</w:t>
        </w:r>
      </w:hyperlink>
      <w:r w:rsidR="003E40B3" w:rsidRPr="007C1A41">
        <w:t xml:space="preserve"> </w:t>
      </w:r>
    </w:p>
    <w:p w14:paraId="66D3CB96" w14:textId="66A6F4A0" w:rsidR="0020685A" w:rsidRPr="007C1A41" w:rsidRDefault="0020685A" w:rsidP="007C6DDD">
      <w:pPr>
        <w:ind w:left="0"/>
      </w:pPr>
      <w:r w:rsidRPr="007C1A41">
        <w:rPr>
          <w:b/>
          <w:bCs/>
          <w:i/>
          <w:iCs/>
        </w:rPr>
        <w:t>Request training and / or technical assistance (expert help for your organization):</w:t>
      </w:r>
      <w:r w:rsidRPr="007C1A41">
        <w:t xml:space="preserve"> fil</w:t>
      </w:r>
      <w:r w:rsidR="3669A23F" w:rsidRPr="007C1A41">
        <w:t>l</w:t>
      </w:r>
      <w:r w:rsidRPr="007C1A41">
        <w:t xml:space="preserve"> out a form on our website to let us know how we can help.</w:t>
      </w:r>
    </w:p>
    <w:p w14:paraId="455C60DC" w14:textId="39935AB8" w:rsidR="0020685A" w:rsidRPr="007C1A41" w:rsidRDefault="4AC69094" w:rsidP="007C6DDD">
      <w:pPr>
        <w:ind w:left="0"/>
      </w:pPr>
      <w:r w:rsidRPr="007C1A41">
        <w:rPr>
          <w:rStyle w:val="Heading2Char"/>
          <w:i/>
          <w:iCs/>
          <w:sz w:val="26"/>
          <w:szCs w:val="26"/>
        </w:rPr>
        <w:t>Call</w:t>
      </w:r>
      <w:r w:rsidRPr="007C1A41">
        <w:rPr>
          <w:b/>
          <w:bCs/>
          <w:i/>
          <w:iCs/>
        </w:rPr>
        <w:t>:</w:t>
      </w:r>
      <w:r w:rsidRPr="007C1A41">
        <w:t> 406-243-5300</w:t>
      </w:r>
      <w:r w:rsidR="2A74755F" w:rsidRPr="007C1A41">
        <w:t xml:space="preserve"> and s</w:t>
      </w:r>
      <w:r w:rsidRPr="007C1A41">
        <w:t>omeone will get back to you as soon as we can.</w:t>
      </w:r>
    </w:p>
    <w:p w14:paraId="296D9D27" w14:textId="17EE979D" w:rsidR="000D1689" w:rsidRPr="007C1A41" w:rsidRDefault="00525C40" w:rsidP="007C6DDD">
      <w:pPr>
        <w:ind w:left="0"/>
        <w:rPr>
          <w:b/>
          <w:bCs/>
          <w:i/>
          <w:iCs/>
        </w:rPr>
      </w:pPr>
      <w:r w:rsidRPr="007C1A41">
        <w:rPr>
          <w:b/>
          <w:bCs/>
          <w:i/>
          <w:iCs/>
        </w:rPr>
        <w:t>Sign-Up for Events &amp; Announcements: </w:t>
      </w:r>
    </w:p>
    <w:p w14:paraId="458C8F8A" w14:textId="373B2818" w:rsidR="001F7DED" w:rsidRPr="007C1A41" w:rsidRDefault="00000493" w:rsidP="00000493">
      <w:pPr>
        <w:ind w:left="0"/>
      </w:pPr>
      <w:r w:rsidRPr="007C1A41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77EC5C07" wp14:editId="3C1F507B">
            <wp:simplePos x="0" y="0"/>
            <wp:positionH relativeFrom="margin">
              <wp:posOffset>99060</wp:posOffset>
            </wp:positionH>
            <wp:positionV relativeFrom="margin">
              <wp:posOffset>2597150</wp:posOffset>
            </wp:positionV>
            <wp:extent cx="1052830" cy="1052830"/>
            <wp:effectExtent l="0" t="0" r="1270" b="127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7C1A41">
        <w:t>Visit our website to sign up for updates about live training, group technical assistance, new publications, and other happenings around the Center.</w:t>
      </w:r>
      <w:r w:rsidR="001F7DED" w:rsidRPr="007C1A41">
        <w:t xml:space="preserve"> </w:t>
      </w:r>
    </w:p>
    <w:p w14:paraId="0DD82C6F" w14:textId="243CA4D7" w:rsidR="00ED65E4" w:rsidRPr="007C1A41" w:rsidRDefault="00ED65E4" w:rsidP="001F7DED">
      <w:r w:rsidRPr="007C1A41">
        <w:br w:type="page"/>
      </w:r>
    </w:p>
    <w:p w14:paraId="07F3ACCB" w14:textId="6478EAE5" w:rsidR="00E60A05" w:rsidRPr="007C1A41" w:rsidRDefault="5A342086" w:rsidP="004C47E5">
      <w:pPr>
        <w:pStyle w:val="Heading1"/>
      </w:pPr>
      <w:r w:rsidRPr="007C1A41">
        <w:lastRenderedPageBreak/>
        <w:t>IL T&amp;TA Center Attribution</w:t>
      </w:r>
    </w:p>
    <w:p w14:paraId="43BA3300" w14:textId="77777777" w:rsidR="002F3ACD" w:rsidRPr="007C1A41" w:rsidRDefault="002F3ACD" w:rsidP="0095063E"/>
    <w:p w14:paraId="08EF8965" w14:textId="67CF803D" w:rsidR="002F3ACD" w:rsidRPr="007C1A41" w:rsidRDefault="000D1689" w:rsidP="0095063E">
      <w:r w:rsidRPr="007C1A41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84F1" w14:textId="77777777" w:rsidR="00C82CC6" w:rsidRPr="007C1A41" w:rsidRDefault="00E60A05" w:rsidP="007C6DDD">
      <w:pPr>
        <w:ind w:left="0"/>
      </w:pPr>
      <w:r w:rsidRPr="007C1A41">
        <w:t>This project is on assignment through contract with the Administration on Disabilities, Administration for Community Living, Health and Human Services.</w:t>
      </w:r>
    </w:p>
    <w:p w14:paraId="7E9A173D" w14:textId="6680FF35" w:rsidR="00207BE9" w:rsidRPr="007C1A41" w:rsidRDefault="00207BE9" w:rsidP="0095063E">
      <w:r w:rsidRPr="007C1A41">
        <w:br w:type="page"/>
      </w:r>
    </w:p>
    <w:p w14:paraId="31352A8D" w14:textId="3E8BF9D5" w:rsidR="2BEEAFE4" w:rsidRPr="007C1A41" w:rsidRDefault="2BEEAFE4" w:rsidP="004C47E5">
      <w:pPr>
        <w:pStyle w:val="Heading1"/>
      </w:pPr>
      <w:r w:rsidRPr="007C1A41">
        <w:lastRenderedPageBreak/>
        <w:t>About the IL T&amp; TA Center</w:t>
      </w:r>
    </w:p>
    <w:p w14:paraId="158DFC0B" w14:textId="77777777" w:rsidR="2BEEAFE4" w:rsidRPr="007C1A41" w:rsidRDefault="2BEEAFE4" w:rsidP="007C6DDD">
      <w:pPr>
        <w:ind w:left="0"/>
      </w:pPr>
      <w:r w:rsidRPr="007C1A41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7C1A41" w:rsidRDefault="2BEEAFE4" w:rsidP="007C6DDD">
      <w:pPr>
        <w:ind w:left="0"/>
      </w:pPr>
      <w:r w:rsidRPr="007C1A41">
        <w:t xml:space="preserve">The IL T&amp;TA Center provides expert training and technical assistance to CILs, SILCs, and DSEs. </w:t>
      </w:r>
    </w:p>
    <w:p w14:paraId="4B45C2C7" w14:textId="25FDE27A" w:rsidR="009746A1" w:rsidRPr="007C1A41" w:rsidRDefault="2BEEAFE4" w:rsidP="007C6DDD">
      <w:pPr>
        <w:ind w:left="0"/>
      </w:pPr>
      <w:r w:rsidRPr="007C1A41">
        <w:t>The Center is operated by the University of Montana's Rural Institute for Inclusive Communities.</w:t>
      </w:r>
      <w:r w:rsidR="009746A1" w:rsidRPr="007C1A41">
        <w:br/>
      </w:r>
    </w:p>
    <w:p w14:paraId="0C5C38C8" w14:textId="70572B8A" w:rsidR="63AF824F" w:rsidRPr="009746A1" w:rsidRDefault="000D1689" w:rsidP="0095063E">
      <w:pPr>
        <w:rPr>
          <w:rFonts w:eastAsia="Aptos" w:cs="Aptos"/>
        </w:rPr>
      </w:pPr>
      <w:r w:rsidRPr="007C1A41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1A41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22"/>
      <w:footerReference w:type="default" r:id="rId23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4E19" w14:textId="77777777" w:rsidR="00F551E2" w:rsidRDefault="00F551E2" w:rsidP="0095063E">
      <w:r>
        <w:separator/>
      </w:r>
    </w:p>
  </w:endnote>
  <w:endnote w:type="continuationSeparator" w:id="0">
    <w:p w14:paraId="1FDE6738" w14:textId="77777777" w:rsidR="00F551E2" w:rsidRDefault="00F551E2" w:rsidP="009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95063E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427C" w14:textId="77777777" w:rsidR="00F551E2" w:rsidRDefault="00F551E2" w:rsidP="0095063E">
      <w:r>
        <w:separator/>
      </w:r>
    </w:p>
  </w:footnote>
  <w:footnote w:type="continuationSeparator" w:id="0">
    <w:p w14:paraId="07B63C9B" w14:textId="77777777" w:rsidR="00F551E2" w:rsidRDefault="00F551E2" w:rsidP="0095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Pr="00E05BAF" w:rsidRDefault="00DC6D72" w:rsidP="00E05BAF">
        <w:pPr>
          <w:jc w:val="right"/>
          <w:rPr>
            <w:sz w:val="22"/>
            <w:szCs w:val="22"/>
          </w:rPr>
        </w:pPr>
        <w:r w:rsidRPr="00E05BAF">
          <w:rPr>
            <w:sz w:val="22"/>
            <w:szCs w:val="22"/>
          </w:rPr>
          <w:t xml:space="preserve">&gt;&gt; SLIDE </w:t>
        </w:r>
        <w:r w:rsidRPr="00E05BAF">
          <w:rPr>
            <w:sz w:val="22"/>
            <w:szCs w:val="22"/>
          </w:rPr>
          <w:fldChar w:fldCharType="begin"/>
        </w:r>
        <w:r w:rsidRPr="00E05BAF">
          <w:rPr>
            <w:sz w:val="22"/>
            <w:szCs w:val="22"/>
          </w:rPr>
          <w:instrText xml:space="preserve"> PAGE   \* MERGEFORMAT </w:instrText>
        </w:r>
        <w:r w:rsidRPr="00E05BAF">
          <w:rPr>
            <w:sz w:val="22"/>
            <w:szCs w:val="22"/>
          </w:rPr>
          <w:fldChar w:fldCharType="separate"/>
        </w:r>
        <w:r w:rsidRPr="00E05BAF">
          <w:rPr>
            <w:noProof/>
            <w:sz w:val="22"/>
            <w:szCs w:val="22"/>
          </w:rPr>
          <w:t>2</w:t>
        </w:r>
        <w:r w:rsidRPr="00E05BAF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871C18"/>
    <w:multiLevelType w:val="hybridMultilevel"/>
    <w:tmpl w:val="0A641186"/>
    <w:lvl w:ilvl="0" w:tplc="B678B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F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4F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2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E5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05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A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0B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185648"/>
    <w:multiLevelType w:val="hybridMultilevel"/>
    <w:tmpl w:val="6C0ED6A6"/>
    <w:lvl w:ilvl="0" w:tplc="1B96C28C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96329"/>
    <w:multiLevelType w:val="hybridMultilevel"/>
    <w:tmpl w:val="D0DC323E"/>
    <w:lvl w:ilvl="0" w:tplc="EB0A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0E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83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A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7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4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A8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2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62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FD5991"/>
    <w:multiLevelType w:val="multilevel"/>
    <w:tmpl w:val="BC1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4E6548"/>
    <w:multiLevelType w:val="hybridMultilevel"/>
    <w:tmpl w:val="776C0664"/>
    <w:lvl w:ilvl="0" w:tplc="9CBA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1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B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2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1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01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6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2C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672749"/>
    <w:multiLevelType w:val="hybridMultilevel"/>
    <w:tmpl w:val="4EEE988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3975ED"/>
    <w:multiLevelType w:val="hybridMultilevel"/>
    <w:tmpl w:val="BDCE2132"/>
    <w:lvl w:ilvl="0" w:tplc="D8CE0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80BD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DE73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A61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04F4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5E77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F007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1EED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BE093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4968F5"/>
    <w:multiLevelType w:val="hybridMultilevel"/>
    <w:tmpl w:val="0C8A7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5E7E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FC4D3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E6F4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6E07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386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C01C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BC57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62A3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A7D0735"/>
    <w:multiLevelType w:val="hybridMultilevel"/>
    <w:tmpl w:val="70BAEB80"/>
    <w:lvl w:ilvl="0" w:tplc="26725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E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C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4A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A0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8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AD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B350F67"/>
    <w:multiLevelType w:val="hybridMultilevel"/>
    <w:tmpl w:val="0AC445B4"/>
    <w:lvl w:ilvl="0" w:tplc="6A7C92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78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67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C17B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6AEE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4F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E94E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2AF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AC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254BF0"/>
    <w:multiLevelType w:val="hybridMultilevel"/>
    <w:tmpl w:val="0C5A2D76"/>
    <w:lvl w:ilvl="0" w:tplc="64DEFBD4">
      <w:start w:val="1"/>
      <w:numFmt w:val="upp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F473991"/>
    <w:multiLevelType w:val="hybridMultilevel"/>
    <w:tmpl w:val="6F0C8002"/>
    <w:lvl w:ilvl="0" w:tplc="4176A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A0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2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AD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66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6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8C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0E26926"/>
    <w:multiLevelType w:val="hybridMultilevel"/>
    <w:tmpl w:val="4588EE4A"/>
    <w:lvl w:ilvl="0" w:tplc="17CEB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7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6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4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A3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43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20751D5"/>
    <w:multiLevelType w:val="multilevel"/>
    <w:tmpl w:val="1FB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24C3054"/>
    <w:multiLevelType w:val="hybridMultilevel"/>
    <w:tmpl w:val="A01A7812"/>
    <w:lvl w:ilvl="0" w:tplc="E2FC8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C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42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6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26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A3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69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0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4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2E8034E"/>
    <w:multiLevelType w:val="hybridMultilevel"/>
    <w:tmpl w:val="F9EA4B2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13513E5C"/>
    <w:multiLevelType w:val="hybridMultilevel"/>
    <w:tmpl w:val="1892EC02"/>
    <w:lvl w:ilvl="0" w:tplc="C4EAF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20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CD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2D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0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C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48F6D77"/>
    <w:multiLevelType w:val="hybridMultilevel"/>
    <w:tmpl w:val="6270EAC8"/>
    <w:lvl w:ilvl="0" w:tplc="BC34C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C54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63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6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00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60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2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5870106"/>
    <w:multiLevelType w:val="hybridMultilevel"/>
    <w:tmpl w:val="EB606764"/>
    <w:lvl w:ilvl="0" w:tplc="EA7E96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329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C278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94F0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60A3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3679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3A9C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FCE40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4623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070EA4"/>
    <w:multiLevelType w:val="hybridMultilevel"/>
    <w:tmpl w:val="CF9651C4"/>
    <w:lvl w:ilvl="0" w:tplc="6040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69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6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4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6E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2C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AF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8FD48B9"/>
    <w:multiLevelType w:val="hybridMultilevel"/>
    <w:tmpl w:val="705C0B32"/>
    <w:lvl w:ilvl="0" w:tplc="E5B29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BEB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805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92A2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65A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3A5B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364C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2C1E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CC0D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C848FC"/>
    <w:multiLevelType w:val="hybridMultilevel"/>
    <w:tmpl w:val="5C0E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EA6BAA"/>
    <w:multiLevelType w:val="multilevel"/>
    <w:tmpl w:val="423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B8612B6"/>
    <w:multiLevelType w:val="hybridMultilevel"/>
    <w:tmpl w:val="011CF032"/>
    <w:lvl w:ilvl="0" w:tplc="49C0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E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C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65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00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2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2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D197DB4"/>
    <w:multiLevelType w:val="hybridMultilevel"/>
    <w:tmpl w:val="605C34AC"/>
    <w:lvl w:ilvl="0" w:tplc="FCF294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D2EE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CC4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A0EC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867A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A072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DC79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544D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C8E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D1E3325"/>
    <w:multiLevelType w:val="hybridMultilevel"/>
    <w:tmpl w:val="9E84CCEC"/>
    <w:lvl w:ilvl="0" w:tplc="2C843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CC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2D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A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4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7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5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0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EB9625F"/>
    <w:multiLevelType w:val="hybridMultilevel"/>
    <w:tmpl w:val="595444BE"/>
    <w:lvl w:ilvl="0" w:tplc="8FC4D3D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834E2B"/>
    <w:multiLevelType w:val="hybridMultilevel"/>
    <w:tmpl w:val="219CD1AA"/>
    <w:lvl w:ilvl="0" w:tplc="207ED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6C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AB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E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6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2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C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83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18C411F"/>
    <w:multiLevelType w:val="hybridMultilevel"/>
    <w:tmpl w:val="163C63F2"/>
    <w:lvl w:ilvl="0" w:tplc="CE4A7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C4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EC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06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8B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E0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05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1A568F5"/>
    <w:multiLevelType w:val="hybridMultilevel"/>
    <w:tmpl w:val="BAE458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7" w15:restartNumberingAfterBreak="0">
    <w:nsid w:val="22A00928"/>
    <w:multiLevelType w:val="hybridMultilevel"/>
    <w:tmpl w:val="E1FAD860"/>
    <w:lvl w:ilvl="0" w:tplc="6660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7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E4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E1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1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A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46031E5"/>
    <w:multiLevelType w:val="hybridMultilevel"/>
    <w:tmpl w:val="CF989B7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28127057"/>
    <w:multiLevelType w:val="multilevel"/>
    <w:tmpl w:val="1EA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A757332"/>
    <w:multiLevelType w:val="multilevel"/>
    <w:tmpl w:val="08F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B94625"/>
    <w:multiLevelType w:val="hybridMultilevel"/>
    <w:tmpl w:val="B85AE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2C9E6A9D"/>
    <w:multiLevelType w:val="hybridMultilevel"/>
    <w:tmpl w:val="96582796"/>
    <w:lvl w:ilvl="0" w:tplc="FB081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4C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D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6E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6B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A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C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0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CC130F1"/>
    <w:multiLevelType w:val="hybridMultilevel"/>
    <w:tmpl w:val="97283DAA"/>
    <w:lvl w:ilvl="0" w:tplc="3056A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E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E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AC7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C3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C6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E9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CA0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01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8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256611"/>
    <w:multiLevelType w:val="hybridMultilevel"/>
    <w:tmpl w:val="2FDA38C0"/>
    <w:lvl w:ilvl="0" w:tplc="0409001B">
      <w:start w:val="1"/>
      <w:numFmt w:val="low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3F57CD"/>
    <w:multiLevelType w:val="multilevel"/>
    <w:tmpl w:val="357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197C1F"/>
    <w:multiLevelType w:val="hybridMultilevel"/>
    <w:tmpl w:val="12C8F90E"/>
    <w:lvl w:ilvl="0" w:tplc="3790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202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2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EF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A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C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C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6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E1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33A75651"/>
    <w:multiLevelType w:val="hybridMultilevel"/>
    <w:tmpl w:val="31E48732"/>
    <w:lvl w:ilvl="0" w:tplc="0FE2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6F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C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2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F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61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34A8437B"/>
    <w:multiLevelType w:val="hybridMultilevel"/>
    <w:tmpl w:val="EBB65416"/>
    <w:lvl w:ilvl="0" w:tplc="612A1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AC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A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EC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AF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8C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9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6E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6C18E7"/>
    <w:multiLevelType w:val="multilevel"/>
    <w:tmpl w:val="006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F76EF5"/>
    <w:multiLevelType w:val="hybridMultilevel"/>
    <w:tmpl w:val="14FC63F4"/>
    <w:lvl w:ilvl="0" w:tplc="F90CC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D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0F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03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64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3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0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3A2D7F83"/>
    <w:multiLevelType w:val="hybridMultilevel"/>
    <w:tmpl w:val="35648AE8"/>
    <w:lvl w:ilvl="0" w:tplc="4B6A9F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021E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61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6AA4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83FC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2281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EF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2B61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A82D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3AB4563D"/>
    <w:multiLevelType w:val="hybridMultilevel"/>
    <w:tmpl w:val="5E08C61C"/>
    <w:lvl w:ilvl="0" w:tplc="D76031B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52B0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AFEF0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C0A6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9E28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99E49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BEBF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8A66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0CAF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B932FC8"/>
    <w:multiLevelType w:val="hybridMultilevel"/>
    <w:tmpl w:val="8F4E4324"/>
    <w:lvl w:ilvl="0" w:tplc="4D82C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4F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82E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3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F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4E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8D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002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8A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6" w15:restartNumberingAfterBreak="0">
    <w:nsid w:val="3E410925"/>
    <w:multiLevelType w:val="hybridMultilevel"/>
    <w:tmpl w:val="050A9A1E"/>
    <w:lvl w:ilvl="0" w:tplc="150A8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42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A4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85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8D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45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A6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CB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9609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 w15:restartNumberingAfterBreak="0">
    <w:nsid w:val="3EF800D1"/>
    <w:multiLevelType w:val="hybridMultilevel"/>
    <w:tmpl w:val="FF946DB8"/>
    <w:lvl w:ilvl="0" w:tplc="C430F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2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E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45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8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48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A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E4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3F55511E"/>
    <w:multiLevelType w:val="hybridMultilevel"/>
    <w:tmpl w:val="1BE2FD7A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600608"/>
    <w:multiLevelType w:val="hybridMultilevel"/>
    <w:tmpl w:val="12689248"/>
    <w:lvl w:ilvl="0" w:tplc="59324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9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C8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E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8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C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6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3FC363A5"/>
    <w:multiLevelType w:val="hybridMultilevel"/>
    <w:tmpl w:val="DF4A9572"/>
    <w:lvl w:ilvl="0" w:tplc="9DB0F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6F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2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6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E4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3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C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0BC3551"/>
    <w:multiLevelType w:val="hybridMultilevel"/>
    <w:tmpl w:val="96EC7A5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3371F1"/>
    <w:multiLevelType w:val="hybridMultilevel"/>
    <w:tmpl w:val="E3DC038A"/>
    <w:lvl w:ilvl="0" w:tplc="22EC4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E15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09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8D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6D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CE7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458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87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47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 w15:restartNumberingAfterBreak="0">
    <w:nsid w:val="43E571CF"/>
    <w:multiLevelType w:val="hybridMultilevel"/>
    <w:tmpl w:val="CE9CF5C2"/>
    <w:lvl w:ilvl="0" w:tplc="AC7A3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AF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4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6C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A4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E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4845039"/>
    <w:multiLevelType w:val="hybridMultilevel"/>
    <w:tmpl w:val="CB54CB24"/>
    <w:lvl w:ilvl="0" w:tplc="A33A89B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A4EFD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AC6ADF6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F8295B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7C6F25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7D88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B8C3E0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B24792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FD40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4A6586C"/>
    <w:multiLevelType w:val="hybridMultilevel"/>
    <w:tmpl w:val="98D6CA9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769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45E64F62"/>
    <w:multiLevelType w:val="hybridMultilevel"/>
    <w:tmpl w:val="37E01A60"/>
    <w:lvl w:ilvl="0" w:tplc="1DAE1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6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0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2B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45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EC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45FC2531"/>
    <w:multiLevelType w:val="hybridMultilevel"/>
    <w:tmpl w:val="29B214B0"/>
    <w:lvl w:ilvl="0" w:tplc="07EE8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67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F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AB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F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E0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69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5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8A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46F7392F"/>
    <w:multiLevelType w:val="hybridMultilevel"/>
    <w:tmpl w:val="10D4E302"/>
    <w:lvl w:ilvl="0" w:tplc="50F4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2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6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6F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A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A1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A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7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487C738A"/>
    <w:multiLevelType w:val="hybridMultilevel"/>
    <w:tmpl w:val="8A3A5512"/>
    <w:lvl w:ilvl="0" w:tplc="FCF8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C4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0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43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6C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0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8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2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A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48911B0F"/>
    <w:multiLevelType w:val="hybridMultilevel"/>
    <w:tmpl w:val="8C18E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4B460FC3"/>
    <w:multiLevelType w:val="hybridMultilevel"/>
    <w:tmpl w:val="D03E652E"/>
    <w:lvl w:ilvl="0" w:tplc="1248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5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3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A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C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8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6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4D3104AC"/>
    <w:multiLevelType w:val="hybridMultilevel"/>
    <w:tmpl w:val="ECC4E3E0"/>
    <w:lvl w:ilvl="0" w:tplc="C840F14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90DB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589C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D647B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44C7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884E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BCD3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7845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AA44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D48006B"/>
    <w:multiLevelType w:val="hybridMultilevel"/>
    <w:tmpl w:val="581ED1CC"/>
    <w:lvl w:ilvl="0" w:tplc="34B2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8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25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2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66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45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A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0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034E33"/>
    <w:multiLevelType w:val="hybridMultilevel"/>
    <w:tmpl w:val="5A98DF4A"/>
    <w:lvl w:ilvl="0" w:tplc="9630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4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A5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A6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2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4F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CE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2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40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50F46258"/>
    <w:multiLevelType w:val="hybridMultilevel"/>
    <w:tmpl w:val="1460ED9E"/>
    <w:lvl w:ilvl="0" w:tplc="4A98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A3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8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C2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67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4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C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E2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5112671E"/>
    <w:multiLevelType w:val="multilevel"/>
    <w:tmpl w:val="538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822806"/>
    <w:multiLevelType w:val="hybridMultilevel"/>
    <w:tmpl w:val="4412B456"/>
    <w:lvl w:ilvl="0" w:tplc="C132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E0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0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C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8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18B10B0"/>
    <w:multiLevelType w:val="hybridMultilevel"/>
    <w:tmpl w:val="BCCC9318"/>
    <w:lvl w:ilvl="0" w:tplc="A23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0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C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0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AD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A8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6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2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45C22B7"/>
    <w:multiLevelType w:val="hybridMultilevel"/>
    <w:tmpl w:val="0C24442E"/>
    <w:lvl w:ilvl="0" w:tplc="0240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7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C0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4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6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CE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08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4D377D2"/>
    <w:multiLevelType w:val="hybridMultilevel"/>
    <w:tmpl w:val="0C1A9428"/>
    <w:lvl w:ilvl="0" w:tplc="71680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5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25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EB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E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6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E2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4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28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794165B"/>
    <w:multiLevelType w:val="hybridMultilevel"/>
    <w:tmpl w:val="107E0572"/>
    <w:lvl w:ilvl="0" w:tplc="DFE88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58FA27AB"/>
    <w:multiLevelType w:val="hybridMultilevel"/>
    <w:tmpl w:val="11DA1A56"/>
    <w:lvl w:ilvl="0" w:tplc="C7B040A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AA9E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A2A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56FA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14C4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84C5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3529C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A2CB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73461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B052B42"/>
    <w:multiLevelType w:val="multilevel"/>
    <w:tmpl w:val="592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C20A8E"/>
    <w:multiLevelType w:val="hybridMultilevel"/>
    <w:tmpl w:val="36049E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7" w15:restartNumberingAfterBreak="0">
    <w:nsid w:val="5FE04FB0"/>
    <w:multiLevelType w:val="hybridMultilevel"/>
    <w:tmpl w:val="92984B82"/>
    <w:lvl w:ilvl="0" w:tplc="2B723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68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C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F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C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A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9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EA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609043C1"/>
    <w:multiLevelType w:val="hybridMultilevel"/>
    <w:tmpl w:val="21725EAE"/>
    <w:lvl w:ilvl="0" w:tplc="C9F8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C6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4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6F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EB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AE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A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63E46887"/>
    <w:multiLevelType w:val="multilevel"/>
    <w:tmpl w:val="7E7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66B9095B"/>
    <w:multiLevelType w:val="hybridMultilevel"/>
    <w:tmpl w:val="4EB02D58"/>
    <w:lvl w:ilvl="0" w:tplc="64DEFBD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99DE77C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44365666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0EEB33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8D6AA5D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CAAE48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1C684E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547EE38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70D2C3D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7422F20"/>
    <w:multiLevelType w:val="hybridMultilevel"/>
    <w:tmpl w:val="356AAF92"/>
    <w:lvl w:ilvl="0" w:tplc="F026A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4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06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8E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4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8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A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E9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AD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6A5334D3"/>
    <w:multiLevelType w:val="hybridMultilevel"/>
    <w:tmpl w:val="A02650DE"/>
    <w:lvl w:ilvl="0" w:tplc="C532A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DC124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D6B7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D08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70F6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A0F3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0C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70CB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14F3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B474D6F"/>
    <w:multiLevelType w:val="hybridMultilevel"/>
    <w:tmpl w:val="70A00A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D7E3E4F"/>
    <w:multiLevelType w:val="hybridMultilevel"/>
    <w:tmpl w:val="41DCFE70"/>
    <w:lvl w:ilvl="0" w:tplc="928C7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D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47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A1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8B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66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AB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828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4D0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1" w15:restartNumberingAfterBreak="0">
    <w:nsid w:val="6F2956FF"/>
    <w:multiLevelType w:val="hybridMultilevel"/>
    <w:tmpl w:val="85A240E6"/>
    <w:lvl w:ilvl="0" w:tplc="253A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8B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A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C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8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ED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4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CD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2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6F683A90"/>
    <w:multiLevelType w:val="hybridMultilevel"/>
    <w:tmpl w:val="A9D4D338"/>
    <w:lvl w:ilvl="0" w:tplc="AE265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EE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3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A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88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9E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E2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C5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A5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3" w15:restartNumberingAfterBreak="0">
    <w:nsid w:val="704E2B2A"/>
    <w:multiLevelType w:val="multilevel"/>
    <w:tmpl w:val="63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0565906"/>
    <w:multiLevelType w:val="hybridMultilevel"/>
    <w:tmpl w:val="4BC8D0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0A23EBF"/>
    <w:multiLevelType w:val="hybridMultilevel"/>
    <w:tmpl w:val="EC564058"/>
    <w:lvl w:ilvl="0" w:tplc="D72EA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F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8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C5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66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0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24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733F7D8E"/>
    <w:multiLevelType w:val="hybridMultilevel"/>
    <w:tmpl w:val="122C90D2"/>
    <w:lvl w:ilvl="0" w:tplc="34701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0D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A1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4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E8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4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69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73804093"/>
    <w:multiLevelType w:val="hybridMultilevel"/>
    <w:tmpl w:val="02C6AC1C"/>
    <w:lvl w:ilvl="0" w:tplc="5E928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2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E5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C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9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2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89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2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 w15:restartNumberingAfterBreak="0">
    <w:nsid w:val="74B4785D"/>
    <w:multiLevelType w:val="hybridMultilevel"/>
    <w:tmpl w:val="C4A0BFE8"/>
    <w:lvl w:ilvl="0" w:tplc="DA2EA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A1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04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25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A2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B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6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0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001CB3"/>
    <w:multiLevelType w:val="hybridMultilevel"/>
    <w:tmpl w:val="517A2684"/>
    <w:lvl w:ilvl="0" w:tplc="E8AC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F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4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2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2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E4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1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76381409"/>
    <w:multiLevelType w:val="hybridMultilevel"/>
    <w:tmpl w:val="9822E682"/>
    <w:lvl w:ilvl="0" w:tplc="C914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C2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2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E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A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7857D1D"/>
    <w:multiLevelType w:val="hybridMultilevel"/>
    <w:tmpl w:val="403C93C6"/>
    <w:lvl w:ilvl="0" w:tplc="B396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8CB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4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C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2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ED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2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2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8A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779021BC"/>
    <w:multiLevelType w:val="hybridMultilevel"/>
    <w:tmpl w:val="D77C27E6"/>
    <w:lvl w:ilvl="0" w:tplc="2324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01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6F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4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A9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0D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CB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C9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78FF1A2D"/>
    <w:multiLevelType w:val="hybridMultilevel"/>
    <w:tmpl w:val="A8A2CC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7" w15:restartNumberingAfterBreak="0">
    <w:nsid w:val="7A5618E6"/>
    <w:multiLevelType w:val="hybridMultilevel"/>
    <w:tmpl w:val="BD281850"/>
    <w:lvl w:ilvl="0" w:tplc="008C6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6C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C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4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4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8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6B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6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7DFC05D8"/>
    <w:multiLevelType w:val="hybridMultilevel"/>
    <w:tmpl w:val="9842A60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0" w15:restartNumberingAfterBreak="0">
    <w:nsid w:val="7E69584D"/>
    <w:multiLevelType w:val="hybridMultilevel"/>
    <w:tmpl w:val="85AC873C"/>
    <w:lvl w:ilvl="0" w:tplc="732A9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0B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84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5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C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1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CC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121"/>
  </w:num>
  <w:num w:numId="2" w16cid:durableId="933124336">
    <w:abstractNumId w:val="100"/>
  </w:num>
  <w:num w:numId="3" w16cid:durableId="1706447831">
    <w:abstractNumId w:val="70"/>
  </w:num>
  <w:num w:numId="4" w16cid:durableId="564998042">
    <w:abstractNumId w:val="112"/>
  </w:num>
  <w:num w:numId="5" w16cid:durableId="365716398">
    <w:abstractNumId w:val="5"/>
  </w:num>
  <w:num w:numId="6" w16cid:durableId="1218080731">
    <w:abstractNumId w:val="59"/>
  </w:num>
  <w:num w:numId="7" w16cid:durableId="833257184">
    <w:abstractNumId w:val="65"/>
  </w:num>
  <w:num w:numId="8" w16cid:durableId="798111364">
    <w:abstractNumId w:val="25"/>
  </w:num>
  <w:num w:numId="9" w16cid:durableId="742721237">
    <w:abstractNumId w:val="86"/>
  </w:num>
  <w:num w:numId="10" w16cid:durableId="175581561">
    <w:abstractNumId w:val="107"/>
  </w:num>
  <w:num w:numId="11" w16cid:durableId="1186603769">
    <w:abstractNumId w:val="10"/>
  </w:num>
  <w:num w:numId="12" w16cid:durableId="504321246">
    <w:abstractNumId w:val="73"/>
  </w:num>
  <w:num w:numId="13" w16cid:durableId="1075470218">
    <w:abstractNumId w:val="83"/>
  </w:num>
  <w:num w:numId="14" w16cid:durableId="519513241">
    <w:abstractNumId w:val="128"/>
  </w:num>
  <w:num w:numId="15" w16cid:durableId="2064019639">
    <w:abstractNumId w:val="64"/>
  </w:num>
  <w:num w:numId="16" w16cid:durableId="1534541275">
    <w:abstractNumId w:val="119"/>
  </w:num>
  <w:num w:numId="17" w16cid:durableId="1575974168">
    <w:abstractNumId w:val="67"/>
  </w:num>
  <w:num w:numId="18" w16cid:durableId="1295989291">
    <w:abstractNumId w:val="20"/>
  </w:num>
  <w:num w:numId="19" w16cid:durableId="431556688">
    <w:abstractNumId w:val="35"/>
  </w:num>
  <w:num w:numId="20" w16cid:durableId="2114323498">
    <w:abstractNumId w:val="110"/>
  </w:num>
  <w:num w:numId="21" w16cid:durableId="1971789560">
    <w:abstractNumId w:val="140"/>
  </w:num>
  <w:num w:numId="22" w16cid:durableId="2085684815">
    <w:abstractNumId w:val="38"/>
  </w:num>
  <w:num w:numId="23" w16cid:durableId="1233739522">
    <w:abstractNumId w:val="53"/>
  </w:num>
  <w:num w:numId="24" w16cid:durableId="470175490">
    <w:abstractNumId w:val="34"/>
  </w:num>
  <w:num w:numId="25" w16cid:durableId="1837719661">
    <w:abstractNumId w:val="14"/>
  </w:num>
  <w:num w:numId="26" w16cid:durableId="783420913">
    <w:abstractNumId w:val="17"/>
  </w:num>
  <w:num w:numId="27" w16cid:durableId="217665877">
    <w:abstractNumId w:val="69"/>
  </w:num>
  <w:num w:numId="28" w16cid:durableId="918750656">
    <w:abstractNumId w:val="92"/>
  </w:num>
  <w:num w:numId="29" w16cid:durableId="1988509127">
    <w:abstractNumId w:val="136"/>
  </w:num>
  <w:num w:numId="30" w16cid:durableId="1708527084">
    <w:abstractNumId w:val="3"/>
  </w:num>
  <w:num w:numId="31" w16cid:durableId="1308247047">
    <w:abstractNumId w:val="4"/>
  </w:num>
  <w:num w:numId="32" w16cid:durableId="1018430861">
    <w:abstractNumId w:val="102"/>
  </w:num>
  <w:num w:numId="33" w16cid:durableId="726804055">
    <w:abstractNumId w:val="0"/>
  </w:num>
  <w:num w:numId="34" w16cid:durableId="1735928714">
    <w:abstractNumId w:val="51"/>
  </w:num>
  <w:num w:numId="35" w16cid:durableId="1054424160">
    <w:abstractNumId w:val="82"/>
  </w:num>
  <w:num w:numId="36" w16cid:durableId="675038732">
    <w:abstractNumId w:val="1"/>
  </w:num>
  <w:num w:numId="37" w16cid:durableId="523904409">
    <w:abstractNumId w:val="50"/>
  </w:num>
  <w:num w:numId="38" w16cid:durableId="672800171">
    <w:abstractNumId w:val="32"/>
  </w:num>
  <w:num w:numId="39" w16cid:durableId="768893451">
    <w:abstractNumId w:val="11"/>
  </w:num>
  <w:num w:numId="40" w16cid:durableId="527332143">
    <w:abstractNumId w:val="39"/>
  </w:num>
  <w:num w:numId="41" w16cid:durableId="577666615">
    <w:abstractNumId w:val="21"/>
  </w:num>
  <w:num w:numId="42" w16cid:durableId="2067101900">
    <w:abstractNumId w:val="113"/>
  </w:num>
  <w:num w:numId="43" w16cid:durableId="2107840532">
    <w:abstractNumId w:val="58"/>
  </w:num>
  <w:num w:numId="44" w16cid:durableId="2070111004">
    <w:abstractNumId w:val="124"/>
  </w:num>
  <w:num w:numId="45" w16cid:durableId="1167476244">
    <w:abstractNumId w:val="145"/>
  </w:num>
  <w:num w:numId="46" w16cid:durableId="700783053">
    <w:abstractNumId w:val="122"/>
  </w:num>
  <w:num w:numId="47" w16cid:durableId="428234705">
    <w:abstractNumId w:val="48"/>
  </w:num>
  <w:num w:numId="48" w16cid:durableId="1431268524">
    <w:abstractNumId w:val="149"/>
  </w:num>
  <w:num w:numId="49" w16cid:durableId="551428415">
    <w:abstractNumId w:val="120"/>
  </w:num>
  <w:num w:numId="50" w16cid:durableId="786002195">
    <w:abstractNumId w:val="96"/>
  </w:num>
  <w:num w:numId="51" w16cid:durableId="1357535065">
    <w:abstractNumId w:val="18"/>
  </w:num>
  <w:num w:numId="52" w16cid:durableId="347874521">
    <w:abstractNumId w:val="105"/>
  </w:num>
  <w:num w:numId="53" w16cid:durableId="1579558962">
    <w:abstractNumId w:val="47"/>
  </w:num>
  <w:num w:numId="54" w16cid:durableId="1237858718">
    <w:abstractNumId w:val="46"/>
  </w:num>
  <w:num w:numId="55" w16cid:durableId="1479225552">
    <w:abstractNumId w:val="116"/>
  </w:num>
  <w:num w:numId="56" w16cid:durableId="1163857671">
    <w:abstractNumId w:val="40"/>
  </w:num>
  <w:num w:numId="57" w16cid:durableId="2137527924">
    <w:abstractNumId w:val="142"/>
  </w:num>
  <w:num w:numId="58" w16cid:durableId="675838673">
    <w:abstractNumId w:val="31"/>
  </w:num>
  <w:num w:numId="59" w16cid:durableId="884410771">
    <w:abstractNumId w:val="57"/>
  </w:num>
  <w:num w:numId="60" w16cid:durableId="1152016976">
    <w:abstractNumId w:val="130"/>
  </w:num>
  <w:num w:numId="61" w16cid:durableId="94907481">
    <w:abstractNumId w:val="75"/>
  </w:num>
  <w:num w:numId="62" w16cid:durableId="1189756661">
    <w:abstractNumId w:val="76"/>
  </w:num>
  <w:num w:numId="63" w16cid:durableId="406270082">
    <w:abstractNumId w:val="132"/>
  </w:num>
  <w:num w:numId="64" w16cid:durableId="701899440">
    <w:abstractNumId w:val="16"/>
  </w:num>
  <w:num w:numId="65" w16cid:durableId="1013843628">
    <w:abstractNumId w:val="97"/>
  </w:num>
  <w:num w:numId="66" w16cid:durableId="1681851155">
    <w:abstractNumId w:val="27"/>
  </w:num>
  <w:num w:numId="67" w16cid:durableId="1930576882">
    <w:abstractNumId w:val="37"/>
  </w:num>
  <w:num w:numId="68" w16cid:durableId="1455906648">
    <w:abstractNumId w:val="115"/>
  </w:num>
  <w:num w:numId="69" w16cid:durableId="557782498">
    <w:abstractNumId w:val="133"/>
  </w:num>
  <w:num w:numId="70" w16cid:durableId="1360201453">
    <w:abstractNumId w:val="68"/>
  </w:num>
  <w:num w:numId="71" w16cid:durableId="444428566">
    <w:abstractNumId w:val="104"/>
  </w:num>
  <w:num w:numId="72" w16cid:durableId="1372418226">
    <w:abstractNumId w:val="61"/>
  </w:num>
  <w:num w:numId="73" w16cid:durableId="1725333048">
    <w:abstractNumId w:val="54"/>
  </w:num>
  <w:num w:numId="74" w16cid:durableId="1731416398">
    <w:abstractNumId w:val="7"/>
  </w:num>
  <w:num w:numId="75" w16cid:durableId="2016228295">
    <w:abstractNumId w:val="123"/>
  </w:num>
  <w:num w:numId="76" w16cid:durableId="2119131445">
    <w:abstractNumId w:val="52"/>
  </w:num>
  <w:num w:numId="77" w16cid:durableId="1040517593">
    <w:abstractNumId w:val="89"/>
  </w:num>
  <w:num w:numId="78" w16cid:durableId="346518151">
    <w:abstractNumId w:val="146"/>
  </w:num>
  <w:num w:numId="79" w16cid:durableId="170918872">
    <w:abstractNumId w:val="84"/>
  </w:num>
  <w:num w:numId="80" w16cid:durableId="1826820628">
    <w:abstractNumId w:val="150"/>
  </w:num>
  <w:num w:numId="81" w16cid:durableId="1621569155">
    <w:abstractNumId w:val="125"/>
  </w:num>
  <w:num w:numId="82" w16cid:durableId="2027167839">
    <w:abstractNumId w:val="19"/>
  </w:num>
  <w:num w:numId="83" w16cid:durableId="932394598">
    <w:abstractNumId w:val="36"/>
  </w:num>
  <w:num w:numId="84" w16cid:durableId="52703939">
    <w:abstractNumId w:val="117"/>
  </w:num>
  <w:num w:numId="85" w16cid:durableId="1574856900">
    <w:abstractNumId w:val="26"/>
  </w:num>
  <w:num w:numId="86" w16cid:durableId="1034381931">
    <w:abstractNumId w:val="126"/>
  </w:num>
  <w:num w:numId="87" w16cid:durableId="338118509">
    <w:abstractNumId w:val="109"/>
  </w:num>
  <w:num w:numId="88" w16cid:durableId="1291785679">
    <w:abstractNumId w:val="44"/>
  </w:num>
  <w:num w:numId="89" w16cid:durableId="1017461894">
    <w:abstractNumId w:val="71"/>
  </w:num>
  <w:num w:numId="90" w16cid:durableId="865142726">
    <w:abstractNumId w:val="30"/>
  </w:num>
  <w:num w:numId="91" w16cid:durableId="1998730553">
    <w:abstractNumId w:val="88"/>
  </w:num>
  <w:num w:numId="92" w16cid:durableId="1548949401">
    <w:abstractNumId w:val="8"/>
  </w:num>
  <w:num w:numId="93" w16cid:durableId="2061172833">
    <w:abstractNumId w:val="74"/>
  </w:num>
  <w:num w:numId="94" w16cid:durableId="84303735">
    <w:abstractNumId w:val="134"/>
  </w:num>
  <w:num w:numId="95" w16cid:durableId="992373945">
    <w:abstractNumId w:val="93"/>
  </w:num>
  <w:num w:numId="96" w16cid:durableId="1014260149">
    <w:abstractNumId w:val="98"/>
  </w:num>
  <w:num w:numId="97" w16cid:durableId="122891777">
    <w:abstractNumId w:val="147"/>
  </w:num>
  <w:num w:numId="98" w16cid:durableId="52194006">
    <w:abstractNumId w:val="45"/>
  </w:num>
  <w:num w:numId="99" w16cid:durableId="881329704">
    <w:abstractNumId w:val="41"/>
  </w:num>
  <w:num w:numId="100" w16cid:durableId="1126509545">
    <w:abstractNumId w:val="15"/>
  </w:num>
  <w:num w:numId="101" w16cid:durableId="1822501830">
    <w:abstractNumId w:val="79"/>
  </w:num>
  <w:num w:numId="102" w16cid:durableId="754864771">
    <w:abstractNumId w:val="131"/>
  </w:num>
  <w:num w:numId="103" w16cid:durableId="1521551180">
    <w:abstractNumId w:val="13"/>
  </w:num>
  <w:num w:numId="104" w16cid:durableId="584849549">
    <w:abstractNumId w:val="87"/>
  </w:num>
  <w:num w:numId="105" w16cid:durableId="781461286">
    <w:abstractNumId w:val="78"/>
  </w:num>
  <w:num w:numId="106" w16cid:durableId="1671102540">
    <w:abstractNumId w:val="60"/>
  </w:num>
  <w:num w:numId="107" w16cid:durableId="776371343">
    <w:abstractNumId w:val="135"/>
  </w:num>
  <w:num w:numId="108" w16cid:durableId="1404180892">
    <w:abstractNumId w:val="129"/>
  </w:num>
  <w:num w:numId="109" w16cid:durableId="854156580">
    <w:abstractNumId w:val="111"/>
  </w:num>
  <w:num w:numId="110" w16cid:durableId="1775780795">
    <w:abstractNumId w:val="139"/>
  </w:num>
  <w:num w:numId="111" w16cid:durableId="34698487">
    <w:abstractNumId w:val="66"/>
  </w:num>
  <w:num w:numId="112" w16cid:durableId="1384215348">
    <w:abstractNumId w:val="90"/>
  </w:num>
  <w:num w:numId="113" w16cid:durableId="1295327167">
    <w:abstractNumId w:val="63"/>
  </w:num>
  <w:num w:numId="114" w16cid:durableId="575016921">
    <w:abstractNumId w:val="114"/>
  </w:num>
  <w:num w:numId="115" w16cid:durableId="1979534281">
    <w:abstractNumId w:val="56"/>
  </w:num>
  <w:num w:numId="116" w16cid:durableId="762411788">
    <w:abstractNumId w:val="148"/>
  </w:num>
  <w:num w:numId="117" w16cid:durableId="1561017169">
    <w:abstractNumId w:val="103"/>
  </w:num>
  <w:num w:numId="118" w16cid:durableId="543905444">
    <w:abstractNumId w:val="91"/>
  </w:num>
  <w:num w:numId="119" w16cid:durableId="430207151">
    <w:abstractNumId w:val="138"/>
  </w:num>
  <w:num w:numId="120" w16cid:durableId="1215314645">
    <w:abstractNumId w:val="72"/>
  </w:num>
  <w:num w:numId="121" w16cid:durableId="1917208825">
    <w:abstractNumId w:val="141"/>
  </w:num>
  <w:num w:numId="122" w16cid:durableId="1376083660">
    <w:abstractNumId w:val="80"/>
  </w:num>
  <w:num w:numId="123" w16cid:durableId="470293514">
    <w:abstractNumId w:val="28"/>
  </w:num>
  <w:num w:numId="124" w16cid:durableId="1182741419">
    <w:abstractNumId w:val="127"/>
  </w:num>
  <w:num w:numId="125" w16cid:durableId="1099254974">
    <w:abstractNumId w:val="22"/>
  </w:num>
  <w:num w:numId="126" w16cid:durableId="588192920">
    <w:abstractNumId w:val="43"/>
  </w:num>
  <w:num w:numId="127" w16cid:durableId="379089028">
    <w:abstractNumId w:val="33"/>
  </w:num>
  <w:num w:numId="128" w16cid:durableId="1649895925">
    <w:abstractNumId w:val="9"/>
  </w:num>
  <w:num w:numId="129" w16cid:durableId="375276813">
    <w:abstractNumId w:val="95"/>
  </w:num>
  <w:num w:numId="130" w16cid:durableId="2053072029">
    <w:abstractNumId w:val="55"/>
  </w:num>
  <w:num w:numId="131" w16cid:durableId="1984384648">
    <w:abstractNumId w:val="12"/>
  </w:num>
  <w:num w:numId="132" w16cid:durableId="253437950">
    <w:abstractNumId w:val="101"/>
  </w:num>
  <w:num w:numId="133" w16cid:durableId="180778984">
    <w:abstractNumId w:val="23"/>
  </w:num>
  <w:num w:numId="134" w16cid:durableId="2123915335">
    <w:abstractNumId w:val="108"/>
  </w:num>
  <w:num w:numId="135" w16cid:durableId="1736971002">
    <w:abstractNumId w:val="143"/>
  </w:num>
  <w:num w:numId="136" w16cid:durableId="1660496429">
    <w:abstractNumId w:val="29"/>
  </w:num>
  <w:num w:numId="137" w16cid:durableId="1680346313">
    <w:abstractNumId w:val="62"/>
  </w:num>
  <w:num w:numId="138" w16cid:durableId="1997567075">
    <w:abstractNumId w:val="137"/>
  </w:num>
  <w:num w:numId="139" w16cid:durableId="1566987769">
    <w:abstractNumId w:val="49"/>
  </w:num>
  <w:num w:numId="140" w16cid:durableId="235288472">
    <w:abstractNumId w:val="94"/>
  </w:num>
  <w:num w:numId="141" w16cid:durableId="1133057188">
    <w:abstractNumId w:val="42"/>
  </w:num>
  <w:num w:numId="142" w16cid:durableId="737438228">
    <w:abstractNumId w:val="77"/>
  </w:num>
  <w:num w:numId="143" w16cid:durableId="2106609127">
    <w:abstractNumId w:val="144"/>
  </w:num>
  <w:num w:numId="144" w16cid:durableId="2120175235">
    <w:abstractNumId w:val="106"/>
  </w:num>
  <w:num w:numId="145" w16cid:durableId="615064760">
    <w:abstractNumId w:val="99"/>
  </w:num>
  <w:num w:numId="146" w16cid:durableId="669139821">
    <w:abstractNumId w:val="85"/>
  </w:num>
  <w:num w:numId="147" w16cid:durableId="1577545883">
    <w:abstractNumId w:val="2"/>
  </w:num>
  <w:num w:numId="148" w16cid:durableId="965309722">
    <w:abstractNumId w:val="6"/>
  </w:num>
  <w:num w:numId="149" w16cid:durableId="294066105">
    <w:abstractNumId w:val="81"/>
  </w:num>
  <w:num w:numId="150" w16cid:durableId="1306736456">
    <w:abstractNumId w:val="118"/>
  </w:num>
  <w:num w:numId="151" w16cid:durableId="178919963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0493"/>
    <w:rsid w:val="00001736"/>
    <w:rsid w:val="00026124"/>
    <w:rsid w:val="00026B92"/>
    <w:rsid w:val="00030794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76E37"/>
    <w:rsid w:val="00080F44"/>
    <w:rsid w:val="000834A3"/>
    <w:rsid w:val="0008692B"/>
    <w:rsid w:val="00090C8C"/>
    <w:rsid w:val="000B663D"/>
    <w:rsid w:val="000B77D4"/>
    <w:rsid w:val="000B7C7A"/>
    <w:rsid w:val="000C023B"/>
    <w:rsid w:val="000C7ADC"/>
    <w:rsid w:val="000D1689"/>
    <w:rsid w:val="000D2CD5"/>
    <w:rsid w:val="000D6FA4"/>
    <w:rsid w:val="000E05A5"/>
    <w:rsid w:val="000E0874"/>
    <w:rsid w:val="000E0DDB"/>
    <w:rsid w:val="000E453E"/>
    <w:rsid w:val="00100646"/>
    <w:rsid w:val="00105831"/>
    <w:rsid w:val="00106EB9"/>
    <w:rsid w:val="001138B5"/>
    <w:rsid w:val="00115267"/>
    <w:rsid w:val="00116552"/>
    <w:rsid w:val="00121847"/>
    <w:rsid w:val="00122AF8"/>
    <w:rsid w:val="00122D26"/>
    <w:rsid w:val="00125399"/>
    <w:rsid w:val="001279F4"/>
    <w:rsid w:val="00130CAB"/>
    <w:rsid w:val="00131B18"/>
    <w:rsid w:val="00145E33"/>
    <w:rsid w:val="0014702B"/>
    <w:rsid w:val="00151ABD"/>
    <w:rsid w:val="00151E0A"/>
    <w:rsid w:val="001569CD"/>
    <w:rsid w:val="00161F67"/>
    <w:rsid w:val="0016216D"/>
    <w:rsid w:val="0017238E"/>
    <w:rsid w:val="00176441"/>
    <w:rsid w:val="0018399D"/>
    <w:rsid w:val="00185D98"/>
    <w:rsid w:val="0019346E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1F4C2C"/>
    <w:rsid w:val="001F7DED"/>
    <w:rsid w:val="0020685A"/>
    <w:rsid w:val="0020774B"/>
    <w:rsid w:val="00207BE9"/>
    <w:rsid w:val="00221CBF"/>
    <w:rsid w:val="00221D0A"/>
    <w:rsid w:val="00221F12"/>
    <w:rsid w:val="00222ED4"/>
    <w:rsid w:val="00224DCD"/>
    <w:rsid w:val="0022512C"/>
    <w:rsid w:val="00230587"/>
    <w:rsid w:val="002314B9"/>
    <w:rsid w:val="00233175"/>
    <w:rsid w:val="0024626A"/>
    <w:rsid w:val="00246F06"/>
    <w:rsid w:val="00251FD5"/>
    <w:rsid w:val="00254A09"/>
    <w:rsid w:val="00256068"/>
    <w:rsid w:val="002607E8"/>
    <w:rsid w:val="00266BD4"/>
    <w:rsid w:val="00272FF3"/>
    <w:rsid w:val="00273DE0"/>
    <w:rsid w:val="00274B61"/>
    <w:rsid w:val="00277D2C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547F3"/>
    <w:rsid w:val="00362B28"/>
    <w:rsid w:val="003679CA"/>
    <w:rsid w:val="003709A1"/>
    <w:rsid w:val="003810C9"/>
    <w:rsid w:val="0038452E"/>
    <w:rsid w:val="003867C1"/>
    <w:rsid w:val="00386EDF"/>
    <w:rsid w:val="0039123A"/>
    <w:rsid w:val="003945D3"/>
    <w:rsid w:val="00396019"/>
    <w:rsid w:val="00396C04"/>
    <w:rsid w:val="00396D72"/>
    <w:rsid w:val="003B4918"/>
    <w:rsid w:val="003C3DE7"/>
    <w:rsid w:val="003D0EBC"/>
    <w:rsid w:val="003D1FFA"/>
    <w:rsid w:val="003E0AF1"/>
    <w:rsid w:val="003E3919"/>
    <w:rsid w:val="003E40B3"/>
    <w:rsid w:val="003E5052"/>
    <w:rsid w:val="003F12BD"/>
    <w:rsid w:val="003F16D9"/>
    <w:rsid w:val="003F1E38"/>
    <w:rsid w:val="003F2347"/>
    <w:rsid w:val="003F473D"/>
    <w:rsid w:val="003F4C3D"/>
    <w:rsid w:val="003F4E86"/>
    <w:rsid w:val="00407C30"/>
    <w:rsid w:val="00407D5B"/>
    <w:rsid w:val="00415D16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B7614"/>
    <w:rsid w:val="004C3850"/>
    <w:rsid w:val="004C47E5"/>
    <w:rsid w:val="004C739A"/>
    <w:rsid w:val="004D2687"/>
    <w:rsid w:val="004E1BDC"/>
    <w:rsid w:val="004F127E"/>
    <w:rsid w:val="004F3A71"/>
    <w:rsid w:val="00506A3E"/>
    <w:rsid w:val="00510270"/>
    <w:rsid w:val="0051530F"/>
    <w:rsid w:val="00520206"/>
    <w:rsid w:val="005202A8"/>
    <w:rsid w:val="00524F6B"/>
    <w:rsid w:val="0052511F"/>
    <w:rsid w:val="00525C40"/>
    <w:rsid w:val="00532AAF"/>
    <w:rsid w:val="00536C21"/>
    <w:rsid w:val="005410FF"/>
    <w:rsid w:val="00544DF4"/>
    <w:rsid w:val="0054555D"/>
    <w:rsid w:val="005460C0"/>
    <w:rsid w:val="0055285A"/>
    <w:rsid w:val="00552C80"/>
    <w:rsid w:val="00567AC0"/>
    <w:rsid w:val="0057191E"/>
    <w:rsid w:val="0057200F"/>
    <w:rsid w:val="0057B660"/>
    <w:rsid w:val="00590813"/>
    <w:rsid w:val="005964CB"/>
    <w:rsid w:val="005A3C52"/>
    <w:rsid w:val="005A60BC"/>
    <w:rsid w:val="005A6F6D"/>
    <w:rsid w:val="005B3D7E"/>
    <w:rsid w:val="005B3FE6"/>
    <w:rsid w:val="005D00A6"/>
    <w:rsid w:val="005D326F"/>
    <w:rsid w:val="005D7CB3"/>
    <w:rsid w:val="005E1411"/>
    <w:rsid w:val="005E5A4B"/>
    <w:rsid w:val="005F093A"/>
    <w:rsid w:val="005F1121"/>
    <w:rsid w:val="005F221B"/>
    <w:rsid w:val="005F543A"/>
    <w:rsid w:val="005F7FFE"/>
    <w:rsid w:val="006052CA"/>
    <w:rsid w:val="006107F2"/>
    <w:rsid w:val="006110F4"/>
    <w:rsid w:val="006114A7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B7122"/>
    <w:rsid w:val="006C64F8"/>
    <w:rsid w:val="006C6BFD"/>
    <w:rsid w:val="006D13CD"/>
    <w:rsid w:val="006D2BBA"/>
    <w:rsid w:val="006D2C55"/>
    <w:rsid w:val="006F06D2"/>
    <w:rsid w:val="006F1D85"/>
    <w:rsid w:val="006F4908"/>
    <w:rsid w:val="0070118A"/>
    <w:rsid w:val="0070458B"/>
    <w:rsid w:val="00705B92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33981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A41"/>
    <w:rsid w:val="007C1BAC"/>
    <w:rsid w:val="007C3D63"/>
    <w:rsid w:val="007C5CE2"/>
    <w:rsid w:val="007C6B5B"/>
    <w:rsid w:val="007C6DDD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43089"/>
    <w:rsid w:val="008467A3"/>
    <w:rsid w:val="008508FB"/>
    <w:rsid w:val="008743C7"/>
    <w:rsid w:val="00877557"/>
    <w:rsid w:val="00886A7B"/>
    <w:rsid w:val="00887AB1"/>
    <w:rsid w:val="00895117"/>
    <w:rsid w:val="008971E6"/>
    <w:rsid w:val="008A24ED"/>
    <w:rsid w:val="008A8E0E"/>
    <w:rsid w:val="008B0BD8"/>
    <w:rsid w:val="008B2A0D"/>
    <w:rsid w:val="008B4E63"/>
    <w:rsid w:val="008C3696"/>
    <w:rsid w:val="008C6994"/>
    <w:rsid w:val="008D0CF2"/>
    <w:rsid w:val="008D150C"/>
    <w:rsid w:val="008D3EA7"/>
    <w:rsid w:val="008D5E16"/>
    <w:rsid w:val="008D5F2F"/>
    <w:rsid w:val="008D6569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100DF"/>
    <w:rsid w:val="00914DB9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36B73"/>
    <w:rsid w:val="009404E0"/>
    <w:rsid w:val="00941A47"/>
    <w:rsid w:val="00942FBE"/>
    <w:rsid w:val="0095063E"/>
    <w:rsid w:val="00953B42"/>
    <w:rsid w:val="00960C0C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36CD"/>
    <w:rsid w:val="009A3F37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320CB"/>
    <w:rsid w:val="00A54BE7"/>
    <w:rsid w:val="00A61E3B"/>
    <w:rsid w:val="00A6690B"/>
    <w:rsid w:val="00A7044C"/>
    <w:rsid w:val="00A75F50"/>
    <w:rsid w:val="00A81DA5"/>
    <w:rsid w:val="00A8634D"/>
    <w:rsid w:val="00A91DC1"/>
    <w:rsid w:val="00A9770B"/>
    <w:rsid w:val="00AA3AEB"/>
    <w:rsid w:val="00AB0EBD"/>
    <w:rsid w:val="00AB2F07"/>
    <w:rsid w:val="00AB4544"/>
    <w:rsid w:val="00AD10C6"/>
    <w:rsid w:val="00AD50E4"/>
    <w:rsid w:val="00AE0744"/>
    <w:rsid w:val="00AE4A2C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B703D"/>
    <w:rsid w:val="00BC15C2"/>
    <w:rsid w:val="00BC2228"/>
    <w:rsid w:val="00BC5A25"/>
    <w:rsid w:val="00BC5A91"/>
    <w:rsid w:val="00BD22F8"/>
    <w:rsid w:val="00BD42C6"/>
    <w:rsid w:val="00BE45C0"/>
    <w:rsid w:val="00BE67A1"/>
    <w:rsid w:val="00BF2A9C"/>
    <w:rsid w:val="00BF3B05"/>
    <w:rsid w:val="00BF73FF"/>
    <w:rsid w:val="00C04C9E"/>
    <w:rsid w:val="00C05172"/>
    <w:rsid w:val="00C17D9C"/>
    <w:rsid w:val="00C2021A"/>
    <w:rsid w:val="00C220D0"/>
    <w:rsid w:val="00C3AA51"/>
    <w:rsid w:val="00C544F7"/>
    <w:rsid w:val="00C64F3B"/>
    <w:rsid w:val="00C65083"/>
    <w:rsid w:val="00C71438"/>
    <w:rsid w:val="00C73DB5"/>
    <w:rsid w:val="00C77DC8"/>
    <w:rsid w:val="00C82CC6"/>
    <w:rsid w:val="00C84E16"/>
    <w:rsid w:val="00C94F2B"/>
    <w:rsid w:val="00C9725A"/>
    <w:rsid w:val="00C974F8"/>
    <w:rsid w:val="00CC3516"/>
    <w:rsid w:val="00CC3E15"/>
    <w:rsid w:val="00CD1151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6E4C"/>
    <w:rsid w:val="00D40901"/>
    <w:rsid w:val="00D5370B"/>
    <w:rsid w:val="00D57D10"/>
    <w:rsid w:val="00D64D3C"/>
    <w:rsid w:val="00D70038"/>
    <w:rsid w:val="00D70366"/>
    <w:rsid w:val="00D70870"/>
    <w:rsid w:val="00D72723"/>
    <w:rsid w:val="00D74026"/>
    <w:rsid w:val="00D7455E"/>
    <w:rsid w:val="00D81F95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DF356C"/>
    <w:rsid w:val="00E02DD3"/>
    <w:rsid w:val="00E05BAF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AB3"/>
    <w:rsid w:val="00E60A05"/>
    <w:rsid w:val="00E61825"/>
    <w:rsid w:val="00E82DDA"/>
    <w:rsid w:val="00E852BA"/>
    <w:rsid w:val="00E958A9"/>
    <w:rsid w:val="00EA0C7A"/>
    <w:rsid w:val="00EA4B90"/>
    <w:rsid w:val="00EB0705"/>
    <w:rsid w:val="00EB4F1E"/>
    <w:rsid w:val="00EB5986"/>
    <w:rsid w:val="00EC41CE"/>
    <w:rsid w:val="00ED3FEF"/>
    <w:rsid w:val="00ED4B12"/>
    <w:rsid w:val="00ED65E4"/>
    <w:rsid w:val="00EDB39F"/>
    <w:rsid w:val="00EE0058"/>
    <w:rsid w:val="00EE05CB"/>
    <w:rsid w:val="00EE3E6E"/>
    <w:rsid w:val="00EE472F"/>
    <w:rsid w:val="00EF2AF9"/>
    <w:rsid w:val="00EF46E7"/>
    <w:rsid w:val="00F03B5F"/>
    <w:rsid w:val="00F04671"/>
    <w:rsid w:val="00F0736E"/>
    <w:rsid w:val="00F0786C"/>
    <w:rsid w:val="00F12866"/>
    <w:rsid w:val="00F14A0B"/>
    <w:rsid w:val="00F23B0A"/>
    <w:rsid w:val="00F2632E"/>
    <w:rsid w:val="00F27149"/>
    <w:rsid w:val="00F45A77"/>
    <w:rsid w:val="00F53652"/>
    <w:rsid w:val="00F551E2"/>
    <w:rsid w:val="00F558D7"/>
    <w:rsid w:val="00F56C05"/>
    <w:rsid w:val="00F714FE"/>
    <w:rsid w:val="00F73857"/>
    <w:rsid w:val="00F8073F"/>
    <w:rsid w:val="00F80FE6"/>
    <w:rsid w:val="00F90455"/>
    <w:rsid w:val="00F953C2"/>
    <w:rsid w:val="00FA1A86"/>
    <w:rsid w:val="00FC17DD"/>
    <w:rsid w:val="00FC3AD2"/>
    <w:rsid w:val="00FC4AF1"/>
    <w:rsid w:val="00FC4BCF"/>
    <w:rsid w:val="00FD0FE2"/>
    <w:rsid w:val="00FD18C1"/>
    <w:rsid w:val="00FF1D31"/>
    <w:rsid w:val="00FF2C30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BF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202A8"/>
    <w:pPr>
      <w:outlineLvl w:val="0"/>
    </w:pPr>
    <w:rPr>
      <w:rFonts w:cstheme="majorBidi"/>
      <w:color w:val="70003E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ind w:left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A8"/>
    <w:rPr>
      <w:rFonts w:ascii="Montserrat" w:hAnsi="Montserrat" w:cstheme="majorBidi"/>
      <w:b/>
      <w:bCs/>
      <w:color w:val="70003E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5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ttacenter.org/wp-content/uploads/2025/09/SILC-Indicators-and-SILC-and-DSE-Assurances-1.2018.pdf" TargetMode="External"/><Relationship Id="rId18" Type="http://schemas.openxmlformats.org/officeDocument/2006/relationships/image" Target="media/image3.png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acl.gov/sites/default/files/about-acl/2020-07/rehabilitation-act-of-1973-amended-by-wioa.pdf" TargetMode="External"/><Relationship Id="rId17" Type="http://schemas.openxmlformats.org/officeDocument/2006/relationships/hyperlink" Target="http://www.ILTTACenter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mt.co1.qualtrics.com/jfe/form/SV_bCQzWJP3yqEf6Y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ubtitle-B/chapter-XIII/subchapter-C/part-1329" TargetMode="External"/><Relationship Id="rId22" Type="http://schemas.openxmlformats.org/officeDocument/2006/relationships/header" Target="header1.xml"/><Relationship Id="rId27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1769</Words>
  <Characters>9183</Characters>
  <Application>Microsoft Office Word</Application>
  <DocSecurity>0</DocSecurity>
  <Lines>353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4</cp:revision>
  <dcterms:created xsi:type="dcterms:W3CDTF">2026-04-16T04:51:00Z</dcterms:created>
  <dcterms:modified xsi:type="dcterms:W3CDTF">2026-04-16T05:19:00Z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