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6C67D" w14:textId="77777777" w:rsidR="00703973" w:rsidRDefault="20FE1C77" w:rsidP="005820ED">
      <w:pPr>
        <w:pStyle w:val="Title"/>
        <w:spacing w:after="0" w:line="276" w:lineRule="auto"/>
        <w:rPr>
          <w:b/>
          <w:sz w:val="48"/>
          <w:szCs w:val="48"/>
          <w:lang w:bidi="es-ES"/>
        </w:rPr>
      </w:pPr>
      <w:r w:rsidRPr="007573BC">
        <w:rPr>
          <w:b/>
          <w:sz w:val="48"/>
          <w:szCs w:val="48"/>
          <w:lang w:bidi="es-ES"/>
        </w:rPr>
        <w:t xml:space="preserve">Cohorte de desarrollo de recursos: </w:t>
      </w:r>
    </w:p>
    <w:p w14:paraId="248F9789" w14:textId="315DE1A8" w:rsidR="00080792" w:rsidRPr="00080792" w:rsidRDefault="20FE1C77" w:rsidP="005820ED">
      <w:pPr>
        <w:pStyle w:val="Title"/>
        <w:spacing w:after="0" w:line="276" w:lineRule="auto"/>
        <w:rPr>
          <w:sz w:val="48"/>
          <w:szCs w:val="48"/>
        </w:rPr>
      </w:pPr>
      <w:r w:rsidRPr="007573BC">
        <w:rPr>
          <w:sz w:val="48"/>
          <w:szCs w:val="48"/>
          <w:lang w:bidi="es-ES"/>
        </w:rPr>
        <w:t>Cómo activar el plan de desarrollo de recursos</w:t>
      </w:r>
    </w:p>
    <w:p w14:paraId="37ACA587" w14:textId="715EF843" w:rsidR="00080792" w:rsidRPr="007573BC" w:rsidRDefault="20FE1C77" w:rsidP="005820ED">
      <w:pPr>
        <w:spacing w:before="240" w:after="280" w:line="276" w:lineRule="auto"/>
        <w:jc w:val="center"/>
        <w:rPr>
          <w:noProof/>
        </w:rPr>
      </w:pPr>
      <w:r w:rsidRPr="007573BC">
        <w:rPr>
          <w:noProof/>
          <w:lang w:bidi="es-ES"/>
        </w:rPr>
        <w:t>12 de mayo de 2026</w:t>
      </w:r>
    </w:p>
    <w:p w14:paraId="686F582C" w14:textId="77777777" w:rsidR="00ED65E4" w:rsidRPr="007573BC" w:rsidRDefault="00A91DC1" w:rsidP="005820ED">
      <w:pPr>
        <w:pStyle w:val="Heading1"/>
        <w:spacing w:line="276" w:lineRule="auto"/>
        <w:jc w:val="center"/>
      </w:pPr>
      <w:r w:rsidRPr="007573BC">
        <w:rPr>
          <w:noProof/>
        </w:rPr>
        <w:drawing>
          <wp:inline distT="0" distB="0" distL="0" distR="0" wp14:anchorId="398D0B86" wp14:editId="2B267FAC">
            <wp:extent cx="3645557" cy="1617133"/>
            <wp:effectExtent l="0" t="0" r="0" b="0"/>
            <wp:docPr id="1461855592" name="Picture 1461855592" descr="Logotipo de IL T&amp;TA: Centro de Capacitación y Asistencia Técnica de Vida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5592" name="Picture 1461855592" descr="Logotipo de IL T&amp;TA: Centro de Capacitación y Asistencia Técnica de Vida Independi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4248" cy="1643168"/>
                    </a:xfrm>
                    <a:prstGeom prst="rect">
                      <a:avLst/>
                    </a:prstGeom>
                  </pic:spPr>
                </pic:pic>
              </a:graphicData>
            </a:graphic>
          </wp:inline>
        </w:drawing>
      </w:r>
    </w:p>
    <w:p w14:paraId="4506561C" w14:textId="489A7460" w:rsidR="115B0B91" w:rsidRPr="007573BC" w:rsidRDefault="000E05A5" w:rsidP="005820ED">
      <w:pPr>
        <w:pStyle w:val="Heading1"/>
        <w:spacing w:line="276" w:lineRule="auto"/>
        <w:ind w:left="-90"/>
        <w:rPr>
          <w:rFonts w:eastAsia="Aptos Display" w:cs="Aptos Display"/>
        </w:rPr>
      </w:pPr>
      <w:r w:rsidRPr="007573BC">
        <w:br w:type="page"/>
      </w:r>
      <w:r w:rsidR="20FE1C77" w:rsidRPr="007573BC">
        <w:lastRenderedPageBreak/>
        <w:t>Antes de comenzar</w:t>
      </w:r>
    </w:p>
    <w:p w14:paraId="4A1C6680" w14:textId="77777777" w:rsidR="00C82CC6" w:rsidRPr="007573BC" w:rsidRDefault="20FE1C77" w:rsidP="005820ED">
      <w:pPr>
        <w:spacing w:after="80" w:line="276" w:lineRule="auto"/>
        <w:ind w:left="-90" w:right="-86"/>
        <w:rPr>
          <w:sz w:val="25"/>
          <w:szCs w:val="25"/>
        </w:rPr>
      </w:pPr>
      <w:r w:rsidRPr="007573BC">
        <w:rPr>
          <w:sz w:val="25"/>
          <w:szCs w:val="25"/>
          <w:lang w:bidi="es-ES"/>
        </w:rPr>
        <w:t>Los intérpretes de Lengua de Señas Americana (ASL) y español están disponibles e identificados.</w:t>
      </w:r>
    </w:p>
    <w:p w14:paraId="3E952254" w14:textId="77777777" w:rsidR="00C82CC6" w:rsidRPr="007573BC" w:rsidRDefault="20FE1C77" w:rsidP="005820ED">
      <w:pPr>
        <w:spacing w:after="80" w:line="276" w:lineRule="auto"/>
        <w:ind w:left="-90" w:right="-86"/>
        <w:rPr>
          <w:sz w:val="25"/>
          <w:szCs w:val="25"/>
        </w:rPr>
      </w:pPr>
      <w:r w:rsidRPr="007573BC">
        <w:rPr>
          <w:sz w:val="25"/>
          <w:szCs w:val="25"/>
          <w:lang w:bidi="es-ES"/>
        </w:rPr>
        <w:t xml:space="preserve">Acceda a los subtítulos haciendo clic en el botón “CC” ubicado en la parte inferior de la ventana de </w:t>
      </w:r>
      <w:proofErr w:type="gramStart"/>
      <w:r w:rsidRPr="007573BC">
        <w:rPr>
          <w:sz w:val="25"/>
          <w:szCs w:val="25"/>
          <w:lang w:bidi="es-ES"/>
        </w:rPr>
        <w:t>Zoom</w:t>
      </w:r>
      <w:proofErr w:type="gramEnd"/>
      <w:r w:rsidRPr="007573BC">
        <w:rPr>
          <w:sz w:val="25"/>
          <w:szCs w:val="25"/>
          <w:lang w:bidi="es-ES"/>
        </w:rPr>
        <w:t>.</w:t>
      </w:r>
    </w:p>
    <w:p w14:paraId="7A52C495" w14:textId="77777777" w:rsidR="00C82CC6" w:rsidRPr="007573BC" w:rsidRDefault="20FE1C77" w:rsidP="005820ED">
      <w:pPr>
        <w:spacing w:after="80" w:line="276" w:lineRule="auto"/>
        <w:ind w:left="-90" w:right="-86"/>
        <w:rPr>
          <w:sz w:val="25"/>
          <w:szCs w:val="25"/>
        </w:rPr>
      </w:pPr>
      <w:r w:rsidRPr="007573BC">
        <w:rPr>
          <w:sz w:val="25"/>
          <w:szCs w:val="25"/>
          <w:lang w:bidi="es-ES"/>
        </w:rPr>
        <w:t xml:space="preserve">Para hacer preguntas, utilice las funciones de “levantar la mano” o el “chat” de </w:t>
      </w:r>
      <w:proofErr w:type="gramStart"/>
      <w:r w:rsidRPr="007573BC">
        <w:rPr>
          <w:sz w:val="25"/>
          <w:szCs w:val="25"/>
          <w:lang w:bidi="es-ES"/>
        </w:rPr>
        <w:t>Zoom</w:t>
      </w:r>
      <w:proofErr w:type="gramEnd"/>
      <w:r w:rsidRPr="007573BC">
        <w:rPr>
          <w:sz w:val="25"/>
          <w:szCs w:val="25"/>
          <w:lang w:bidi="es-ES"/>
        </w:rPr>
        <w:t>.</w:t>
      </w:r>
    </w:p>
    <w:p w14:paraId="544C80B0" w14:textId="77777777" w:rsidR="00C82CC6" w:rsidRPr="007573BC" w:rsidRDefault="20FE1C77" w:rsidP="005820ED">
      <w:pPr>
        <w:spacing w:after="80" w:line="276" w:lineRule="auto"/>
        <w:ind w:left="-90" w:right="-86"/>
        <w:rPr>
          <w:sz w:val="25"/>
          <w:szCs w:val="25"/>
        </w:rPr>
      </w:pPr>
      <w:r w:rsidRPr="007573BC">
        <w:rPr>
          <w:sz w:val="25"/>
          <w:szCs w:val="25"/>
          <w:lang w:bidi="es-ES"/>
        </w:rPr>
        <w:t>Utilice el cuadro de preguntas y respuestas para enviarnos sus preguntas en cualquier momento.</w:t>
      </w:r>
    </w:p>
    <w:p w14:paraId="15F1C3D2" w14:textId="77777777" w:rsidR="00C82CC6" w:rsidRPr="007573BC" w:rsidRDefault="20FE1C77" w:rsidP="005820ED">
      <w:pPr>
        <w:spacing w:after="80" w:line="276" w:lineRule="auto"/>
        <w:ind w:left="-90" w:right="-86"/>
        <w:rPr>
          <w:sz w:val="25"/>
          <w:szCs w:val="25"/>
        </w:rPr>
      </w:pPr>
      <w:r w:rsidRPr="007573BC">
        <w:rPr>
          <w:sz w:val="25"/>
          <w:szCs w:val="25"/>
          <w:lang w:bidi="es-ES"/>
        </w:rPr>
        <w:t>Antes de hablar, recuerde mencionar su nombre y organización a la que pertenece.</w:t>
      </w:r>
    </w:p>
    <w:p w14:paraId="76F207A2" w14:textId="77777777" w:rsidR="00C82CC6" w:rsidRPr="007573BC" w:rsidRDefault="20FE1C77" w:rsidP="005820ED">
      <w:pPr>
        <w:spacing w:after="80" w:line="276" w:lineRule="auto"/>
        <w:ind w:left="-90" w:right="-86"/>
        <w:rPr>
          <w:sz w:val="25"/>
          <w:szCs w:val="25"/>
        </w:rPr>
      </w:pPr>
      <w:r w:rsidRPr="007573BC">
        <w:rPr>
          <w:sz w:val="25"/>
          <w:szCs w:val="25"/>
          <w:lang w:bidi="es-ES"/>
        </w:rPr>
        <w:t>Envíe un mensaje a nuestro equipo de IL T&amp;TA a través del chat si tiene dificultades con la llamada de hoy.</w:t>
      </w:r>
    </w:p>
    <w:p w14:paraId="5157A0A1" w14:textId="0A04097D" w:rsidR="00EC1109" w:rsidRPr="007573BC" w:rsidRDefault="20FE1C77" w:rsidP="005820ED">
      <w:pPr>
        <w:spacing w:after="80" w:line="276" w:lineRule="auto"/>
        <w:ind w:left="-90" w:right="-86"/>
        <w:rPr>
          <w:rFonts w:cstheme="majorBidi"/>
          <w:b/>
          <w:bCs/>
          <w:color w:val="70003E"/>
          <w:sz w:val="31"/>
          <w:szCs w:val="31"/>
        </w:rPr>
      </w:pPr>
      <w:r w:rsidRPr="007573BC">
        <w:rPr>
          <w:sz w:val="25"/>
          <w:szCs w:val="25"/>
          <w:lang w:bidi="es-ES"/>
        </w:rPr>
        <w:t xml:space="preserve">Complete la encuesta al final de la capacitación. </w:t>
      </w:r>
      <w:r w:rsidR="00EC1109" w:rsidRPr="007573BC">
        <w:rPr>
          <w:lang w:bidi="es-ES"/>
        </w:rPr>
        <w:br w:type="page"/>
      </w:r>
    </w:p>
    <w:p w14:paraId="31FA09B3" w14:textId="77777777" w:rsidR="00100F34" w:rsidRPr="007573BC" w:rsidRDefault="00100F34" w:rsidP="005820ED">
      <w:pPr>
        <w:pStyle w:val="Heading1"/>
        <w:spacing w:line="276" w:lineRule="auto"/>
      </w:pPr>
      <w:r w:rsidRPr="007573BC">
        <w:lastRenderedPageBreak/>
        <w:t xml:space="preserve">Objetivos de aprendizaje de la cohorte: </w:t>
      </w:r>
    </w:p>
    <w:p w14:paraId="6052E6C6" w14:textId="77777777" w:rsidR="00100F34" w:rsidRPr="007573BC" w:rsidRDefault="00100F34" w:rsidP="005820ED">
      <w:pPr>
        <w:pStyle w:val="Heading2"/>
        <w:spacing w:line="276" w:lineRule="auto"/>
        <w:rPr>
          <w:sz w:val="24"/>
          <w:szCs w:val="24"/>
        </w:rPr>
      </w:pPr>
      <w:r w:rsidRPr="007573BC">
        <w:rPr>
          <w:sz w:val="24"/>
          <w:szCs w:val="24"/>
          <w:lang w:bidi="es-ES"/>
        </w:rPr>
        <w:t>Semana uno:</w:t>
      </w:r>
    </w:p>
    <w:p w14:paraId="676C3675" w14:textId="77777777" w:rsidR="00100F34" w:rsidRPr="007573BC" w:rsidRDefault="00100F34" w:rsidP="005820ED">
      <w:pPr>
        <w:pStyle w:val="BulletedList"/>
        <w:spacing w:line="276" w:lineRule="auto"/>
        <w:rPr>
          <w:b/>
          <w:bCs/>
        </w:rPr>
      </w:pPr>
      <w:r w:rsidRPr="007573BC">
        <w:t>Identificar déficits, detectar recursos subutilizados y explorar estrategias para diversificar y gestionar el financiamiento para fortalecer la sostenibilidad organizacional.</w:t>
      </w:r>
    </w:p>
    <w:p w14:paraId="3D72225C" w14:textId="77777777" w:rsidR="00100F34" w:rsidRPr="007573BC" w:rsidRDefault="00100F34" w:rsidP="005820ED">
      <w:pPr>
        <w:pStyle w:val="Heading2"/>
        <w:spacing w:line="276" w:lineRule="auto"/>
        <w:rPr>
          <w:sz w:val="24"/>
          <w:szCs w:val="24"/>
        </w:rPr>
      </w:pPr>
      <w:r w:rsidRPr="007573BC">
        <w:rPr>
          <w:sz w:val="24"/>
          <w:szCs w:val="24"/>
          <w:lang w:bidi="es-ES"/>
        </w:rPr>
        <w:t>Semana dos:</w:t>
      </w:r>
    </w:p>
    <w:p w14:paraId="5E9D06ED" w14:textId="4536B86D" w:rsidR="00100F34" w:rsidRPr="007573BC" w:rsidRDefault="00100F34" w:rsidP="005820ED">
      <w:pPr>
        <w:pStyle w:val="BulletedList"/>
        <w:spacing w:line="276" w:lineRule="auto"/>
      </w:pPr>
      <w:r w:rsidRPr="007573BC">
        <w:t xml:space="preserve">Aprender a desarrollar un plan integral de desarrollo de recursos que apoye tanto los </w:t>
      </w:r>
      <w:r w:rsidR="00DF3A22" w:rsidRPr="007573BC">
        <w:t>objetivos organizacionales</w:t>
      </w:r>
      <w:r w:rsidRPr="007573BC">
        <w:t xml:space="preserve"> y comunitarios a corto</w:t>
      </w:r>
      <w:r w:rsidRPr="007573BC">
        <w:rPr>
          <w:rFonts w:ascii="Cambria Math" w:eastAsia="Cambria Math" w:hAnsi="Cambria Math" w:cs="Cambria Math"/>
        </w:rPr>
        <w:t xml:space="preserve"> </w:t>
      </w:r>
      <w:r w:rsidRPr="007573BC">
        <w:t>plazo como a largo</w:t>
      </w:r>
      <w:r w:rsidRPr="007573BC">
        <w:rPr>
          <w:rFonts w:ascii="Cambria Math" w:eastAsia="Cambria Math" w:hAnsi="Cambria Math" w:cs="Cambria Math"/>
        </w:rPr>
        <w:t xml:space="preserve"> </w:t>
      </w:r>
      <w:r w:rsidRPr="007573BC">
        <w:t>plazo.</w:t>
      </w:r>
    </w:p>
    <w:p w14:paraId="491F9454" w14:textId="77777777" w:rsidR="00100F34" w:rsidRPr="007573BC" w:rsidRDefault="00100F34" w:rsidP="005820ED">
      <w:pPr>
        <w:pStyle w:val="Heading2"/>
        <w:spacing w:line="276" w:lineRule="auto"/>
        <w:rPr>
          <w:sz w:val="24"/>
          <w:szCs w:val="24"/>
        </w:rPr>
      </w:pPr>
      <w:r w:rsidRPr="007573BC">
        <w:rPr>
          <w:sz w:val="24"/>
          <w:szCs w:val="24"/>
          <w:lang w:bidi="es-ES"/>
        </w:rPr>
        <w:t xml:space="preserve">Semana tres:  </w:t>
      </w:r>
    </w:p>
    <w:p w14:paraId="5B8A3960" w14:textId="77777777" w:rsidR="00100F34" w:rsidRPr="000579C6" w:rsidRDefault="00100F34" w:rsidP="005820ED">
      <w:pPr>
        <w:pStyle w:val="BulletedList"/>
        <w:spacing w:line="276" w:lineRule="auto"/>
      </w:pPr>
      <w:r w:rsidRPr="000579C6">
        <w:t>Aprender a implementar un plan de desarrollo de recursos a través de plazos a corto</w:t>
      </w:r>
      <w:r w:rsidRPr="000579C6">
        <w:rPr>
          <w:rFonts w:ascii="Cambria Math" w:eastAsia="Cambria Math" w:hAnsi="Cambria Math" w:cs="Cambria Math"/>
        </w:rPr>
        <w:t xml:space="preserve"> </w:t>
      </w:r>
      <w:r w:rsidRPr="000579C6">
        <w:t>y a largo</w:t>
      </w:r>
      <w:r w:rsidRPr="000579C6">
        <w:rPr>
          <w:rFonts w:ascii="Cambria Math" w:eastAsia="Cambria Math" w:hAnsi="Cambria Math" w:cs="Cambria Math"/>
        </w:rPr>
        <w:t xml:space="preserve"> </w:t>
      </w:r>
      <w:r w:rsidRPr="000579C6">
        <w:t>plazo aplicando estrategias a escenarios del mundo real</w:t>
      </w:r>
      <w:r w:rsidRPr="000579C6">
        <w:rPr>
          <w:rFonts w:ascii="Cambria Math" w:eastAsia="Cambria Math" w:hAnsi="Cambria Math" w:cs="Cambria Math"/>
        </w:rPr>
        <w:t xml:space="preserve"> </w:t>
      </w:r>
      <w:r w:rsidRPr="000579C6">
        <w:t>y aprovechando su experiencia organizacional existente.</w:t>
      </w:r>
    </w:p>
    <w:p w14:paraId="517AEE3A" w14:textId="6EE23940" w:rsidR="005B3FE6" w:rsidRPr="007573BC" w:rsidRDefault="005B3FE6" w:rsidP="005820ED">
      <w:pPr>
        <w:spacing w:line="276" w:lineRule="auto"/>
      </w:pPr>
      <w:r w:rsidRPr="007573BC">
        <w:rPr>
          <w:lang w:bidi="es-ES"/>
        </w:rPr>
        <w:br w:type="page"/>
      </w:r>
    </w:p>
    <w:p w14:paraId="01B10753" w14:textId="040BBDBF" w:rsidR="000E0DDB" w:rsidRPr="007573BC" w:rsidRDefault="20FE1C77" w:rsidP="005820ED">
      <w:pPr>
        <w:pStyle w:val="BulletedList"/>
        <w:numPr>
          <w:ilvl w:val="0"/>
          <w:numId w:val="0"/>
        </w:numPr>
        <w:spacing w:line="276" w:lineRule="auto"/>
      </w:pPr>
      <w:r w:rsidRPr="007573BC">
        <w:rPr>
          <w:rStyle w:val="Heading1Char"/>
        </w:rPr>
        <w:lastRenderedPageBreak/>
        <w:t>Descripción general de la cohorte:</w:t>
      </w:r>
    </w:p>
    <w:p w14:paraId="0AF52998" w14:textId="157E8A90" w:rsidR="000E0DDB" w:rsidRPr="007573BC" w:rsidRDefault="20FE1C77" w:rsidP="005820ED">
      <w:pPr>
        <w:pStyle w:val="BulletedList"/>
        <w:spacing w:line="276" w:lineRule="auto"/>
      </w:pPr>
      <w:r w:rsidRPr="007573BC">
        <w:rPr>
          <w:b/>
        </w:rPr>
        <w:t>Fechas:</w:t>
      </w:r>
      <w:r w:rsidRPr="007573BC">
        <w:t xml:space="preserve"> 28 de abril, 5 de mayo, 12 de mayo de 2026</w:t>
      </w:r>
    </w:p>
    <w:p w14:paraId="6C6B2981" w14:textId="1ECE53EE" w:rsidR="000E0DDB" w:rsidRPr="007573BC" w:rsidRDefault="20FE1C77" w:rsidP="005820ED">
      <w:pPr>
        <w:pStyle w:val="BulletedList"/>
        <w:spacing w:line="276" w:lineRule="auto"/>
      </w:pPr>
      <w:r w:rsidRPr="007573BC">
        <w:rPr>
          <w:b/>
        </w:rPr>
        <w:t>Formato:</w:t>
      </w:r>
      <w:r w:rsidRPr="007573BC">
        <w:t xml:space="preserve"> sesiones semanales por </w:t>
      </w:r>
      <w:proofErr w:type="gramStart"/>
      <w:r w:rsidRPr="007573BC">
        <w:t>Zoom</w:t>
      </w:r>
      <w:proofErr w:type="gramEnd"/>
      <w:r w:rsidRPr="007573BC">
        <w:t xml:space="preserve"> de 90 minutos (60 minutos de instrucción + 30 minutos de aprendizaje entre pares)</w:t>
      </w:r>
    </w:p>
    <w:p w14:paraId="1B242DDC" w14:textId="1333B86F" w:rsidR="000E0DDB" w:rsidRPr="007573BC" w:rsidRDefault="20FE1C77" w:rsidP="005820ED">
      <w:pPr>
        <w:pStyle w:val="BulletedList"/>
        <w:spacing w:line="276" w:lineRule="auto"/>
      </w:pPr>
      <w:r w:rsidRPr="007573BC">
        <w:rPr>
          <w:b/>
        </w:rPr>
        <w:t>Audiencia:</w:t>
      </w:r>
      <w:r w:rsidRPr="007573BC">
        <w:t xml:space="preserve"> presidentes de la junta, miembros de la junta, directores ejecutivos y líderes</w:t>
      </w:r>
    </w:p>
    <w:p w14:paraId="791C34F0" w14:textId="18FEFFCE" w:rsidR="0095063E" w:rsidRPr="007573BC" w:rsidRDefault="20FE1C77" w:rsidP="005820ED">
      <w:pPr>
        <w:pStyle w:val="BulletedList"/>
        <w:spacing w:line="276" w:lineRule="auto"/>
      </w:pPr>
      <w:r w:rsidRPr="007573BC">
        <w:rPr>
          <w:b/>
        </w:rPr>
        <w:t>Estilo:</w:t>
      </w:r>
      <w:r w:rsidRPr="007573BC">
        <w:t xml:space="preserve"> interactivo, de a pares, conversacional</w:t>
      </w:r>
    </w:p>
    <w:p w14:paraId="77F54804" w14:textId="687DFCF2" w:rsidR="004A1EC8" w:rsidRPr="007573BC" w:rsidRDefault="20FE1C77" w:rsidP="005820ED">
      <w:pPr>
        <w:pStyle w:val="FakeHeading"/>
        <w:spacing w:line="276" w:lineRule="auto"/>
      </w:pPr>
      <w:r w:rsidRPr="007573BC">
        <w:t>Normas de la cohorte:</w:t>
      </w:r>
    </w:p>
    <w:p w14:paraId="7A1BB501" w14:textId="77777777" w:rsidR="004F3A71" w:rsidRPr="007573BC" w:rsidRDefault="20FE1C77" w:rsidP="005820ED">
      <w:pPr>
        <w:pStyle w:val="BulletedList"/>
        <w:spacing w:line="276" w:lineRule="auto"/>
      </w:pPr>
      <w:r w:rsidRPr="007573BC">
        <w:t>Participación y asistencia</w:t>
      </w:r>
    </w:p>
    <w:p w14:paraId="13FBD609" w14:textId="77777777" w:rsidR="004F3A71" w:rsidRPr="007573BC" w:rsidRDefault="20FE1C77" w:rsidP="005820ED">
      <w:pPr>
        <w:pStyle w:val="BulletedList"/>
        <w:spacing w:line="276" w:lineRule="auto"/>
      </w:pPr>
      <w:r w:rsidRPr="007573BC">
        <w:t>Aprendizaje colaborativo</w:t>
      </w:r>
    </w:p>
    <w:p w14:paraId="3F4ED5AF" w14:textId="77777777" w:rsidR="004F3A71" w:rsidRPr="007573BC" w:rsidRDefault="20FE1C77" w:rsidP="005820ED">
      <w:pPr>
        <w:pStyle w:val="BulletedList"/>
        <w:spacing w:line="276" w:lineRule="auto"/>
      </w:pPr>
      <w:r w:rsidRPr="007573BC">
        <w:t>Respeto e inclusión</w:t>
      </w:r>
    </w:p>
    <w:p w14:paraId="4E68802D" w14:textId="77777777" w:rsidR="004F3A71" w:rsidRPr="007573BC" w:rsidRDefault="20FE1C77" w:rsidP="005820ED">
      <w:pPr>
        <w:pStyle w:val="BulletedList"/>
        <w:spacing w:line="276" w:lineRule="auto"/>
      </w:pPr>
      <w:r w:rsidRPr="007573BC">
        <w:t>Confidencialidad y confianza</w:t>
      </w:r>
    </w:p>
    <w:p w14:paraId="22E246D3" w14:textId="32BFD2EE" w:rsidR="00AA3AEB" w:rsidRPr="007573BC" w:rsidRDefault="20FE1C77" w:rsidP="005820ED">
      <w:pPr>
        <w:pStyle w:val="BulletedList"/>
        <w:spacing w:line="276" w:lineRule="auto"/>
      </w:pPr>
      <w:r w:rsidRPr="007573BC">
        <w:t>Tiempo y estructura</w:t>
      </w:r>
      <w:r w:rsidR="004F3A71" w:rsidRPr="007573BC">
        <w:br w:type="page"/>
      </w:r>
    </w:p>
    <w:p w14:paraId="7D6C5FEA" w14:textId="255421B9" w:rsidR="004A6FD0" w:rsidRPr="007573BC" w:rsidRDefault="004A6FD0" w:rsidP="005820ED">
      <w:pPr>
        <w:pStyle w:val="Heading1"/>
        <w:spacing w:line="276" w:lineRule="auto"/>
        <w:rPr>
          <w:lang w:eastAsia="en-US"/>
        </w:rPr>
      </w:pPr>
      <w:r w:rsidRPr="007573BC">
        <w:lastRenderedPageBreak/>
        <w:t>De los déficits al plan</w:t>
      </w:r>
    </w:p>
    <w:p w14:paraId="239A9FA9" w14:textId="77777777" w:rsidR="004A6FD0" w:rsidRPr="007573BC" w:rsidRDefault="004A6FD0" w:rsidP="005820ED">
      <w:pPr>
        <w:pStyle w:val="BulletedList"/>
        <w:numPr>
          <w:ilvl w:val="0"/>
          <w:numId w:val="0"/>
        </w:numPr>
        <w:spacing w:line="276" w:lineRule="auto"/>
        <w:rPr>
          <w:lang w:eastAsia="en-US"/>
        </w:rPr>
      </w:pPr>
      <w:r w:rsidRPr="007573BC">
        <w:rPr>
          <w:rStyle w:val="Heading2Char"/>
        </w:rPr>
        <w:t>En la semana 1, usted identificó:</w:t>
      </w:r>
    </w:p>
    <w:p w14:paraId="59639A79" w14:textId="5F9CF61D" w:rsidR="004A6FD0" w:rsidRPr="007573BC" w:rsidRDefault="004A6FD0" w:rsidP="005820ED">
      <w:pPr>
        <w:pStyle w:val="BulletedList"/>
        <w:spacing w:line="276" w:lineRule="auto"/>
      </w:pPr>
      <w:r w:rsidRPr="007573BC">
        <w:t>Déficits en los servicios, capacidad, financiamiento y alcance</w:t>
      </w:r>
    </w:p>
    <w:p w14:paraId="00832B14" w14:textId="1DD0413E" w:rsidR="004A6FD0" w:rsidRPr="007573BC" w:rsidRDefault="004A6FD0" w:rsidP="005820ED">
      <w:pPr>
        <w:pStyle w:val="BulletedList"/>
        <w:spacing w:line="276" w:lineRule="auto"/>
      </w:pPr>
      <w:r w:rsidRPr="007573BC">
        <w:t>Recursos subutilizados dentro de su organización</w:t>
      </w:r>
    </w:p>
    <w:p w14:paraId="41A881A1" w14:textId="0E557C03" w:rsidR="004A6FD0" w:rsidRPr="007573BC" w:rsidRDefault="004A6FD0" w:rsidP="005820ED">
      <w:pPr>
        <w:pStyle w:val="BulletedList"/>
        <w:spacing w:line="276" w:lineRule="auto"/>
        <w:rPr>
          <w:lang w:eastAsia="en-US"/>
        </w:rPr>
      </w:pPr>
      <w:r w:rsidRPr="007573BC">
        <w:t>Oportunidades que se alinean con su misión y la filosofía de IL</w:t>
      </w:r>
    </w:p>
    <w:p w14:paraId="644A73CE" w14:textId="77777777" w:rsidR="004A6FD0" w:rsidRPr="007573BC" w:rsidRDefault="004A6FD0" w:rsidP="005820ED">
      <w:pPr>
        <w:pStyle w:val="BulletedList"/>
        <w:numPr>
          <w:ilvl w:val="0"/>
          <w:numId w:val="0"/>
        </w:numPr>
        <w:spacing w:line="276" w:lineRule="auto"/>
        <w:rPr>
          <w:rStyle w:val="Heading2Char"/>
        </w:rPr>
      </w:pPr>
      <w:r w:rsidRPr="007573BC">
        <w:rPr>
          <w:rStyle w:val="Heading2Char"/>
        </w:rPr>
        <w:t>En la semana 2, usted desarrolló:</w:t>
      </w:r>
    </w:p>
    <w:p w14:paraId="79C240DF" w14:textId="77777777" w:rsidR="004A6FD0" w:rsidRPr="007573BC" w:rsidRDefault="004A6FD0" w:rsidP="005820ED">
      <w:pPr>
        <w:pStyle w:val="BulletedList"/>
        <w:spacing w:line="276" w:lineRule="auto"/>
      </w:pPr>
      <w:r w:rsidRPr="007573BC">
        <w:t>Programas o servicios prioritarios</w:t>
      </w:r>
    </w:p>
    <w:p w14:paraId="1E707325" w14:textId="77777777" w:rsidR="004A6FD0" w:rsidRPr="007573BC" w:rsidRDefault="004A6FD0" w:rsidP="005820ED">
      <w:pPr>
        <w:pStyle w:val="BulletedList"/>
        <w:spacing w:line="276" w:lineRule="auto"/>
      </w:pPr>
      <w:r w:rsidRPr="007573BC">
        <w:t>Déficit de financiamiento y estrategias relacionadas</w:t>
      </w:r>
    </w:p>
    <w:p w14:paraId="1D9F329F" w14:textId="77777777" w:rsidR="004A6FD0" w:rsidRPr="007573BC" w:rsidRDefault="004A6FD0" w:rsidP="005820ED">
      <w:pPr>
        <w:pStyle w:val="BulletedList"/>
        <w:spacing w:line="276" w:lineRule="auto"/>
        <w:rPr>
          <w:lang w:eastAsia="en-US"/>
        </w:rPr>
      </w:pPr>
      <w:r w:rsidRPr="007573BC">
        <w:t>Roles, cronogramas y formas de supervisar el progreso</w:t>
      </w:r>
    </w:p>
    <w:p w14:paraId="1C144022" w14:textId="77777777" w:rsidR="004A6FD0" w:rsidRPr="007573BC" w:rsidRDefault="004A6FD0" w:rsidP="005820ED">
      <w:pPr>
        <w:spacing w:line="276" w:lineRule="auto"/>
        <w:rPr>
          <w:b/>
          <w:bCs/>
          <w:sz w:val="28"/>
          <w:szCs w:val="28"/>
        </w:rPr>
      </w:pPr>
      <w:r w:rsidRPr="007573BC">
        <w:rPr>
          <w:lang w:bidi="es-ES"/>
        </w:rPr>
        <w:br w:type="page"/>
      </w:r>
    </w:p>
    <w:p w14:paraId="06514D55" w14:textId="337FC593" w:rsidR="00CE06B6" w:rsidRPr="007573BC" w:rsidRDefault="00CE06B6" w:rsidP="005820ED">
      <w:pPr>
        <w:pStyle w:val="Heading1"/>
        <w:spacing w:line="276" w:lineRule="auto"/>
      </w:pPr>
      <w:r w:rsidRPr="007573BC">
        <w:lastRenderedPageBreak/>
        <w:t>De la planificación a la acción</w:t>
      </w:r>
    </w:p>
    <w:p w14:paraId="6C79A1A9" w14:textId="279E7DEA" w:rsidR="004A6FD0" w:rsidRPr="007573BC" w:rsidRDefault="004A6FD0" w:rsidP="005820ED">
      <w:pPr>
        <w:pStyle w:val="Heading2"/>
        <w:spacing w:line="276" w:lineRule="auto"/>
        <w:rPr>
          <w:lang w:eastAsia="en-US"/>
        </w:rPr>
      </w:pPr>
      <w:r w:rsidRPr="007573BC">
        <w:rPr>
          <w:lang w:bidi="es-ES"/>
        </w:rPr>
        <w:t>Esta semana, resolveremos:</w:t>
      </w:r>
    </w:p>
    <w:p w14:paraId="48214139" w14:textId="77777777" w:rsidR="004A6FD0" w:rsidRPr="005F4A09" w:rsidRDefault="004A6FD0" w:rsidP="005820ED">
      <w:pPr>
        <w:pStyle w:val="BulletedList"/>
        <w:spacing w:line="276" w:lineRule="auto"/>
      </w:pPr>
      <w:r w:rsidRPr="005F4A09">
        <w:t>¿Cómo pasamos del plan a la acción?</w:t>
      </w:r>
    </w:p>
    <w:p w14:paraId="15675D8C" w14:textId="77777777" w:rsidR="004A6FD0" w:rsidRPr="005F4A09" w:rsidRDefault="004A6FD0" w:rsidP="005820ED">
      <w:pPr>
        <w:pStyle w:val="BulletedList"/>
        <w:spacing w:line="276" w:lineRule="auto"/>
      </w:pPr>
      <w:r w:rsidRPr="005F4A09">
        <w:t>¿Cómo aplicamos las estrategias en situaciones del mundo real?</w:t>
      </w:r>
    </w:p>
    <w:p w14:paraId="4658659D" w14:textId="2411E637" w:rsidR="00DF3A22" w:rsidRPr="005F4A09" w:rsidRDefault="004A6FD0" w:rsidP="005820ED">
      <w:pPr>
        <w:pStyle w:val="BulletedList"/>
        <w:spacing w:after="0" w:line="276" w:lineRule="auto"/>
      </w:pPr>
      <w:r w:rsidRPr="005F4A09">
        <w:t>¿Cómo nos adaptamos cuando cambian las oportunidades, los riesgos o realidades de financiamiento?</w:t>
      </w:r>
    </w:p>
    <w:p w14:paraId="3F1D0869" w14:textId="50DA06F9" w:rsidR="004A6FD0" w:rsidRPr="005F4A09" w:rsidRDefault="004A6FD0" w:rsidP="005820ED">
      <w:pPr>
        <w:pStyle w:val="IntenseQuote"/>
        <w:spacing w:before="0" w:line="276" w:lineRule="auto"/>
        <w:rPr>
          <w:sz w:val="24"/>
          <w:szCs w:val="24"/>
          <w:lang w:eastAsia="en-US"/>
        </w:rPr>
      </w:pPr>
      <w:r w:rsidRPr="005F4A09">
        <w:rPr>
          <w:sz w:val="24"/>
          <w:szCs w:val="24"/>
          <w:lang w:bidi="es-ES"/>
        </w:rPr>
        <w:t>Próximo paso: Activación del plan</w:t>
      </w:r>
    </w:p>
    <w:tbl>
      <w:tblPr>
        <w:tblStyle w:val="TableGrid"/>
        <w:tblW w:w="6840" w:type="dxa"/>
        <w:tblInd w:w="-585" w:type="dxa"/>
        <w:tblBorders>
          <w:bottom w:val="double" w:sz="24" w:space="0" w:color="A02B93" w:themeColor="accent5"/>
          <w:right w:val="double" w:sz="24" w:space="0" w:color="A02B93" w:themeColor="accent5"/>
          <w:insideH w:val="none" w:sz="0" w:space="0" w:color="auto"/>
          <w:insideV w:val="none" w:sz="0" w:space="0" w:color="auto"/>
        </w:tblBorders>
        <w:tblLook w:val="04A0" w:firstRow="1" w:lastRow="0" w:firstColumn="1" w:lastColumn="0" w:noHBand="0" w:noVBand="1"/>
      </w:tblPr>
      <w:tblGrid>
        <w:gridCol w:w="6840"/>
      </w:tblGrid>
      <w:tr w:rsidR="00E7235D" w14:paraId="299FA36F" w14:textId="77777777" w:rsidTr="005F4A09">
        <w:tc>
          <w:tcPr>
            <w:tcW w:w="6840" w:type="dxa"/>
            <w:tcBorders>
              <w:top w:val="single" w:sz="36" w:space="0" w:color="70003E"/>
              <w:left w:val="single" w:sz="36" w:space="0" w:color="70003E"/>
              <w:bottom w:val="single" w:sz="36" w:space="0" w:color="70003E"/>
              <w:right w:val="single" w:sz="36" w:space="0" w:color="70003E"/>
            </w:tcBorders>
          </w:tcPr>
          <w:p w14:paraId="7FE1424F" w14:textId="77777777" w:rsidR="00E7235D" w:rsidRPr="005F4A09" w:rsidRDefault="00E7235D" w:rsidP="005820ED">
            <w:pPr>
              <w:rPr>
                <w:rStyle w:val="Strong"/>
                <w:color w:val="70003E"/>
                <w:sz w:val="20"/>
                <w:szCs w:val="20"/>
              </w:rPr>
            </w:pPr>
            <w:r w:rsidRPr="005F4A09">
              <w:rPr>
                <w:rStyle w:val="Strong"/>
                <w:color w:val="70003E"/>
                <w:sz w:val="20"/>
                <w:szCs w:val="20"/>
                <w:lang w:bidi="es-ES"/>
              </w:rPr>
              <w:t>Relación con las sesiones de desarrollo de recursos 1 y 2:</w:t>
            </w:r>
          </w:p>
          <w:p w14:paraId="5F7BFAB1" w14:textId="4C85762D" w:rsidR="0005512E" w:rsidRPr="005F4A09" w:rsidRDefault="0005512E" w:rsidP="005820ED">
            <w:pPr>
              <w:rPr>
                <w:rStyle w:val="Strong"/>
                <w:color w:val="70003E"/>
                <w:sz w:val="16"/>
                <w:szCs w:val="16"/>
              </w:rPr>
            </w:pPr>
            <w:r w:rsidRPr="005F4A09">
              <w:rPr>
                <w:sz w:val="20"/>
                <w:szCs w:val="20"/>
                <w:lang w:bidi="es-ES"/>
              </w:rPr>
              <w:t>La presentación de la semana 3 incluye pequeños indicadores que muestran cómo esta sesión se relaciona con el contenido de la cohorte anterior.</w:t>
            </w:r>
          </w:p>
          <w:p w14:paraId="7E05C2AE" w14:textId="77777777" w:rsidR="00E7235D" w:rsidRPr="005F4A09" w:rsidRDefault="00E7235D" w:rsidP="005820ED">
            <w:pPr>
              <w:rPr>
                <w:sz w:val="20"/>
                <w:szCs w:val="20"/>
              </w:rPr>
            </w:pPr>
            <w:r w:rsidRPr="005F4A09">
              <w:rPr>
                <w:b/>
                <w:sz w:val="20"/>
                <w:szCs w:val="20"/>
                <w:lang w:bidi="es-ES"/>
              </w:rPr>
              <w:t>¹ Semana 1:</w:t>
            </w:r>
            <w:r w:rsidRPr="005F4A09">
              <w:rPr>
                <w:sz w:val="20"/>
                <w:szCs w:val="20"/>
                <w:lang w:bidi="es-ES"/>
              </w:rPr>
              <w:t xml:space="preserve"> déficits, recursos subutilizados, concordancia con la IL</w:t>
            </w:r>
            <w:r w:rsidRPr="005F4A09">
              <w:rPr>
                <w:sz w:val="20"/>
                <w:szCs w:val="20"/>
                <w:lang w:bidi="es-ES"/>
              </w:rPr>
              <w:br/>
            </w:r>
            <w:r w:rsidRPr="005F4A09">
              <w:rPr>
                <w:b/>
                <w:sz w:val="20"/>
                <w:szCs w:val="20"/>
                <w:lang w:bidi="es-ES"/>
              </w:rPr>
              <w:t>² Semana 2:</w:t>
            </w:r>
            <w:r w:rsidRPr="005F4A09">
              <w:rPr>
                <w:sz w:val="20"/>
                <w:szCs w:val="20"/>
                <w:lang w:bidi="es-ES"/>
              </w:rPr>
              <w:t xml:space="preserve"> plan, roles, cronogramas, riesgo, evaluación</w:t>
            </w:r>
          </w:p>
          <w:p w14:paraId="0104A0F6" w14:textId="7B83E64D" w:rsidR="0005512E" w:rsidRPr="0005512E" w:rsidRDefault="0005512E" w:rsidP="005820ED">
            <w:pPr>
              <w:rPr>
                <w:rStyle w:val="Heading1Char"/>
                <w:sz w:val="22"/>
                <w:szCs w:val="22"/>
              </w:rPr>
            </w:pPr>
            <w:r w:rsidRPr="005F4A09">
              <w:rPr>
                <w:rStyle w:val="Strong"/>
                <w:sz w:val="20"/>
                <w:szCs w:val="20"/>
                <w:lang w:bidi="es-ES"/>
              </w:rPr>
              <w:t xml:space="preserve">¹ y </w:t>
            </w:r>
            <w:r w:rsidR="005F4A09" w:rsidRPr="005F4A09">
              <w:rPr>
                <w:rStyle w:val="Strong"/>
                <w:sz w:val="20"/>
                <w:szCs w:val="20"/>
                <w:lang w:bidi="es-ES"/>
              </w:rPr>
              <w:t>²:</w:t>
            </w:r>
            <w:r w:rsidR="005F4A09" w:rsidRPr="005F4A09">
              <w:rPr>
                <w:sz w:val="20"/>
                <w:szCs w:val="20"/>
                <w:lang w:bidi="es-ES"/>
              </w:rPr>
              <w:t xml:space="preserve"> ejemplos</w:t>
            </w:r>
            <w:r w:rsidRPr="005F4A09">
              <w:rPr>
                <w:sz w:val="20"/>
                <w:szCs w:val="20"/>
                <w:lang w:bidi="es-ES"/>
              </w:rPr>
              <w:t xml:space="preserve"> que conectan tanto con la identificación de recursos y déficits como con la organización de esas ideas en un plan de desarrollo de recursos</w:t>
            </w:r>
          </w:p>
        </w:tc>
      </w:tr>
    </w:tbl>
    <w:p w14:paraId="0CB26025" w14:textId="158FFDD5" w:rsidR="00CD690C" w:rsidRPr="00E7235D" w:rsidRDefault="00D72723" w:rsidP="005820ED">
      <w:pPr>
        <w:spacing w:line="276" w:lineRule="auto"/>
      </w:pPr>
      <w:r w:rsidRPr="00E7235D">
        <w:rPr>
          <w:lang w:bidi="es-ES"/>
        </w:rPr>
        <w:br w:type="page"/>
      </w:r>
    </w:p>
    <w:p w14:paraId="52EB43DE" w14:textId="77777777" w:rsidR="00EC1109" w:rsidRPr="007573BC" w:rsidRDefault="20FE1C77" w:rsidP="005820ED">
      <w:pPr>
        <w:pStyle w:val="Heading1"/>
        <w:spacing w:line="276" w:lineRule="auto"/>
      </w:pPr>
      <w:r w:rsidRPr="007573BC">
        <w:lastRenderedPageBreak/>
        <w:t>Presentadores</w:t>
      </w:r>
    </w:p>
    <w:p w14:paraId="563F98D1" w14:textId="2431D35A" w:rsidR="00F81C00" w:rsidRPr="007911EB" w:rsidRDefault="20FE1C77" w:rsidP="005820ED">
      <w:pPr>
        <w:spacing w:line="276" w:lineRule="auto"/>
      </w:pPr>
      <w:r w:rsidRPr="007573BC">
        <w:rPr>
          <w:b/>
          <w:lang w:bidi="es-ES"/>
        </w:rPr>
        <w:t>Kimberly Tissot</w:t>
      </w:r>
      <w:r w:rsidRPr="007573BC">
        <w:rPr>
          <w:b/>
          <w:lang w:bidi="es-ES"/>
        </w:rPr>
        <w:br/>
      </w:r>
      <w:proofErr w:type="gramStart"/>
      <w:r w:rsidRPr="007573BC">
        <w:rPr>
          <w:lang w:bidi="es-ES"/>
        </w:rPr>
        <w:t>Presidenta</w:t>
      </w:r>
      <w:proofErr w:type="gramEnd"/>
      <w:r w:rsidRPr="007573BC">
        <w:rPr>
          <w:lang w:bidi="es-ES"/>
        </w:rPr>
        <w:t xml:space="preserve"> y CEO</w:t>
      </w:r>
      <w:r w:rsidRPr="007573BC">
        <w:rPr>
          <w:lang w:bidi="es-ES"/>
        </w:rPr>
        <w:br/>
        <w:t>Able SC</w:t>
      </w:r>
      <w:r w:rsidRPr="007573BC">
        <w:rPr>
          <w:lang w:bidi="es-ES"/>
        </w:rPr>
        <w:br/>
      </w:r>
      <w:hyperlink r:id="rId12">
        <w:r w:rsidRPr="007573BC">
          <w:rPr>
            <w:rStyle w:val="Hyperlink"/>
            <w:lang w:bidi="es-ES"/>
          </w:rPr>
          <w:t>ktissot@able-sc.org</w:t>
        </w:r>
      </w:hyperlink>
      <w:r w:rsidRPr="007573BC">
        <w:rPr>
          <w:lang w:bidi="es-ES"/>
        </w:rPr>
        <w:t xml:space="preserve"> </w:t>
      </w:r>
    </w:p>
    <w:p w14:paraId="21B30539" w14:textId="7793E50B" w:rsidR="00EC1109" w:rsidRDefault="20FE1C77" w:rsidP="005820ED">
      <w:pPr>
        <w:spacing w:line="276" w:lineRule="auto"/>
        <w:rPr>
          <w:lang w:bidi="es-ES"/>
        </w:rPr>
      </w:pPr>
      <w:r w:rsidRPr="007573BC">
        <w:rPr>
          <w:b/>
          <w:lang w:bidi="es-ES"/>
        </w:rPr>
        <w:t>David Laird</w:t>
      </w:r>
      <w:r w:rsidRPr="007573BC">
        <w:rPr>
          <w:b/>
          <w:lang w:bidi="es-ES"/>
        </w:rPr>
        <w:br/>
      </w:r>
      <w:proofErr w:type="gramStart"/>
      <w:r w:rsidRPr="007573BC">
        <w:rPr>
          <w:lang w:bidi="es-ES"/>
        </w:rPr>
        <w:t>Vicepresidente</w:t>
      </w:r>
      <w:proofErr w:type="gramEnd"/>
      <w:r w:rsidRPr="007573BC">
        <w:rPr>
          <w:lang w:bidi="es-ES"/>
        </w:rPr>
        <w:t xml:space="preserve"> y ejecutivo de promoción</w:t>
      </w:r>
      <w:r w:rsidRPr="007573BC">
        <w:rPr>
          <w:lang w:bidi="es-ES"/>
        </w:rPr>
        <w:br/>
        <w:t>Able SC</w:t>
      </w:r>
      <w:r w:rsidRPr="007573BC">
        <w:rPr>
          <w:lang w:bidi="es-ES"/>
        </w:rPr>
        <w:br/>
      </w:r>
      <w:hyperlink r:id="rId13">
        <w:r w:rsidRPr="007573BC">
          <w:rPr>
            <w:rStyle w:val="Hyperlink"/>
            <w:lang w:bidi="es-ES"/>
          </w:rPr>
          <w:t>dlaird@able-sc.org</w:t>
        </w:r>
      </w:hyperlink>
      <w:r w:rsidRPr="007573BC">
        <w:rPr>
          <w:lang w:bidi="es-ES"/>
        </w:rPr>
        <w:t xml:space="preserve"> </w:t>
      </w:r>
    </w:p>
    <w:p w14:paraId="2C5B6856" w14:textId="77777777" w:rsidR="009B1C82" w:rsidRPr="007573BC" w:rsidRDefault="009B1C82" w:rsidP="005820ED">
      <w:pPr>
        <w:spacing w:line="276" w:lineRule="auto"/>
      </w:pPr>
    </w:p>
    <w:p w14:paraId="64A3A9FE" w14:textId="136F84FF" w:rsidR="00FB5458" w:rsidRPr="007573BC" w:rsidRDefault="00FB5458" w:rsidP="005820ED">
      <w:pPr>
        <w:spacing w:line="276" w:lineRule="auto"/>
        <w:jc w:val="center"/>
      </w:pPr>
      <w:r w:rsidRPr="007573BC">
        <w:rPr>
          <w:noProof/>
          <w:lang w:bidi="es-ES"/>
        </w:rPr>
        <w:drawing>
          <wp:inline distT="0" distB="0" distL="0" distR="0" wp14:anchorId="6C96E136" wp14:editId="248EC02F">
            <wp:extent cx="1794933" cy="904214"/>
            <wp:effectExtent l="0" t="0" r="0" b="0"/>
            <wp:docPr id="1131459663" name="Picture 1" descr="El logo de Able SC en fuente n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59663" name="Picture 1" descr="El logo de Able SC en fuente neg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933" cy="904214"/>
                    </a:xfrm>
                    <a:prstGeom prst="rect">
                      <a:avLst/>
                    </a:prstGeom>
                    <a:noFill/>
                    <a:ln>
                      <a:noFill/>
                    </a:ln>
                  </pic:spPr>
                </pic:pic>
              </a:graphicData>
            </a:graphic>
          </wp:inline>
        </w:drawing>
      </w:r>
    </w:p>
    <w:p w14:paraId="7EB9E5A5" w14:textId="2E44CB35" w:rsidR="00253583" w:rsidRPr="007573BC" w:rsidRDefault="00EC1109" w:rsidP="005820ED">
      <w:pPr>
        <w:pStyle w:val="Heading1"/>
        <w:spacing w:line="276" w:lineRule="auto"/>
      </w:pPr>
      <w:r w:rsidRPr="007573BC">
        <w:br w:type="page"/>
      </w:r>
      <w:r w:rsidR="00253583" w:rsidRPr="007573BC">
        <w:lastRenderedPageBreak/>
        <w:t>¿Cómo es la implementación?</w:t>
      </w:r>
    </w:p>
    <w:p w14:paraId="3D5C6657" w14:textId="4BD5F2B5" w:rsidR="00253583" w:rsidRPr="007573BC" w:rsidRDefault="00253583" w:rsidP="005820ED">
      <w:pPr>
        <w:spacing w:line="276" w:lineRule="auto"/>
      </w:pPr>
      <w:r w:rsidRPr="007573BC">
        <w:rPr>
          <w:lang w:bidi="es-ES"/>
        </w:rPr>
        <w:t>A medida que escuche los ejemplos de Able SC, preste atención a cómo nosotros hacemos lo siguiente:</w:t>
      </w:r>
    </w:p>
    <w:p w14:paraId="09828975" w14:textId="14744A35" w:rsidR="004B1B34" w:rsidRPr="004B1B34" w:rsidRDefault="004B1B34" w:rsidP="005820ED">
      <w:pPr>
        <w:pStyle w:val="BulletedList"/>
        <w:spacing w:line="276" w:lineRule="auto"/>
      </w:pPr>
      <w:r>
        <w:t>Identificamos necesidades, déficits y oportunidades</w:t>
      </w:r>
    </w:p>
    <w:p w14:paraId="6FDFF3F1" w14:textId="7874596C" w:rsidR="004B1B34" w:rsidRPr="004B1B34" w:rsidRDefault="004B1B34" w:rsidP="005820ED">
      <w:pPr>
        <w:pStyle w:val="BulletedList"/>
        <w:spacing w:line="276" w:lineRule="auto"/>
      </w:pPr>
      <w:r w:rsidRPr="004B1B34">
        <w:t>Utilizamos los conocimientos y vínculos dirigidos por personas con discapacidad</w:t>
      </w:r>
    </w:p>
    <w:p w14:paraId="7D9E455B" w14:textId="14CF7C8B" w:rsidR="004B1B34" w:rsidRPr="004B1B34" w:rsidRDefault="004B1B34" w:rsidP="005820ED">
      <w:pPr>
        <w:pStyle w:val="BulletedList"/>
        <w:spacing w:line="276" w:lineRule="auto"/>
      </w:pPr>
      <w:r w:rsidRPr="004B1B34">
        <w:t>Construimos infraestructura antes de expandirnos</w:t>
      </w:r>
    </w:p>
    <w:p w14:paraId="3BD7A7F9" w14:textId="5A1705BE" w:rsidR="004B1B34" w:rsidRPr="004B1B34" w:rsidRDefault="004B1B34" w:rsidP="005820ED">
      <w:pPr>
        <w:pStyle w:val="BulletedList"/>
        <w:spacing w:line="276" w:lineRule="auto"/>
      </w:pPr>
      <w:r w:rsidRPr="004B1B34">
        <w:t>Gestionamos riesgos, tiempos y capacidades</w:t>
      </w:r>
    </w:p>
    <w:p w14:paraId="5359F015" w14:textId="0ED4218D" w:rsidR="00253583" w:rsidRPr="007573BC" w:rsidRDefault="004B1B34" w:rsidP="005820ED">
      <w:pPr>
        <w:pStyle w:val="BulletedList"/>
        <w:spacing w:line="276" w:lineRule="auto"/>
      </w:pPr>
      <w:r w:rsidRPr="004B1B34">
        <w:t>Ajustamos las estrategias a medida que cambiaban las realidades de financiamiento</w:t>
      </w:r>
      <w:r w:rsidR="00253583" w:rsidRPr="007573BC">
        <w:br w:type="page"/>
      </w:r>
    </w:p>
    <w:p w14:paraId="13BC8156" w14:textId="717F8405" w:rsidR="00EC1109" w:rsidRPr="007573BC" w:rsidRDefault="20FE1C77" w:rsidP="005820ED">
      <w:pPr>
        <w:pStyle w:val="Heading1"/>
        <w:spacing w:line="276" w:lineRule="auto"/>
      </w:pPr>
      <w:r w:rsidRPr="007573BC">
        <w:lastRenderedPageBreak/>
        <w:t>La misión y la visión de Able SC</w:t>
      </w:r>
    </w:p>
    <w:p w14:paraId="55E309B3" w14:textId="3A084C07" w:rsidR="00EC1109" w:rsidRPr="007573BC" w:rsidRDefault="20FE1C77" w:rsidP="005820ED">
      <w:pPr>
        <w:spacing w:after="0" w:line="276" w:lineRule="auto"/>
        <w:rPr>
          <w:b/>
          <w:bCs/>
        </w:rPr>
      </w:pPr>
      <w:r w:rsidRPr="007573BC">
        <w:rPr>
          <w:b/>
          <w:lang w:bidi="es-ES"/>
        </w:rPr>
        <w:t>Misión:</w:t>
      </w:r>
    </w:p>
    <w:p w14:paraId="35E0E0A4" w14:textId="77777777" w:rsidR="00821B7D" w:rsidRPr="00F87A7C" w:rsidRDefault="20FE1C77" w:rsidP="005820ED">
      <w:pPr>
        <w:spacing w:line="276" w:lineRule="auto"/>
        <w:rPr>
          <w:sz w:val="25"/>
          <w:szCs w:val="25"/>
        </w:rPr>
      </w:pPr>
      <w:r w:rsidRPr="00F87A7C">
        <w:rPr>
          <w:sz w:val="25"/>
          <w:szCs w:val="25"/>
          <w:lang w:bidi="es-ES"/>
        </w:rPr>
        <w:t>Somos una organización de personas con discapacidad que lideran la acción para: </w:t>
      </w:r>
    </w:p>
    <w:p w14:paraId="758359B1" w14:textId="77777777" w:rsidR="00821B7D" w:rsidRPr="007573BC" w:rsidRDefault="20FE1C77" w:rsidP="005820ED">
      <w:pPr>
        <w:pStyle w:val="BulletedList"/>
        <w:spacing w:line="276" w:lineRule="auto"/>
      </w:pPr>
      <w:r w:rsidRPr="007573BC">
        <w:t>Dotar a las personas con discapacidad de herramientas para promover el orgullo y dirigir sus propias vidas;</w:t>
      </w:r>
    </w:p>
    <w:p w14:paraId="785B6B05" w14:textId="77777777" w:rsidR="00821B7D" w:rsidRPr="007573BC" w:rsidRDefault="20FE1C77" w:rsidP="005820ED">
      <w:pPr>
        <w:pStyle w:val="BulletedList"/>
        <w:spacing w:line="276" w:lineRule="auto"/>
      </w:pPr>
      <w:r w:rsidRPr="007573BC">
        <w:t>Educar a la comunidad para cuestionar los estereotipos y eliminar barreras; y</w:t>
      </w:r>
    </w:p>
    <w:p w14:paraId="620BB0DE" w14:textId="4CC26F98" w:rsidR="0009515E" w:rsidRPr="007573BC" w:rsidRDefault="20FE1C77" w:rsidP="005820ED">
      <w:pPr>
        <w:pStyle w:val="BulletedList"/>
        <w:spacing w:line="276" w:lineRule="auto"/>
      </w:pPr>
      <w:r w:rsidRPr="007573BC">
        <w:t>Promulgar el acceso, la equidad y la inclusión a nivel individual, local, estatal y nacional. </w:t>
      </w:r>
    </w:p>
    <w:p w14:paraId="0137FEB7" w14:textId="77777777" w:rsidR="00692A5D" w:rsidRPr="007573BC" w:rsidRDefault="20FE1C77" w:rsidP="005820ED">
      <w:pPr>
        <w:spacing w:after="0" w:line="276" w:lineRule="auto"/>
        <w:rPr>
          <w:b/>
          <w:bCs/>
        </w:rPr>
      </w:pPr>
      <w:r w:rsidRPr="007573BC">
        <w:rPr>
          <w:b/>
          <w:lang w:bidi="es-ES"/>
        </w:rPr>
        <w:t>Visión:</w:t>
      </w:r>
    </w:p>
    <w:p w14:paraId="1800AA01" w14:textId="483F1984" w:rsidR="00FB5458" w:rsidRPr="00F87A7C" w:rsidRDefault="20FE1C77" w:rsidP="005820ED">
      <w:pPr>
        <w:spacing w:line="276" w:lineRule="auto"/>
        <w:rPr>
          <w:sz w:val="25"/>
          <w:szCs w:val="25"/>
        </w:rPr>
      </w:pPr>
      <w:r w:rsidRPr="00F87A7C">
        <w:rPr>
          <w:sz w:val="25"/>
          <w:szCs w:val="25"/>
          <w:lang w:bidi="es-ES"/>
        </w:rPr>
        <w:t>Hacer que Carolina del Sur sea un modelo nacional de equidad e inclusión para todas las personas con discapacidad.</w:t>
      </w:r>
      <w:r w:rsidR="00253583" w:rsidRPr="00F87A7C">
        <w:rPr>
          <w:sz w:val="25"/>
          <w:szCs w:val="25"/>
          <w:lang w:bidi="es-ES"/>
        </w:rPr>
        <w:br w:type="page"/>
      </w:r>
    </w:p>
    <w:p w14:paraId="235D5610" w14:textId="6CAF9EAE" w:rsidR="00FB5458" w:rsidRDefault="00FB5458" w:rsidP="005820ED">
      <w:pPr>
        <w:pStyle w:val="Heading1"/>
        <w:spacing w:line="276" w:lineRule="auto"/>
        <w:jc w:val="center"/>
      </w:pPr>
      <w:r w:rsidRPr="007573BC">
        <w:lastRenderedPageBreak/>
        <w:t>Able SC en acción</w:t>
      </w:r>
    </w:p>
    <w:p w14:paraId="373BB445" w14:textId="47ECD792" w:rsidR="004B1B34" w:rsidRPr="00417534" w:rsidRDefault="004B1B34" w:rsidP="005820ED">
      <w:pPr>
        <w:pStyle w:val="Heading2"/>
        <w:spacing w:line="276" w:lineRule="auto"/>
        <w:jc w:val="center"/>
        <w:rPr>
          <w:vertAlign w:val="superscript"/>
        </w:rPr>
      </w:pPr>
      <w:r>
        <w:rPr>
          <w:lang w:bidi="es-ES"/>
        </w:rPr>
        <w:t>La visibilidad liderada por personas con discapacidad construye valor</w:t>
      </w:r>
      <w:r>
        <w:rPr>
          <w:vertAlign w:val="superscript"/>
          <w:lang w:bidi="es-ES"/>
        </w:rPr>
        <w:t>1</w:t>
      </w:r>
    </w:p>
    <w:p w14:paraId="087D109B" w14:textId="2FFF811D" w:rsidR="00FB5458" w:rsidRPr="007573BC" w:rsidRDefault="00FB5458" w:rsidP="005820ED">
      <w:pPr>
        <w:spacing w:after="0" w:line="276" w:lineRule="auto"/>
        <w:jc w:val="center"/>
      </w:pPr>
      <w:r w:rsidRPr="007573BC">
        <w:rPr>
          <w:noProof/>
          <w:lang w:bidi="es-ES"/>
        </w:rPr>
        <w:drawing>
          <wp:inline distT="0" distB="0" distL="0" distR="0" wp14:anchorId="2D09F60D" wp14:editId="58C9452F">
            <wp:extent cx="3562350" cy="2055811"/>
            <wp:effectExtent l="0" t="0" r="0" b="1905"/>
            <wp:docPr id="2019537298" name="Picture 2" descr="Foto de casi 50 personas de Able SC frente a las escalinatas del Capitolio del Estado de Carolina del Sur. Todas llevan camisetas color crema. Muchas tienen discapacidades visibles y sostienen carteles que promueven la igualdad para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7298" name="Picture 2" descr="Foto de casi 50 personas de Able SC frente a las escalinatas del Capitolio del Estado de Carolina del Sur. Todas llevan camisetas color crema. Muchas tienen discapacidades visibles y sostienen carteles que promueven la igualdad para las personas con discapacid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4937" cy="2063075"/>
                    </a:xfrm>
                    <a:prstGeom prst="rect">
                      <a:avLst/>
                    </a:prstGeom>
                    <a:noFill/>
                    <a:ln>
                      <a:noFill/>
                    </a:ln>
                  </pic:spPr>
                </pic:pic>
              </a:graphicData>
            </a:graphic>
          </wp:inline>
        </w:drawing>
      </w:r>
    </w:p>
    <w:p w14:paraId="5B39D287" w14:textId="77777777" w:rsidR="004B1B34" w:rsidRPr="009B1C82" w:rsidRDefault="004B1B34" w:rsidP="005820ED">
      <w:pPr>
        <w:pStyle w:val="BulletedList"/>
        <w:spacing w:after="0" w:line="276" w:lineRule="auto"/>
      </w:pPr>
      <w:r w:rsidRPr="009B1C82">
        <w:t>La presencia pública genera confianza y reconocimiento</w:t>
      </w:r>
    </w:p>
    <w:p w14:paraId="1D401E16" w14:textId="77777777" w:rsidR="004B1B34" w:rsidRPr="009B1C82" w:rsidRDefault="004B1B34" w:rsidP="005820ED">
      <w:pPr>
        <w:pStyle w:val="BulletedList"/>
        <w:spacing w:after="0" w:line="276" w:lineRule="auto"/>
      </w:pPr>
      <w:r w:rsidRPr="009B1C82">
        <w:t>La visibilidad en la comunidad ayuda a los asociados y donantes a comprender su impacto</w:t>
      </w:r>
    </w:p>
    <w:p w14:paraId="678EE95D" w14:textId="61BCA62E" w:rsidR="00253583" w:rsidRPr="004B1B34" w:rsidRDefault="004B1B34" w:rsidP="005820ED">
      <w:pPr>
        <w:pStyle w:val="BulletedList"/>
        <w:spacing w:after="0" w:line="276" w:lineRule="auto"/>
        <w:rPr>
          <w:sz w:val="26"/>
          <w:szCs w:val="26"/>
        </w:rPr>
      </w:pPr>
      <w:r w:rsidRPr="009B1C82">
        <w:t>El desarrollo de recursos no solo genera financiamiento, también crea movimiento</w:t>
      </w:r>
      <w:r w:rsidR="00FB5458" w:rsidRPr="007573BC">
        <w:br w:type="page"/>
      </w:r>
    </w:p>
    <w:p w14:paraId="24E877AD" w14:textId="707C9C33" w:rsidR="00EC1109" w:rsidRPr="00F87A7C" w:rsidRDefault="20FE1C77" w:rsidP="005820ED">
      <w:pPr>
        <w:pStyle w:val="Heading1"/>
        <w:spacing w:line="276" w:lineRule="auto"/>
      </w:pPr>
      <w:r w:rsidRPr="00F87A7C">
        <w:lastRenderedPageBreak/>
        <w:t>El presente de Able SC: lo que la activación puede construir a largo plazo</w:t>
      </w:r>
    </w:p>
    <w:p w14:paraId="3E94B538" w14:textId="77777777" w:rsidR="00DD3C6D" w:rsidRPr="00F87A7C" w:rsidRDefault="20FE1C77" w:rsidP="004C14D4">
      <w:pPr>
        <w:pStyle w:val="BulletedList"/>
        <w:spacing w:afterLines="22" w:after="52" w:line="276" w:lineRule="auto"/>
      </w:pPr>
      <w:r w:rsidRPr="00F87A7C">
        <w:t>Presupuesto operativo anual de $5.5 millones </w:t>
      </w:r>
    </w:p>
    <w:p w14:paraId="69F8EF98" w14:textId="77777777" w:rsidR="00DD3C6D" w:rsidRPr="00F87A7C" w:rsidRDefault="20FE1C77" w:rsidP="004C14D4">
      <w:pPr>
        <w:pStyle w:val="BulletedList"/>
        <w:spacing w:afterLines="22" w:after="52" w:line="276" w:lineRule="auto"/>
      </w:pPr>
      <w:r w:rsidRPr="00F87A7C">
        <w:t>65 empleados con jornada completa</w:t>
      </w:r>
    </w:p>
    <w:p w14:paraId="7537425E" w14:textId="77777777" w:rsidR="004B1B34" w:rsidRPr="00F87A7C" w:rsidRDefault="20FE1C77" w:rsidP="004C14D4">
      <w:pPr>
        <w:pStyle w:val="BulletedList"/>
        <w:spacing w:afterLines="22" w:after="52" w:line="276" w:lineRule="auto"/>
      </w:pPr>
      <w:r w:rsidRPr="00F87A7C">
        <w:t>Servicios básicos en 23 de 46 condados</w:t>
      </w:r>
    </w:p>
    <w:p w14:paraId="0E0C9AA6" w14:textId="63FA113F" w:rsidR="00DD3C6D" w:rsidRPr="00F87A7C" w:rsidRDefault="004B1B34" w:rsidP="004C14D4">
      <w:pPr>
        <w:pStyle w:val="BulletedList"/>
        <w:spacing w:afterLines="22" w:after="52" w:line="276" w:lineRule="auto"/>
      </w:pPr>
      <w:r w:rsidRPr="00F87A7C">
        <w:t>Alcance estatal en otros programas</w:t>
      </w:r>
    </w:p>
    <w:p w14:paraId="14959285" w14:textId="32183EB6" w:rsidR="00DD3C6D" w:rsidRPr="00F87A7C" w:rsidRDefault="004B1B34" w:rsidP="004C14D4">
      <w:pPr>
        <w:pStyle w:val="BulletedList"/>
        <w:spacing w:afterLines="22" w:after="52" w:line="276" w:lineRule="auto"/>
      </w:pPr>
      <w:r w:rsidRPr="00F87A7C">
        <w:t>Alrededor de 7,000 personas recibieron atención en el año </w:t>
      </w:r>
    </w:p>
    <w:p w14:paraId="4922C558" w14:textId="77777777" w:rsidR="00DD3C6D" w:rsidRPr="00F87A7C" w:rsidRDefault="20FE1C77" w:rsidP="004C14D4">
      <w:pPr>
        <w:pStyle w:val="BulletedList"/>
        <w:spacing w:afterLines="22" w:after="52" w:line="276" w:lineRule="auto"/>
      </w:pPr>
      <w:r w:rsidRPr="00F87A7C">
        <w:t>Alcance mayor de 1.2 millones al año a través de la educación, divulgación y promoción </w:t>
      </w:r>
    </w:p>
    <w:p w14:paraId="544E08F6" w14:textId="641E05E1" w:rsidR="00FB5458" w:rsidRDefault="004B1B34" w:rsidP="005820ED">
      <w:pPr>
        <w:spacing w:line="276" w:lineRule="auto"/>
        <w:jc w:val="center"/>
      </w:pPr>
      <w:r w:rsidRPr="007573BC">
        <w:rPr>
          <w:noProof/>
          <w:lang w:bidi="es-ES"/>
        </w:rPr>
        <w:drawing>
          <wp:inline distT="0" distB="0" distL="0" distR="0" wp14:anchorId="3674526A" wp14:editId="3EF634B7">
            <wp:extent cx="2006601" cy="1337734"/>
            <wp:effectExtent l="0" t="0" r="0" b="0"/>
            <wp:docPr id="293261818" name="Picture 3" descr="Foto de una integrante del personal de Able SC en una silla de ruedas eléctrica sonriendo a la cámara. Lleva una camiseta color crema con el logotipo de Unlocking Barriers y un chaleco de tráfico color naranja. Una voluntaria con cabello rubio y gafas de sol está detrás de su silla, sonriendo a la cá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61818" name="Picture 3" descr="Foto de una integrante del personal de Able SC en una silla de ruedas eléctrica sonriendo a la cámara. Lleva una camiseta color crema con el logotipo de Unlocking Barriers y un chaleco de tráfico color naranja. Una voluntaria con cabello rubio y gafas de sol está detrás de su silla, sonriendo a la cáma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964" cy="1403976"/>
                    </a:xfrm>
                    <a:prstGeom prst="rect">
                      <a:avLst/>
                    </a:prstGeom>
                    <a:noFill/>
                    <a:ln>
                      <a:noFill/>
                    </a:ln>
                  </pic:spPr>
                </pic:pic>
              </a:graphicData>
            </a:graphic>
          </wp:inline>
        </w:drawing>
      </w:r>
      <w:r w:rsidR="00FB5458" w:rsidRPr="007573BC">
        <w:rPr>
          <w:lang w:bidi="es-ES"/>
        </w:rPr>
        <w:br w:type="page"/>
      </w:r>
    </w:p>
    <w:p w14:paraId="25C17DC2" w14:textId="5ACDF043" w:rsidR="004B1B34" w:rsidRPr="007573BC" w:rsidRDefault="004B1B34" w:rsidP="005820ED">
      <w:pPr>
        <w:pStyle w:val="Heading1"/>
        <w:spacing w:line="276" w:lineRule="auto"/>
      </w:pPr>
      <w:r w:rsidRPr="007573BC">
        <w:lastRenderedPageBreak/>
        <w:t>El presente de Able SC: la infraestructura detrás del crecimiento</w:t>
      </w:r>
    </w:p>
    <w:p w14:paraId="7D402830" w14:textId="77777777" w:rsidR="004B1B34" w:rsidRPr="00DF3A22" w:rsidRDefault="004B1B34" w:rsidP="005820ED">
      <w:pPr>
        <w:pStyle w:val="BulletedList"/>
        <w:spacing w:line="276" w:lineRule="auto"/>
      </w:pPr>
      <w:r w:rsidRPr="00DF3A22">
        <w:t>En todo momento gestiona 35 subvenciones</w:t>
      </w:r>
    </w:p>
    <w:p w14:paraId="64F83182" w14:textId="77777777" w:rsidR="004B1B34" w:rsidRPr="00DF3A22" w:rsidRDefault="004B1B34" w:rsidP="005820ED">
      <w:pPr>
        <w:pStyle w:val="BulletedList"/>
        <w:spacing w:line="276" w:lineRule="auto"/>
      </w:pPr>
      <w:r w:rsidRPr="00DF3A22">
        <w:t>Formadores de programas y alianzas</w:t>
      </w:r>
    </w:p>
    <w:p w14:paraId="5D841662" w14:textId="77777777" w:rsidR="004B1B34" w:rsidRPr="00DF3A22" w:rsidRDefault="004B1B34" w:rsidP="005820ED">
      <w:pPr>
        <w:pStyle w:val="BulletedList"/>
        <w:spacing w:line="276" w:lineRule="auto"/>
      </w:pPr>
      <w:r w:rsidRPr="00DF3A22">
        <w:t>Sistemas de promoción y liderazgo político liderado por personas con discapacidad</w:t>
      </w:r>
    </w:p>
    <w:p w14:paraId="1285761D" w14:textId="77777777" w:rsidR="004B1B34" w:rsidRPr="00DF3A22" w:rsidRDefault="004B1B34" w:rsidP="005820ED">
      <w:pPr>
        <w:pStyle w:val="BulletedList"/>
        <w:spacing w:line="276" w:lineRule="auto"/>
      </w:pPr>
      <w:r w:rsidRPr="00DF3A22">
        <w:t>Año fiscal 2025: $2.17 M adjudicados por 26 subvenciones</w:t>
      </w:r>
    </w:p>
    <w:p w14:paraId="1444AE65" w14:textId="4286BCFB" w:rsidR="004B1B34" w:rsidRPr="00DF3A22" w:rsidRDefault="004B1B34" w:rsidP="004C14D4">
      <w:pPr>
        <w:pStyle w:val="BulletedList"/>
        <w:spacing w:after="0" w:line="276" w:lineRule="auto"/>
      </w:pPr>
      <w:r w:rsidRPr="00DF3A22">
        <w:t>Índice de éxito de subvenciones mayores del 40 %</w:t>
      </w:r>
    </w:p>
    <w:p w14:paraId="7867053D" w14:textId="7CACD9EA" w:rsidR="00EC1109" w:rsidRPr="00F87A7C" w:rsidRDefault="004B1B34" w:rsidP="00E64733">
      <w:pPr>
        <w:pStyle w:val="IntenseQuote"/>
        <w:spacing w:before="0" w:line="276" w:lineRule="auto"/>
        <w:ind w:left="540" w:right="630"/>
      </w:pPr>
      <w:r w:rsidRPr="00F87A7C">
        <w:rPr>
          <w:lang w:bidi="es-ES"/>
        </w:rPr>
        <w:t>El crecimiento refleja decisiones intencionales a lo largo del tiempo, alineadas con la misión, infraestructura, asociaciones y estrategias de ingresos.</w:t>
      </w:r>
      <w:r w:rsidR="00253583" w:rsidRPr="00F87A7C">
        <w:rPr>
          <w:lang w:bidi="es-ES"/>
        </w:rPr>
        <w:br w:type="page"/>
      </w:r>
    </w:p>
    <w:p w14:paraId="450C1693" w14:textId="4954B10A" w:rsidR="006E4C39" w:rsidRPr="007573BC" w:rsidRDefault="20FE1C77" w:rsidP="005820ED">
      <w:pPr>
        <w:pStyle w:val="Heading1"/>
        <w:spacing w:line="276" w:lineRule="auto"/>
      </w:pPr>
      <w:r w:rsidRPr="007573BC">
        <w:lastRenderedPageBreak/>
        <w:t xml:space="preserve">El desarrollo de recursos es una combinación de estrategias </w:t>
      </w:r>
      <w:r w:rsidRPr="007573BC">
        <w:rPr>
          <w:vertAlign w:val="superscript"/>
        </w:rPr>
        <w:t>1, 2</w:t>
      </w:r>
    </w:p>
    <w:p w14:paraId="346E523A" w14:textId="77777777" w:rsidR="004B1B34" w:rsidRPr="00811AA6" w:rsidRDefault="004B1B34" w:rsidP="005820ED">
      <w:pPr>
        <w:pStyle w:val="BulletedList"/>
        <w:spacing w:line="276" w:lineRule="auto"/>
        <w:rPr>
          <w:b/>
          <w:bCs/>
          <w:sz w:val="25"/>
          <w:szCs w:val="25"/>
          <w:lang w:eastAsia="en-US"/>
        </w:rPr>
      </w:pPr>
      <w:r w:rsidRPr="00811AA6">
        <w:rPr>
          <w:b/>
          <w:bCs/>
          <w:sz w:val="25"/>
          <w:szCs w:val="25"/>
        </w:rPr>
        <w:t>Financiamiento y contratos:</w:t>
      </w:r>
    </w:p>
    <w:p w14:paraId="4546D525" w14:textId="77777777" w:rsidR="004B1B34" w:rsidRPr="005820ED" w:rsidRDefault="004B1B34" w:rsidP="005820ED">
      <w:pPr>
        <w:pStyle w:val="2ndLevelBullet"/>
      </w:pPr>
      <w:r w:rsidRPr="005820ED">
        <w:t>Subvenciones: fundaciones federales, estatales y privadas</w:t>
      </w:r>
    </w:p>
    <w:p w14:paraId="6EC247E2" w14:textId="77777777" w:rsidR="004B1B34" w:rsidRPr="005820ED" w:rsidRDefault="004B1B34" w:rsidP="005820ED">
      <w:pPr>
        <w:pStyle w:val="2ndLevelBullet"/>
      </w:pPr>
      <w:r w:rsidRPr="005820ED">
        <w:t>Contratos: acuerdos gubernamentales y de organismos asociados</w:t>
      </w:r>
    </w:p>
    <w:p w14:paraId="1B308E10" w14:textId="6FC835BB" w:rsidR="004B1B34" w:rsidRPr="005820ED" w:rsidRDefault="004B1B34" w:rsidP="005820ED">
      <w:pPr>
        <w:pStyle w:val="2ndLevelBullet"/>
      </w:pPr>
      <w:r w:rsidRPr="005820ED">
        <w:t>Financiamiento de Medicaid: Habilidades de IL bajo las exenciones de HCBS</w:t>
      </w:r>
    </w:p>
    <w:p w14:paraId="2E2B490B" w14:textId="77777777" w:rsidR="004B1B34" w:rsidRPr="00811AA6" w:rsidRDefault="004B1B34" w:rsidP="005820ED">
      <w:pPr>
        <w:pStyle w:val="BulletedList"/>
        <w:spacing w:line="276" w:lineRule="auto"/>
        <w:rPr>
          <w:b/>
          <w:bCs/>
          <w:sz w:val="25"/>
          <w:szCs w:val="25"/>
          <w:lang w:eastAsia="en-US"/>
        </w:rPr>
      </w:pPr>
      <w:r w:rsidRPr="00811AA6">
        <w:rPr>
          <w:b/>
          <w:bCs/>
          <w:sz w:val="25"/>
          <w:szCs w:val="25"/>
        </w:rPr>
        <w:t>Ingresos ganados y flexibles:</w:t>
      </w:r>
    </w:p>
    <w:p w14:paraId="39DADD87" w14:textId="77777777" w:rsidR="004B1B34" w:rsidRPr="004B1B34" w:rsidRDefault="004B1B34" w:rsidP="005820ED">
      <w:pPr>
        <w:pStyle w:val="2ndLevelBullet"/>
      </w:pPr>
      <w:r w:rsidRPr="004B1B34">
        <w:t>Pago por servicio: capacitación, auditorías de accesibilidad, asistencia técnica</w:t>
      </w:r>
    </w:p>
    <w:p w14:paraId="77BB53A0" w14:textId="77777777" w:rsidR="004B1B34" w:rsidRPr="004B1B34" w:rsidRDefault="004B1B34" w:rsidP="005820ED">
      <w:pPr>
        <w:pStyle w:val="2ndLevelBullet"/>
      </w:pPr>
      <w:r w:rsidRPr="004B1B34">
        <w:t>Recaudación de fondos: donantes individuales, donaciones corporativas, eventos</w:t>
      </w:r>
    </w:p>
    <w:p w14:paraId="05D730B6" w14:textId="373EEB9F" w:rsidR="00DF3A22" w:rsidRDefault="004B1B34" w:rsidP="005820ED">
      <w:pPr>
        <w:pStyle w:val="2ndLevelBullet"/>
      </w:pPr>
      <w:r w:rsidRPr="004B1B34">
        <w:t>Desarrollo de fondos: sostenibilidad a largo plazo</w:t>
      </w:r>
    </w:p>
    <w:p w14:paraId="0ED6ACCA" w14:textId="0C2DE98B" w:rsidR="004B1B34" w:rsidRPr="005820ED" w:rsidRDefault="00B95E2C" w:rsidP="005820ED">
      <w:pPr>
        <w:pStyle w:val="BulletedList"/>
        <w:numPr>
          <w:ilvl w:val="0"/>
          <w:numId w:val="0"/>
        </w:numPr>
        <w:spacing w:line="276" w:lineRule="auto"/>
        <w:ind w:left="360"/>
        <w:rPr>
          <w:b/>
          <w:bCs/>
          <w:i/>
          <w:iCs/>
          <w:sz w:val="25"/>
          <w:szCs w:val="25"/>
          <w:lang w:eastAsia="en-US"/>
        </w:rPr>
      </w:pPr>
      <w:r w:rsidRPr="005820ED">
        <w:rPr>
          <w:i/>
          <w:sz w:val="25"/>
          <w:szCs w:val="25"/>
        </w:rPr>
        <w:t xml:space="preserve">Consulte </w:t>
      </w:r>
      <w:hyperlink r:id="rId17" w:history="1">
        <w:r w:rsidRPr="005820ED">
          <w:rPr>
            <w:rStyle w:val="Hyperlink"/>
            <w:i/>
            <w:sz w:val="25"/>
            <w:szCs w:val="25"/>
          </w:rPr>
          <w:t xml:space="preserve">Orientación clave sobre ingresos de </w:t>
        </w:r>
        <w:proofErr w:type="spellStart"/>
        <w:r w:rsidRPr="005820ED">
          <w:rPr>
            <w:rStyle w:val="Hyperlink"/>
            <w:i/>
            <w:sz w:val="25"/>
            <w:szCs w:val="25"/>
          </w:rPr>
          <w:t>programas</w:t>
        </w:r>
      </w:hyperlink>
      <w:r w:rsidRPr="005820ED">
        <w:rPr>
          <w:sz w:val="25"/>
          <w:szCs w:val="25"/>
        </w:rPr>
        <w:t>del</w:t>
      </w:r>
      <w:proofErr w:type="spellEnd"/>
      <w:r w:rsidRPr="005820ED">
        <w:rPr>
          <w:sz w:val="25"/>
          <w:szCs w:val="25"/>
        </w:rPr>
        <w:t xml:space="preserve"> Centro ILT&amp;TA</w:t>
      </w:r>
      <w:r w:rsidR="005820ED" w:rsidRPr="005820ED">
        <w:rPr>
          <w:i/>
          <w:sz w:val="25"/>
          <w:szCs w:val="25"/>
        </w:rPr>
        <w:t xml:space="preserve"> </w:t>
      </w:r>
      <w:r w:rsidR="004B1B34" w:rsidRPr="005820ED">
        <w:rPr>
          <w:i/>
          <w:sz w:val="25"/>
          <w:szCs w:val="25"/>
        </w:rPr>
        <w:br w:type="page"/>
      </w:r>
    </w:p>
    <w:p w14:paraId="4D7833CD" w14:textId="511896F6" w:rsidR="004B1B34" w:rsidRPr="00E12538" w:rsidRDefault="004B1B34" w:rsidP="005820ED">
      <w:pPr>
        <w:pStyle w:val="Heading1"/>
        <w:spacing w:line="276" w:lineRule="auto"/>
        <w:rPr>
          <w:vertAlign w:val="superscript"/>
        </w:rPr>
      </w:pPr>
      <w:r w:rsidRPr="007573BC">
        <w:lastRenderedPageBreak/>
        <w:t xml:space="preserve">El desarrollo de recursos es una combinación de estrategias </w:t>
      </w:r>
      <w:r w:rsidRPr="007573BC">
        <w:rPr>
          <w:vertAlign w:val="superscript"/>
        </w:rPr>
        <w:t xml:space="preserve">1, 2 </w:t>
      </w:r>
    </w:p>
    <w:p w14:paraId="6997FCF7" w14:textId="77777777" w:rsidR="004B1B34" w:rsidRPr="00E64733" w:rsidRDefault="004B1B34" w:rsidP="005820ED">
      <w:pPr>
        <w:pStyle w:val="BulletedList"/>
        <w:spacing w:line="276" w:lineRule="auto"/>
        <w:rPr>
          <w:b/>
          <w:bCs/>
          <w:sz w:val="25"/>
          <w:szCs w:val="25"/>
          <w:lang w:eastAsia="en-US"/>
        </w:rPr>
      </w:pPr>
      <w:r w:rsidRPr="00E64733">
        <w:rPr>
          <w:b/>
          <w:bCs/>
          <w:sz w:val="25"/>
          <w:szCs w:val="25"/>
        </w:rPr>
        <w:t>Capacidad y relaciones:</w:t>
      </w:r>
    </w:p>
    <w:p w14:paraId="27774A97" w14:textId="77777777" w:rsidR="004B1B34" w:rsidRDefault="004B1B34" w:rsidP="005820ED">
      <w:pPr>
        <w:pStyle w:val="2ndLevelBullet"/>
        <w:rPr>
          <w:lang w:eastAsia="en-US"/>
        </w:rPr>
      </w:pPr>
      <w:r w:rsidRPr="004B1B34">
        <w:t>Donaciones en especie</w:t>
      </w:r>
    </w:p>
    <w:p w14:paraId="43094799" w14:textId="77777777" w:rsidR="004B1B34" w:rsidRDefault="004B1B34" w:rsidP="005820ED">
      <w:pPr>
        <w:pStyle w:val="2ndLevelBullet"/>
        <w:rPr>
          <w:lang w:eastAsia="en-US"/>
        </w:rPr>
      </w:pPr>
      <w:r w:rsidRPr="004B1B34">
        <w:t>Pasantes y puestos supervisados</w:t>
      </w:r>
    </w:p>
    <w:p w14:paraId="520012E4" w14:textId="7D4B0B9B" w:rsidR="004B1B34" w:rsidRPr="004B1B34" w:rsidRDefault="004B1B34" w:rsidP="005820ED">
      <w:pPr>
        <w:pStyle w:val="2ndLevelBullet"/>
        <w:rPr>
          <w:lang w:eastAsia="en-US"/>
        </w:rPr>
      </w:pPr>
      <w:r w:rsidRPr="004B1B34">
        <w:t>Asociaciones y colaboraciones</w:t>
      </w:r>
    </w:p>
    <w:p w14:paraId="13598FFD" w14:textId="6DF5A9EF" w:rsidR="00642901" w:rsidRDefault="00642901" w:rsidP="005820ED">
      <w:pPr>
        <w:spacing w:line="276" w:lineRule="auto"/>
        <w:rPr>
          <w:sz w:val="25"/>
          <w:szCs w:val="25"/>
        </w:rPr>
      </w:pPr>
      <w:r>
        <w:rPr>
          <w:lang w:bidi="es-ES"/>
        </w:rPr>
        <w:br w:type="page"/>
      </w:r>
    </w:p>
    <w:p w14:paraId="235FCD92" w14:textId="6416C564" w:rsidR="00FB5458" w:rsidRPr="00417534" w:rsidRDefault="00B9729F" w:rsidP="00E64733">
      <w:pPr>
        <w:pStyle w:val="Heading1"/>
        <w:spacing w:line="276" w:lineRule="auto"/>
        <w:ind w:left="-90"/>
        <w:rPr>
          <w:vertAlign w:val="superscript"/>
        </w:rPr>
      </w:pPr>
      <w:r>
        <w:lastRenderedPageBreak/>
        <w:t>Crecimiento constante a través de la acción estratégica</w:t>
      </w:r>
      <w:r>
        <w:rPr>
          <w:vertAlign w:val="superscript"/>
        </w:rPr>
        <w:t>2</w:t>
      </w:r>
    </w:p>
    <w:p w14:paraId="409AFEA8" w14:textId="7877BF12" w:rsidR="00C2262A" w:rsidRPr="002C39CA" w:rsidRDefault="00FB5458" w:rsidP="005820ED">
      <w:pPr>
        <w:pStyle w:val="Heading2"/>
        <w:spacing w:line="276" w:lineRule="auto"/>
        <w:jc w:val="center"/>
        <w:rPr>
          <w:sz w:val="22"/>
          <w:szCs w:val="22"/>
          <w:shd w:val="clear" w:color="auto" w:fill="FFFFFF"/>
        </w:rPr>
      </w:pPr>
      <w:r w:rsidRPr="002C39CA">
        <w:rPr>
          <w:sz w:val="22"/>
          <w:szCs w:val="22"/>
          <w:shd w:val="clear" w:color="auto" w:fill="FFFFFF"/>
          <w:lang w:bidi="es-ES"/>
        </w:rPr>
        <w:t>Crecimiento de financiamiento de Able SC:</w:t>
      </w:r>
    </w:p>
    <w:p w14:paraId="09292A66" w14:textId="7F41A375" w:rsidR="00B9729F" w:rsidRPr="00B9729F" w:rsidRDefault="00B9729F" w:rsidP="005820ED">
      <w:pPr>
        <w:spacing w:line="276" w:lineRule="auto"/>
        <w:jc w:val="center"/>
        <w:rPr>
          <w:sz w:val="22"/>
          <w:szCs w:val="22"/>
          <w:shd w:val="clear" w:color="auto" w:fill="FFFFFF"/>
        </w:rPr>
      </w:pPr>
      <w:r w:rsidRPr="00642901">
        <w:rPr>
          <w:noProof/>
          <w:highlight w:val="yellow"/>
          <w:lang w:bidi="es-ES"/>
        </w:rPr>
        <w:drawing>
          <wp:anchor distT="0" distB="0" distL="114300" distR="114300" simplePos="0" relativeHeight="251659264" behindDoc="0" locked="0" layoutInCell="1" allowOverlap="1" wp14:anchorId="51AB88A0" wp14:editId="6C1028B3">
            <wp:simplePos x="0" y="0"/>
            <wp:positionH relativeFrom="column">
              <wp:posOffset>-259926</wp:posOffset>
            </wp:positionH>
            <wp:positionV relativeFrom="paragraph">
              <wp:posOffset>229447</wp:posOffset>
            </wp:positionV>
            <wp:extent cx="4233545" cy="1659255"/>
            <wp:effectExtent l="0" t="0" r="0" b="4445"/>
            <wp:wrapSquare wrapText="bothSides"/>
            <wp:docPr id="303275277" name="Picture 4" descr="Gráfica que muestra un crecimiento constante y sostenido en los fondos de Able SC:&#10;&#10;2009: 524,820&#10;2010: 681,802&#10;2011: 701,043&#10;2012: 727,841&#10;2013: 838,948&#10;2014: 975,847&#10;2015: 1,322,815&#10;2016: 1,826,835&#10;2017: 2,212,878&#10;2018: 2,650,984&#10;2019: 3,445,132&#10;2020: 3,975,680&#10;2021: 6,849,182&#10;2022: 5,468,331&#10;2023: 6,92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75277" name="Picture 4" descr="Gráfica que muestra un crecimiento constante y sostenido en los fondos de Able SC:&#10;&#10;2009: 524,820&#10;2010: 681,802&#10;2011: 701,043&#10;2012: 727,841&#10;2013: 838,948&#10;2014: 975,847&#10;2015: 1,322,815&#10;2016: 1,826,835&#10;2017: 2,212,878&#10;2018: 2,650,984&#10;2019: 3,445,132&#10;2020: 3,975,680&#10;2021: 6,849,182&#10;2022: 5,468,331&#10;2023: 6,922,7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354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458" w:rsidRPr="002C39CA">
        <w:rPr>
          <w:sz w:val="22"/>
          <w:szCs w:val="22"/>
          <w:shd w:val="clear" w:color="auto" w:fill="FFFFFF"/>
          <w:lang w:bidi="es-ES"/>
        </w:rPr>
        <w:t>2009: $524 k | 2023: $6.9 M</w:t>
      </w:r>
    </w:p>
    <w:p w14:paraId="47BC628C" w14:textId="77777777" w:rsidR="002C39CA" w:rsidRPr="00DF3A22" w:rsidRDefault="002C39CA" w:rsidP="00E64733">
      <w:pPr>
        <w:pStyle w:val="BulletedList"/>
        <w:spacing w:line="276" w:lineRule="auto"/>
        <w:ind w:left="0"/>
      </w:pPr>
      <w:r w:rsidRPr="00DF3A22">
        <w:t>El crecimiento no ocurrió a partir de una sola fuente de financiamiento o una sola estrategia</w:t>
      </w:r>
    </w:p>
    <w:p w14:paraId="4EE29BF5" w14:textId="396A8D52" w:rsidR="002C39CA" w:rsidRPr="00DF3A22" w:rsidRDefault="002C39CA" w:rsidP="00E64733">
      <w:pPr>
        <w:pStyle w:val="BulletedList"/>
        <w:spacing w:line="276" w:lineRule="auto"/>
        <w:ind w:left="0"/>
      </w:pPr>
      <w:r w:rsidRPr="00DF3A22">
        <w:t>Cada etapa requirió infraestructura, relaciones y seguimiento</w:t>
      </w:r>
    </w:p>
    <w:p w14:paraId="79A4FC85" w14:textId="2627CC11" w:rsidR="00EC1109" w:rsidRPr="007573BC" w:rsidRDefault="002C39CA" w:rsidP="00E64733">
      <w:pPr>
        <w:pStyle w:val="BulletedList"/>
        <w:spacing w:line="276" w:lineRule="auto"/>
        <w:ind w:left="0"/>
      </w:pPr>
      <w:r w:rsidRPr="00DF3A22">
        <w:t>El crecimiento a largo plazo proviene de activar el plan de manera consistente a lo largo del tiempo</w:t>
      </w:r>
      <w:r w:rsidR="00EC1109" w:rsidRPr="007573BC">
        <w:br w:type="page"/>
      </w:r>
    </w:p>
    <w:p w14:paraId="49787D38" w14:textId="64BD29FD" w:rsidR="00EC1109" w:rsidRPr="00417534" w:rsidRDefault="002C39CA" w:rsidP="005820ED">
      <w:pPr>
        <w:pStyle w:val="Heading1"/>
        <w:spacing w:line="276" w:lineRule="auto"/>
        <w:rPr>
          <w:vertAlign w:val="superscript"/>
        </w:rPr>
      </w:pPr>
      <w:r>
        <w:lastRenderedPageBreak/>
        <w:t>La visibilidad crea oportunidades</w:t>
      </w:r>
      <w:r>
        <w:rPr>
          <w:vertAlign w:val="superscript"/>
        </w:rPr>
        <w:t>1, 2</w:t>
      </w:r>
    </w:p>
    <w:p w14:paraId="3073EBBF" w14:textId="77777777" w:rsidR="002C39CA" w:rsidRDefault="002C39CA" w:rsidP="00E64733">
      <w:pPr>
        <w:pStyle w:val="BulletedList"/>
        <w:spacing w:after="0" w:line="276" w:lineRule="auto"/>
      </w:pPr>
      <w:r>
        <w:t>Es posible que las personas observen antes de convertirse en donantes o asociados.</w:t>
      </w:r>
    </w:p>
    <w:p w14:paraId="0E3E8522" w14:textId="41DCC514" w:rsidR="00525925" w:rsidRDefault="00525925" w:rsidP="00E64733">
      <w:pPr>
        <w:pStyle w:val="BulletedList"/>
        <w:spacing w:after="0" w:line="276" w:lineRule="auto"/>
      </w:pPr>
      <w:r>
        <w:t>El trabajo constante genera visibilidad y confianza.</w:t>
      </w:r>
    </w:p>
    <w:p w14:paraId="7438E5C4" w14:textId="2BF918F0" w:rsidR="002C39CA" w:rsidRDefault="002C39CA" w:rsidP="00E64733">
      <w:pPr>
        <w:pStyle w:val="BulletedList"/>
        <w:spacing w:after="0" w:line="276" w:lineRule="auto"/>
      </w:pPr>
      <w:r>
        <w:t>Una fuerte visibilidad puede llevar a oportunidades inesperadas.</w:t>
      </w:r>
    </w:p>
    <w:p w14:paraId="1D916F92" w14:textId="77777777" w:rsidR="00525925" w:rsidRPr="00525925" w:rsidRDefault="20FE1C77" w:rsidP="005820ED">
      <w:pPr>
        <w:pStyle w:val="2ndLevelBullet"/>
      </w:pPr>
      <w:r w:rsidRPr="00525925">
        <w:t>Nuestro trabajo inspiró a que recibamos nuestra mayor donación única de 2 millones de dólares. </w:t>
      </w:r>
    </w:p>
    <w:p w14:paraId="7FEB2333" w14:textId="2D3F5F0A" w:rsidR="00525925" w:rsidRPr="00525925" w:rsidRDefault="20FE1C77" w:rsidP="005820ED">
      <w:pPr>
        <w:pStyle w:val="2ndLevelBullet"/>
      </w:pPr>
      <w:r w:rsidRPr="00525925">
        <w:t>Este año, la mayor donación fue de 50,000 dólares.</w:t>
      </w:r>
    </w:p>
    <w:p w14:paraId="0DEEB112" w14:textId="0BEA617D" w:rsidR="00EC1109" w:rsidRPr="007573BC" w:rsidRDefault="00C2262A" w:rsidP="005820ED">
      <w:pPr>
        <w:spacing w:line="276" w:lineRule="auto"/>
        <w:jc w:val="center"/>
      </w:pPr>
      <w:r w:rsidRPr="007573BC">
        <w:rPr>
          <w:noProof/>
          <w:lang w:bidi="es-ES"/>
        </w:rPr>
        <w:drawing>
          <wp:inline distT="0" distB="0" distL="0" distR="0" wp14:anchorId="776A4616" wp14:editId="4FBDF550">
            <wp:extent cx="2559262" cy="1701800"/>
            <wp:effectExtent l="0" t="0" r="6350" b="0"/>
            <wp:docPr id="110711517" name="Picture 5" descr="Imagen de un integrante del personal de Able SC inclinado sobre una mesa e interactuando con tres jóvenes participantes. El miembro del personal lleva una camiseta blanca, un sombrero derby morado y un cordón azul alrededor del cuello. Los jóvenes, de izquierda a derecha, son: (1) una mujer caucásica con la cabeza inclinada hacia abajo, escribiendo en un papel; (2) un hombre caucásico con una camiseta gris y cabello castaño; y (3) un hombre negro con una camiseta azul que sonríe al miembro del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517" name="Picture 5" descr="Imagen de un integrante del personal de Able SC inclinado sobre una mesa e interactuando con tres jóvenes participantes. El miembro del personal lleva una camiseta blanca, un sombrero derby morado y un cordón azul alrededor del cuello. Los jóvenes, de izquierda a derecha, son: (1) una mujer caucásica con la cabeza inclinada hacia abajo, escribiendo en un papel; (2) un hombre caucásico con una camiseta gris y cabello castaño; y (3) un hombre negro con una camiseta azul que sonríe al miembro del person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5846" cy="1739426"/>
                    </a:xfrm>
                    <a:prstGeom prst="rect">
                      <a:avLst/>
                    </a:prstGeom>
                    <a:noFill/>
                    <a:ln>
                      <a:noFill/>
                    </a:ln>
                  </pic:spPr>
                </pic:pic>
              </a:graphicData>
            </a:graphic>
          </wp:inline>
        </w:drawing>
      </w:r>
      <w:r w:rsidR="00EC1109" w:rsidRPr="007573BC">
        <w:rPr>
          <w:lang w:bidi="es-ES"/>
        </w:rPr>
        <w:br w:type="page"/>
      </w:r>
    </w:p>
    <w:p w14:paraId="19B05C74" w14:textId="3FEB10D9" w:rsidR="00FA1809" w:rsidRDefault="00FA1809" w:rsidP="005820ED">
      <w:pPr>
        <w:pStyle w:val="Heading1"/>
        <w:spacing w:line="276" w:lineRule="auto"/>
      </w:pPr>
      <w:r>
        <w:lastRenderedPageBreak/>
        <w:t>Realidades de la implementación:</w:t>
      </w:r>
    </w:p>
    <w:p w14:paraId="190BBCD5" w14:textId="3AC7E1BA" w:rsidR="00EC1109" w:rsidRPr="00E64733" w:rsidRDefault="0033709E" w:rsidP="005820ED">
      <w:pPr>
        <w:pStyle w:val="Heading2"/>
        <w:spacing w:after="240" w:line="276" w:lineRule="auto"/>
        <w:rPr>
          <w:sz w:val="26"/>
          <w:szCs w:val="26"/>
          <w:vertAlign w:val="superscript"/>
        </w:rPr>
      </w:pPr>
      <w:r w:rsidRPr="00E64733">
        <w:rPr>
          <w:sz w:val="26"/>
          <w:szCs w:val="26"/>
          <w:lang w:bidi="es-ES"/>
        </w:rPr>
        <w:t>barreras, prejuicios y desafíos del sistema</w:t>
      </w:r>
      <w:r w:rsidRPr="00E64733">
        <w:rPr>
          <w:sz w:val="26"/>
          <w:szCs w:val="26"/>
          <w:vertAlign w:val="superscript"/>
          <w:lang w:bidi="es-ES"/>
        </w:rPr>
        <w:t>2</w:t>
      </w:r>
    </w:p>
    <w:p w14:paraId="37008F9F" w14:textId="77777777" w:rsidR="005A7CCF" w:rsidRPr="00DF3A22" w:rsidRDefault="20FE1C77" w:rsidP="005820ED">
      <w:pPr>
        <w:pStyle w:val="Heading2"/>
        <w:spacing w:line="276" w:lineRule="auto"/>
        <w:rPr>
          <w:sz w:val="26"/>
          <w:szCs w:val="26"/>
        </w:rPr>
      </w:pPr>
      <w:r w:rsidRPr="00DF3A22">
        <w:rPr>
          <w:sz w:val="26"/>
          <w:szCs w:val="26"/>
          <w:lang w:bidi="es-ES"/>
        </w:rPr>
        <w:t xml:space="preserve">Prejuicios en las decisiones de financiamiento: </w:t>
      </w:r>
    </w:p>
    <w:p w14:paraId="2793AE08" w14:textId="5F47C6A8" w:rsidR="00DF3A22" w:rsidRPr="007573BC" w:rsidRDefault="20FE1C77" w:rsidP="00E64733">
      <w:pPr>
        <w:pStyle w:val="BulletedList"/>
        <w:spacing w:after="0" w:line="276" w:lineRule="auto"/>
      </w:pPr>
      <w:r w:rsidRPr="007573BC">
        <w:t xml:space="preserve">Las organizaciones lideradas por personas con discapacidad a menudo son menospreciadas, con suposiciones sobre la capacidad, profesionalismo o experiencia que tiene estas personas, lo cual impacta en las oportunidades de financiamiento y asociaciones. </w:t>
      </w:r>
    </w:p>
    <w:p w14:paraId="65F9CC6F" w14:textId="77777777" w:rsidR="00D77BFE" w:rsidRPr="00DF3A22" w:rsidRDefault="20FE1C77" w:rsidP="005820ED">
      <w:pPr>
        <w:pStyle w:val="Heading2"/>
        <w:spacing w:line="276" w:lineRule="auto"/>
        <w:rPr>
          <w:sz w:val="26"/>
          <w:szCs w:val="26"/>
        </w:rPr>
      </w:pPr>
      <w:r w:rsidRPr="00DF3A22">
        <w:rPr>
          <w:sz w:val="26"/>
          <w:szCs w:val="26"/>
          <w:lang w:bidi="es-ES"/>
        </w:rPr>
        <w:t>Inclinación hacia modelos de liderazgo tradicionales:</w:t>
      </w:r>
    </w:p>
    <w:p w14:paraId="745BF253" w14:textId="2E81C9B8" w:rsidR="00FA1809" w:rsidRPr="00E64733" w:rsidRDefault="20FE1C77" w:rsidP="005820ED">
      <w:pPr>
        <w:pStyle w:val="BulletedList"/>
        <w:spacing w:line="276" w:lineRule="auto"/>
      </w:pPr>
      <w:r w:rsidRPr="007573BC">
        <w:t xml:space="preserve">Los donantes pueden priorizar organizaciones no lideradas por personas con discapacidad, ignorando la experiencia vivida y la innovación que las organizaciones lideradas por personas con discapacidad aportan. </w:t>
      </w:r>
      <w:r w:rsidR="00FA1809">
        <w:br w:type="page"/>
      </w:r>
    </w:p>
    <w:p w14:paraId="47BE419E" w14:textId="77777777" w:rsidR="0033709E" w:rsidRDefault="0033709E" w:rsidP="005820ED">
      <w:pPr>
        <w:pStyle w:val="Heading1"/>
        <w:spacing w:line="276" w:lineRule="auto"/>
      </w:pPr>
      <w:r>
        <w:lastRenderedPageBreak/>
        <w:t xml:space="preserve">Realidades de la implementación: </w:t>
      </w:r>
    </w:p>
    <w:p w14:paraId="041C2B85" w14:textId="71752E30" w:rsidR="0033709E" w:rsidRPr="00417534" w:rsidRDefault="00947C06" w:rsidP="005820ED">
      <w:pPr>
        <w:pStyle w:val="Heading2"/>
        <w:spacing w:after="240" w:line="276" w:lineRule="auto"/>
        <w:rPr>
          <w:vertAlign w:val="superscript"/>
        </w:rPr>
      </w:pPr>
      <w:r>
        <w:rPr>
          <w:lang w:bidi="es-ES"/>
        </w:rPr>
        <w:t>retrasos en el financiamiento y asociaciones</w:t>
      </w:r>
      <w:r>
        <w:rPr>
          <w:vertAlign w:val="superscript"/>
          <w:lang w:bidi="es-ES"/>
        </w:rPr>
        <w:t>2</w:t>
      </w:r>
    </w:p>
    <w:p w14:paraId="0D3FB3E0" w14:textId="20E17397" w:rsidR="005A7CCF" w:rsidRPr="00FA1809" w:rsidRDefault="20FE1C77" w:rsidP="005820ED">
      <w:pPr>
        <w:pStyle w:val="Heading2"/>
        <w:spacing w:line="276" w:lineRule="auto"/>
      </w:pPr>
      <w:r w:rsidRPr="00FA1809">
        <w:rPr>
          <w:lang w:bidi="es-ES"/>
        </w:rPr>
        <w:t xml:space="preserve">Desafíos en la asociación con organismos estatales: </w:t>
      </w:r>
    </w:p>
    <w:p w14:paraId="5FE44628" w14:textId="6C436B38" w:rsidR="005A7CCF" w:rsidRPr="007573BC" w:rsidRDefault="20FE1C77" w:rsidP="005820ED">
      <w:pPr>
        <w:pStyle w:val="BulletedList"/>
        <w:spacing w:line="276" w:lineRule="auto"/>
      </w:pPr>
      <w:r w:rsidRPr="007573BC">
        <w:t xml:space="preserve">Los socios gubernamentales no siempre accionan según los plazos o realidades de las organizaciones sin fines de lucro, lo que lleva a retrasos en contratos, reembolsos e implementación de programas. </w:t>
      </w:r>
    </w:p>
    <w:p w14:paraId="7E3A60F0" w14:textId="5FC55878" w:rsidR="005A7CCF" w:rsidRPr="00947C06" w:rsidRDefault="20FE1C77" w:rsidP="005820ED">
      <w:pPr>
        <w:spacing w:line="276" w:lineRule="auto"/>
        <w:rPr>
          <w:b/>
          <w:bCs/>
          <w:sz w:val="28"/>
          <w:szCs w:val="28"/>
        </w:rPr>
      </w:pPr>
      <w:r w:rsidRPr="007573BC">
        <w:rPr>
          <w:b/>
          <w:lang w:bidi="es-ES"/>
        </w:rPr>
        <w:t xml:space="preserve">Tensión en el flujo de fondos por financiamiento retrasado: </w:t>
      </w:r>
    </w:p>
    <w:p w14:paraId="3B917853" w14:textId="77777777" w:rsidR="00FA1809" w:rsidRDefault="20FE1C77" w:rsidP="005820ED">
      <w:pPr>
        <w:pStyle w:val="BulletedList"/>
        <w:spacing w:line="276" w:lineRule="auto"/>
      </w:pPr>
      <w:r w:rsidRPr="007573BC">
        <w:t xml:space="preserve">Los pagos retrasados y la lenta ejecución de contratos crean inestabilidad financiera, especialmente en las organizaciones que dependen en gran medida de fondos estatales o federales. </w:t>
      </w:r>
    </w:p>
    <w:p w14:paraId="3BAA8D67" w14:textId="77777777" w:rsidR="00E64733" w:rsidRDefault="00E64733" w:rsidP="00E64733">
      <w:pPr>
        <w:pStyle w:val="Heading1"/>
        <w:spacing w:line="276" w:lineRule="auto"/>
      </w:pPr>
      <w:r>
        <w:lastRenderedPageBreak/>
        <w:t xml:space="preserve">Realidades de la implementación: </w:t>
      </w:r>
    </w:p>
    <w:p w14:paraId="274275B6" w14:textId="7E9D50C3" w:rsidR="00E64733" w:rsidRPr="00E64733" w:rsidRDefault="00E64733" w:rsidP="00E64733">
      <w:pPr>
        <w:pStyle w:val="Heading2"/>
        <w:spacing w:after="240" w:line="276" w:lineRule="auto"/>
      </w:pPr>
      <w:r>
        <w:rPr>
          <w:lang w:bidi="es-ES"/>
        </w:rPr>
        <w:t>retrasos en el financiamiento y asociaciones</w:t>
      </w:r>
      <w:r>
        <w:rPr>
          <w:vertAlign w:val="superscript"/>
          <w:lang w:bidi="es-ES"/>
        </w:rPr>
        <w:t>2</w:t>
      </w:r>
      <w:r>
        <w:rPr>
          <w:lang w:bidi="es-ES"/>
        </w:rPr>
        <w:t xml:space="preserve"> (cont.)</w:t>
      </w:r>
    </w:p>
    <w:p w14:paraId="45075B4E" w14:textId="61F5A186" w:rsidR="003D5A40" w:rsidRPr="00FA1809" w:rsidRDefault="20FE1C77" w:rsidP="005820ED">
      <w:pPr>
        <w:pStyle w:val="Heading2"/>
        <w:spacing w:line="276" w:lineRule="auto"/>
        <w:rPr>
          <w:sz w:val="25"/>
          <w:szCs w:val="25"/>
        </w:rPr>
      </w:pPr>
      <w:r w:rsidRPr="00FA1809">
        <w:rPr>
          <w:lang w:bidi="es-ES"/>
        </w:rPr>
        <w:t xml:space="preserve">Discordancia en las expectativas de asociación: </w:t>
      </w:r>
    </w:p>
    <w:p w14:paraId="41FA25E7" w14:textId="33B70B04" w:rsidR="00FA1809" w:rsidRPr="00947C06" w:rsidRDefault="20FE1C77" w:rsidP="005820ED">
      <w:pPr>
        <w:pStyle w:val="BulletedList"/>
        <w:spacing w:line="276" w:lineRule="auto"/>
      </w:pPr>
      <w:r w:rsidRPr="007573BC">
        <w:t xml:space="preserve">Algunos organismos ven las asociaciones como transaccionales (referencias), en lugar de esfuerzos colaborativos para el cambio de sistemas. </w:t>
      </w:r>
      <w:r w:rsidR="00FA1809">
        <w:br w:type="page"/>
      </w:r>
    </w:p>
    <w:p w14:paraId="3A766AAF" w14:textId="77777777" w:rsidR="00947C06" w:rsidRDefault="00947C06" w:rsidP="005820ED">
      <w:pPr>
        <w:pStyle w:val="Heading1"/>
        <w:spacing w:line="276" w:lineRule="auto"/>
      </w:pPr>
      <w:r>
        <w:lastRenderedPageBreak/>
        <w:t xml:space="preserve">Realidades de la implementación: </w:t>
      </w:r>
    </w:p>
    <w:p w14:paraId="29B9080C" w14:textId="0BBE730D" w:rsidR="00947C06" w:rsidRDefault="00947C06" w:rsidP="005820ED">
      <w:pPr>
        <w:pStyle w:val="Heading2"/>
        <w:spacing w:after="240" w:line="276" w:lineRule="auto"/>
      </w:pPr>
      <w:r>
        <w:rPr>
          <w:lang w:bidi="es-ES"/>
        </w:rPr>
        <w:t>defensa, burocracia y sostenibilidad</w:t>
      </w:r>
    </w:p>
    <w:p w14:paraId="1E40FB95" w14:textId="577474FE" w:rsidR="003D5A40" w:rsidRPr="00E92512" w:rsidRDefault="20FE1C77" w:rsidP="00E92512">
      <w:pPr>
        <w:pStyle w:val="Heading2"/>
        <w:spacing w:line="276" w:lineRule="auto"/>
        <w:rPr>
          <w:sz w:val="25"/>
          <w:szCs w:val="25"/>
        </w:rPr>
      </w:pPr>
      <w:r w:rsidRPr="00E92512">
        <w:rPr>
          <w:sz w:val="25"/>
          <w:szCs w:val="25"/>
          <w:lang w:bidi="es-ES"/>
        </w:rPr>
        <w:t xml:space="preserve">Explorando la burocracia gubernamental: </w:t>
      </w:r>
    </w:p>
    <w:p w14:paraId="3E003C3A" w14:textId="3BBFF102" w:rsidR="003D5A40" w:rsidRPr="00E92512" w:rsidRDefault="20FE1C77" w:rsidP="00E92512">
      <w:pPr>
        <w:pStyle w:val="BulletedList"/>
        <w:spacing w:after="0" w:line="276" w:lineRule="auto"/>
        <w:rPr>
          <w:sz w:val="23"/>
          <w:szCs w:val="23"/>
        </w:rPr>
      </w:pPr>
      <w:r w:rsidRPr="00E92512">
        <w:rPr>
          <w:sz w:val="23"/>
          <w:szCs w:val="23"/>
        </w:rPr>
        <w:t>Trabajar dentro de sistemas como el gobierno de SC puede requerir un tiempo significativo, conformidad y gestión de relaciones, lo que ralentiza la innovación.</w:t>
      </w:r>
    </w:p>
    <w:p w14:paraId="2A134048" w14:textId="77777777" w:rsidR="003D5A40" w:rsidRPr="00E92512" w:rsidRDefault="20FE1C77" w:rsidP="00E92512">
      <w:pPr>
        <w:pStyle w:val="Heading2"/>
        <w:spacing w:line="276" w:lineRule="auto"/>
        <w:rPr>
          <w:sz w:val="25"/>
          <w:szCs w:val="25"/>
        </w:rPr>
      </w:pPr>
      <w:r w:rsidRPr="00E92512">
        <w:rPr>
          <w:sz w:val="25"/>
          <w:szCs w:val="25"/>
          <w:lang w:bidi="es-ES"/>
        </w:rPr>
        <w:t xml:space="preserve">Riesgo al abordar el prejuicio de manera directa: </w:t>
      </w:r>
    </w:p>
    <w:p w14:paraId="18E840CF" w14:textId="271157E5" w:rsidR="00DF3A22" w:rsidRPr="00E92512" w:rsidRDefault="20FE1C77" w:rsidP="00E92512">
      <w:pPr>
        <w:pStyle w:val="BulletedList"/>
        <w:spacing w:after="0" w:line="276" w:lineRule="auto"/>
        <w:rPr>
          <w:sz w:val="22"/>
          <w:szCs w:val="22"/>
        </w:rPr>
      </w:pPr>
      <w:r w:rsidRPr="00E92512">
        <w:rPr>
          <w:sz w:val="22"/>
          <w:szCs w:val="22"/>
        </w:rPr>
        <w:t xml:space="preserve">Mencionar el prejuicio puede crear incomodidad o una conducta defensiva entre donantes y asociados, lo que podría afectar las relaciones o las oportunidades de financiación. </w:t>
      </w:r>
    </w:p>
    <w:p w14:paraId="73F3E3D5" w14:textId="77777777" w:rsidR="003D5A40" w:rsidRPr="00E92512" w:rsidRDefault="20FE1C77" w:rsidP="00E92512">
      <w:pPr>
        <w:pStyle w:val="Heading2"/>
        <w:spacing w:line="276" w:lineRule="auto"/>
        <w:rPr>
          <w:sz w:val="25"/>
          <w:szCs w:val="25"/>
        </w:rPr>
      </w:pPr>
      <w:r w:rsidRPr="00E92512">
        <w:rPr>
          <w:sz w:val="25"/>
          <w:szCs w:val="25"/>
          <w:lang w:bidi="es-ES"/>
        </w:rPr>
        <w:t xml:space="preserve">Balance entre la defensa y la sostenibilidad: </w:t>
      </w:r>
    </w:p>
    <w:p w14:paraId="3C25CFBB" w14:textId="74E85660" w:rsidR="00FA1809" w:rsidRPr="00E92512" w:rsidRDefault="20FE1C77" w:rsidP="00E92512">
      <w:pPr>
        <w:pStyle w:val="BulletedList"/>
        <w:spacing w:after="0" w:line="276" w:lineRule="auto"/>
        <w:rPr>
          <w:sz w:val="23"/>
          <w:szCs w:val="23"/>
        </w:rPr>
      </w:pPr>
      <w:r w:rsidRPr="00E92512">
        <w:rPr>
          <w:sz w:val="23"/>
          <w:szCs w:val="23"/>
        </w:rPr>
        <w:t xml:space="preserve">Impulsar un cambio en los sistemas mientras se mantienen relaciones de financiación requiere una estrategia cuidadosa y una comunicación sólida. </w:t>
      </w:r>
      <w:r w:rsidR="00FA1809" w:rsidRPr="00E92512">
        <w:rPr>
          <w:sz w:val="23"/>
          <w:szCs w:val="23"/>
        </w:rPr>
        <w:br w:type="page"/>
      </w:r>
    </w:p>
    <w:p w14:paraId="6DEBE0BC" w14:textId="77777777" w:rsidR="00947C06" w:rsidRDefault="00947C06" w:rsidP="005820ED">
      <w:pPr>
        <w:pStyle w:val="Heading1"/>
        <w:spacing w:line="276" w:lineRule="auto"/>
      </w:pPr>
      <w:r>
        <w:lastRenderedPageBreak/>
        <w:t xml:space="preserve">Realidades de la implementación: </w:t>
      </w:r>
    </w:p>
    <w:p w14:paraId="1832BF91" w14:textId="1ABDC2E4" w:rsidR="00947C06" w:rsidRPr="005E7017" w:rsidRDefault="00947C06" w:rsidP="005E7017">
      <w:pPr>
        <w:pStyle w:val="Heading2"/>
        <w:spacing w:after="120" w:line="276" w:lineRule="auto"/>
        <w:rPr>
          <w:sz w:val="27"/>
          <w:szCs w:val="27"/>
        </w:rPr>
      </w:pPr>
      <w:r w:rsidRPr="005E7017">
        <w:rPr>
          <w:sz w:val="27"/>
          <w:szCs w:val="27"/>
          <w:lang w:bidi="es-ES"/>
        </w:rPr>
        <w:t>El poder liderado por personas con discapacidad a menudo es menospreciado.</w:t>
      </w:r>
    </w:p>
    <w:p w14:paraId="19F7F0A3" w14:textId="6A1DE6F9" w:rsidR="003D5A40" w:rsidRPr="009F7F02" w:rsidRDefault="20FE1C77" w:rsidP="005820ED">
      <w:pPr>
        <w:pStyle w:val="Heading2"/>
        <w:spacing w:line="276" w:lineRule="auto"/>
        <w:rPr>
          <w:sz w:val="26"/>
          <w:szCs w:val="26"/>
        </w:rPr>
      </w:pPr>
      <w:r w:rsidRPr="009F7F02">
        <w:rPr>
          <w:sz w:val="26"/>
          <w:szCs w:val="26"/>
          <w:lang w:bidi="es-ES"/>
        </w:rPr>
        <w:t>Conocimiento limitado de la capacidad que tienen las personas con discapacidad: </w:t>
      </w:r>
    </w:p>
    <w:p w14:paraId="35FD5254" w14:textId="77777777" w:rsidR="005E7017" w:rsidRDefault="20FE1C77" w:rsidP="005E7017">
      <w:pPr>
        <w:pStyle w:val="BulletedList"/>
        <w:spacing w:line="276" w:lineRule="auto"/>
      </w:pPr>
      <w:r w:rsidRPr="007573BC">
        <w:t>Muchos asociados subestiman la experiencia en políticas, programas y comunidades dentro de las organizaciones lideradas por personas con discapacidad, limitando la inversión y una mayor confianza.</w:t>
      </w:r>
    </w:p>
    <w:p w14:paraId="107E4946" w14:textId="405C74E5" w:rsidR="00947C06" w:rsidRPr="005E7017" w:rsidRDefault="00947C06" w:rsidP="005E7017">
      <w:pPr>
        <w:pStyle w:val="BulletedList"/>
        <w:numPr>
          <w:ilvl w:val="0"/>
          <w:numId w:val="0"/>
        </w:numPr>
        <w:pBdr>
          <w:bottom w:val="single" w:sz="12" w:space="1" w:color="000000" w:themeColor="text1"/>
        </w:pBdr>
        <w:spacing w:after="40" w:line="276" w:lineRule="auto"/>
        <w:rPr>
          <w:b/>
          <w:bCs/>
        </w:rPr>
      </w:pPr>
      <w:r w:rsidRPr="005E7017">
        <w:rPr>
          <w:b/>
          <w:bCs/>
        </w:rPr>
        <w:t>Punto de reflexión: mantener el plan en movimiento</w:t>
      </w:r>
    </w:p>
    <w:p w14:paraId="153DFDBE" w14:textId="7B2D2AC1" w:rsidR="00947C06" w:rsidRDefault="00947C06" w:rsidP="005E7017">
      <w:pPr>
        <w:pStyle w:val="BulletedList"/>
        <w:spacing w:after="0" w:line="276" w:lineRule="auto"/>
        <w:rPr>
          <w:lang w:eastAsia="en-US"/>
        </w:rPr>
      </w:pPr>
      <w:r>
        <w:t xml:space="preserve">¿Qué cosas </w:t>
      </w:r>
      <w:r w:rsidRPr="005E7017">
        <w:rPr>
          <w:b/>
          <w:bCs/>
        </w:rPr>
        <w:t>pueden progresar aún</w:t>
      </w:r>
      <w:r>
        <w:t>?</w:t>
      </w:r>
    </w:p>
    <w:p w14:paraId="0EE327BA" w14:textId="77777777" w:rsidR="00947C06" w:rsidRDefault="00947C06" w:rsidP="005E7017">
      <w:pPr>
        <w:pStyle w:val="BulletedList"/>
        <w:spacing w:after="0" w:line="276" w:lineRule="auto"/>
        <w:rPr>
          <w:lang w:eastAsia="en-US"/>
        </w:rPr>
      </w:pPr>
      <w:r>
        <w:t xml:space="preserve">¿Qué cosas necesitan </w:t>
      </w:r>
      <w:r>
        <w:rPr>
          <w:b/>
        </w:rPr>
        <w:t>más claridad</w:t>
      </w:r>
      <w:r>
        <w:t xml:space="preserve"> antes de avanzar?</w:t>
      </w:r>
    </w:p>
    <w:p w14:paraId="53B7988B" w14:textId="6B4D487F" w:rsidR="00EC1109" w:rsidRPr="00947C06" w:rsidRDefault="00947C06" w:rsidP="005E7017">
      <w:pPr>
        <w:pStyle w:val="BulletedList"/>
        <w:spacing w:after="0" w:line="276" w:lineRule="auto"/>
        <w:rPr>
          <w:lang w:eastAsia="en-US"/>
        </w:rPr>
      </w:pPr>
      <w:r>
        <w:t xml:space="preserve">¿Qué parte del plan necesita </w:t>
      </w:r>
      <w:r>
        <w:rPr>
          <w:b/>
        </w:rPr>
        <w:t>cambiarse</w:t>
      </w:r>
      <w:r>
        <w:t xml:space="preserve"> o abandonarse?</w:t>
      </w:r>
      <w:r w:rsidR="00EC1109" w:rsidRPr="007573BC">
        <w:br w:type="page"/>
      </w:r>
    </w:p>
    <w:p w14:paraId="4563F47F" w14:textId="250FD184" w:rsidR="00EC1109" w:rsidRPr="00FA1809" w:rsidRDefault="004570CA" w:rsidP="005A0141">
      <w:pPr>
        <w:pStyle w:val="Heading1"/>
        <w:spacing w:line="276" w:lineRule="auto"/>
        <w:ind w:left="-180"/>
      </w:pPr>
      <w:r>
        <w:lastRenderedPageBreak/>
        <w:t>Punto de partida: estabilización antes de la expansión</w:t>
      </w:r>
    </w:p>
    <w:p w14:paraId="402F2DE9" w14:textId="388E8C17" w:rsidR="00106851" w:rsidRPr="00FA1809" w:rsidRDefault="20FE1C77" w:rsidP="005A0141">
      <w:pPr>
        <w:spacing w:after="0" w:line="276" w:lineRule="auto"/>
        <w:ind w:left="-180"/>
        <w:rPr>
          <w:b/>
          <w:bCs/>
        </w:rPr>
      </w:pPr>
      <w:r w:rsidRPr="00FA1809">
        <w:rPr>
          <w:b/>
          <w:lang w:bidi="es-ES"/>
        </w:rPr>
        <w:t>Establecido en 1994:</w:t>
      </w:r>
    </w:p>
    <w:p w14:paraId="6D0120DA" w14:textId="53B634DD" w:rsidR="00106851" w:rsidRPr="005A0141" w:rsidRDefault="20FE1C77" w:rsidP="005A0141">
      <w:pPr>
        <w:pStyle w:val="BulletedList"/>
        <w:spacing w:after="0" w:line="276" w:lineRule="auto"/>
        <w:ind w:left="180"/>
        <w:rPr>
          <w:sz w:val="23"/>
          <w:szCs w:val="23"/>
        </w:rPr>
      </w:pPr>
      <w:r w:rsidRPr="005A0141">
        <w:rPr>
          <w:sz w:val="23"/>
          <w:szCs w:val="23"/>
        </w:rPr>
        <w:t>Alcance mínimo: seis empleados para la mitad del estado</w:t>
      </w:r>
    </w:p>
    <w:p w14:paraId="5F5649E6" w14:textId="496F8D59" w:rsidR="00106851" w:rsidRPr="005A0141" w:rsidRDefault="20FE1C77" w:rsidP="005A0141">
      <w:pPr>
        <w:pStyle w:val="BulletedList"/>
        <w:spacing w:after="0" w:line="276" w:lineRule="auto"/>
        <w:ind w:left="180"/>
        <w:rPr>
          <w:sz w:val="23"/>
          <w:szCs w:val="23"/>
        </w:rPr>
      </w:pPr>
      <w:r w:rsidRPr="005A0141">
        <w:rPr>
          <w:sz w:val="23"/>
          <w:szCs w:val="23"/>
        </w:rPr>
        <w:t>Estabilidad financiera insuficiente </w:t>
      </w:r>
    </w:p>
    <w:p w14:paraId="0C5DDC64" w14:textId="694059C7" w:rsidR="00106851" w:rsidRPr="005A0141" w:rsidRDefault="20FE1C77" w:rsidP="005A0141">
      <w:pPr>
        <w:pStyle w:val="BulletedList"/>
        <w:spacing w:after="0" w:line="276" w:lineRule="auto"/>
        <w:ind w:left="180"/>
        <w:rPr>
          <w:sz w:val="23"/>
          <w:szCs w:val="23"/>
        </w:rPr>
      </w:pPr>
      <w:r w:rsidRPr="005A0141">
        <w:rPr>
          <w:sz w:val="23"/>
          <w:szCs w:val="23"/>
        </w:rPr>
        <w:t>Solo recibió financiación de la Parte C</w:t>
      </w:r>
    </w:p>
    <w:p w14:paraId="07DCA805" w14:textId="5CC33A9D" w:rsidR="00106851" w:rsidRPr="005A0141" w:rsidRDefault="20FE1C77" w:rsidP="005A0141">
      <w:pPr>
        <w:pStyle w:val="BulletedList"/>
        <w:spacing w:after="0" w:line="276" w:lineRule="auto"/>
        <w:ind w:left="180"/>
        <w:rPr>
          <w:sz w:val="23"/>
          <w:szCs w:val="23"/>
        </w:rPr>
      </w:pPr>
      <w:r w:rsidRPr="005A0141">
        <w:rPr>
          <w:sz w:val="23"/>
          <w:szCs w:val="23"/>
        </w:rPr>
        <w:t>Bajo impacto</w:t>
      </w:r>
    </w:p>
    <w:p w14:paraId="28AFE7CD" w14:textId="3D64BE10" w:rsidR="00DF3A22" w:rsidRPr="005A0141" w:rsidRDefault="20FE1C77" w:rsidP="005A0141">
      <w:pPr>
        <w:pStyle w:val="BulletedList"/>
        <w:spacing w:after="0" w:line="276" w:lineRule="auto"/>
        <w:ind w:left="180"/>
        <w:rPr>
          <w:sz w:val="23"/>
          <w:szCs w:val="23"/>
        </w:rPr>
      </w:pPr>
      <w:r w:rsidRPr="005A0141">
        <w:rPr>
          <w:sz w:val="23"/>
          <w:szCs w:val="23"/>
        </w:rPr>
        <w:t>Problemas de cumplimiento</w:t>
      </w:r>
    </w:p>
    <w:p w14:paraId="5C9963CB" w14:textId="5CDC3F0E" w:rsidR="00106851" w:rsidRPr="00FA1809" w:rsidRDefault="005A0141" w:rsidP="005A0141">
      <w:pPr>
        <w:spacing w:after="0" w:line="276" w:lineRule="auto"/>
        <w:ind w:left="-180"/>
        <w:rPr>
          <w:b/>
          <w:bCs/>
        </w:rPr>
      </w:pPr>
      <w:r w:rsidRPr="00D929D1">
        <w:rPr>
          <w:noProof/>
          <w:sz w:val="24"/>
          <w:szCs w:val="24"/>
          <w:lang w:bidi="es-ES"/>
        </w:rPr>
        <w:drawing>
          <wp:anchor distT="0" distB="0" distL="114300" distR="114300" simplePos="0" relativeHeight="251661312" behindDoc="1" locked="0" layoutInCell="1" allowOverlap="1" wp14:anchorId="44A14CE6" wp14:editId="566C9D73">
            <wp:simplePos x="0" y="0"/>
            <wp:positionH relativeFrom="margin">
              <wp:posOffset>2128520</wp:posOffset>
            </wp:positionH>
            <wp:positionV relativeFrom="paragraph">
              <wp:posOffset>57150</wp:posOffset>
            </wp:positionV>
            <wp:extent cx="1776095" cy="1244600"/>
            <wp:effectExtent l="0" t="0" r="1905" b="0"/>
            <wp:wrapTight wrapText="bothSides">
              <wp:wrapPolygon edited="0">
                <wp:start x="0" y="0"/>
                <wp:lineTo x="0" y="21380"/>
                <wp:lineTo x="21469" y="21380"/>
                <wp:lineTo x="21469" y="0"/>
                <wp:lineTo x="0" y="0"/>
              </wp:wrapPolygon>
            </wp:wrapTight>
            <wp:docPr id="1391962233" name="Picture 15" descr="Fiesta navideña temprana del personal de Able SC, con 17 integrantes del equipo, casi todos con discapac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2233" name="Picture 15" descr="Fiesta navideña temprana del personal de Able SC, con 17 integrantes del equipo, casi todos con discapacidad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09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20FE1C77" w:rsidRPr="00FA1809">
        <w:rPr>
          <w:b/>
          <w:lang w:bidi="es-ES"/>
        </w:rPr>
        <w:t>El personal directivo de 2010 realizó estas modificaciones:</w:t>
      </w:r>
    </w:p>
    <w:p w14:paraId="039647AE" w14:textId="0999252F" w:rsidR="00106851" w:rsidRPr="005A0141" w:rsidRDefault="20FE1C77" w:rsidP="005A0141">
      <w:pPr>
        <w:pStyle w:val="BulletedList"/>
        <w:spacing w:after="0" w:line="276" w:lineRule="auto"/>
        <w:ind w:left="180"/>
        <w:rPr>
          <w:sz w:val="23"/>
          <w:szCs w:val="23"/>
        </w:rPr>
      </w:pPr>
      <w:r w:rsidRPr="005A0141">
        <w:rPr>
          <w:sz w:val="23"/>
          <w:szCs w:val="23"/>
        </w:rPr>
        <w:t>Aumentó el impacto </w:t>
      </w:r>
    </w:p>
    <w:p w14:paraId="37488506" w14:textId="16992F9B" w:rsidR="00106851" w:rsidRPr="005A0141" w:rsidRDefault="20FE1C77" w:rsidP="005A0141">
      <w:pPr>
        <w:pStyle w:val="BulletedList"/>
        <w:spacing w:after="0" w:line="276" w:lineRule="auto"/>
        <w:ind w:left="180"/>
        <w:rPr>
          <w:sz w:val="23"/>
          <w:szCs w:val="23"/>
        </w:rPr>
      </w:pPr>
      <w:r w:rsidRPr="005A0141">
        <w:rPr>
          <w:sz w:val="23"/>
          <w:szCs w:val="23"/>
        </w:rPr>
        <w:t>Mejoró la solvencia fiscal</w:t>
      </w:r>
    </w:p>
    <w:p w14:paraId="74241476" w14:textId="50FDB6B7" w:rsidR="00106851" w:rsidRPr="005A0141" w:rsidRDefault="20FE1C77" w:rsidP="005A0141">
      <w:pPr>
        <w:pStyle w:val="BulletedList"/>
        <w:spacing w:after="0" w:line="276" w:lineRule="auto"/>
        <w:ind w:left="180"/>
        <w:rPr>
          <w:sz w:val="23"/>
          <w:szCs w:val="23"/>
        </w:rPr>
      </w:pPr>
      <w:r w:rsidRPr="005A0141">
        <w:rPr>
          <w:sz w:val="23"/>
          <w:szCs w:val="23"/>
        </w:rPr>
        <w:t>Expandió la misión</w:t>
      </w:r>
    </w:p>
    <w:p w14:paraId="6967917B" w14:textId="77777777" w:rsidR="004570CA" w:rsidRPr="005A0141" w:rsidRDefault="20FE1C77" w:rsidP="005A0141">
      <w:pPr>
        <w:pStyle w:val="BulletedList"/>
        <w:spacing w:after="0" w:line="276" w:lineRule="auto"/>
        <w:ind w:left="180"/>
        <w:rPr>
          <w:sz w:val="23"/>
          <w:szCs w:val="23"/>
        </w:rPr>
      </w:pPr>
      <w:r w:rsidRPr="005A0141">
        <w:rPr>
          <w:sz w:val="23"/>
          <w:szCs w:val="23"/>
        </w:rPr>
        <w:t>Estabilizó las operaciones y la gestión</w:t>
      </w:r>
    </w:p>
    <w:p w14:paraId="4B2546CA" w14:textId="4E38F222" w:rsidR="00DE56C0" w:rsidRPr="007573BC" w:rsidRDefault="004570CA" w:rsidP="005A0141">
      <w:pPr>
        <w:pStyle w:val="BulletedList"/>
        <w:spacing w:after="0" w:line="276" w:lineRule="auto"/>
        <w:ind w:left="180"/>
      </w:pPr>
      <w:r w:rsidRPr="005A0141">
        <w:rPr>
          <w:sz w:val="23"/>
          <w:szCs w:val="23"/>
        </w:rPr>
        <w:t xml:space="preserve">La filosofía de Vida Independiente volvió a centrarse en </w:t>
      </w:r>
      <w:r w:rsidRPr="005A0141">
        <w:rPr>
          <w:b/>
          <w:sz w:val="23"/>
          <w:szCs w:val="23"/>
        </w:rPr>
        <w:t>todo lo que hacemos como organización</w:t>
      </w:r>
      <w:r w:rsidR="00106851" w:rsidRPr="007573BC">
        <w:br w:type="page"/>
      </w:r>
    </w:p>
    <w:p w14:paraId="5D70540B" w14:textId="5964DCE8" w:rsidR="00DF3A22" w:rsidRPr="004C0B91" w:rsidRDefault="008A7977" w:rsidP="004C0B91">
      <w:pPr>
        <w:pStyle w:val="Heading1"/>
        <w:spacing w:line="276" w:lineRule="auto"/>
        <w:ind w:left="-360"/>
        <w:rPr>
          <w:vertAlign w:val="superscript"/>
        </w:rPr>
      </w:pPr>
      <w:r>
        <w:lastRenderedPageBreak/>
        <w:t>El cambio puede ocurrir rápidamente: construyendo confianza, valor y visibilidad</w:t>
      </w:r>
      <w:r>
        <w:rPr>
          <w:vertAlign w:val="superscript"/>
        </w:rPr>
        <w:t xml:space="preserve"> 1 </w:t>
      </w:r>
    </w:p>
    <w:p w14:paraId="63B625FB" w14:textId="2A822273" w:rsidR="003018B8" w:rsidRDefault="003018B8" w:rsidP="004C0B91">
      <w:pPr>
        <w:spacing w:after="0" w:line="276" w:lineRule="auto"/>
        <w:ind w:left="-360"/>
        <w:rPr>
          <w:b/>
          <w:bCs/>
          <w:sz w:val="25"/>
          <w:szCs w:val="25"/>
        </w:rPr>
      </w:pPr>
      <w:r w:rsidRPr="003018B8">
        <w:rPr>
          <w:b/>
          <w:sz w:val="25"/>
          <w:szCs w:val="25"/>
          <w:lang w:bidi="es-ES"/>
        </w:rPr>
        <w:t>Acciones iniciales:</w:t>
      </w:r>
    </w:p>
    <w:p w14:paraId="2837A535" w14:textId="77777777" w:rsidR="003018B8" w:rsidRPr="004C0B91" w:rsidRDefault="003018B8" w:rsidP="004C0B91">
      <w:pPr>
        <w:pStyle w:val="BulletedList"/>
        <w:spacing w:after="0" w:line="276" w:lineRule="auto"/>
        <w:ind w:left="0"/>
        <w:rPr>
          <w:sz w:val="23"/>
          <w:szCs w:val="23"/>
        </w:rPr>
      </w:pPr>
      <w:r w:rsidRPr="004C0B91">
        <w:rPr>
          <w:sz w:val="23"/>
          <w:szCs w:val="23"/>
        </w:rPr>
        <w:t>Comenzamos desde cero</w:t>
      </w:r>
    </w:p>
    <w:p w14:paraId="17C3DACE" w14:textId="77777777" w:rsidR="003018B8" w:rsidRPr="004C0B91" w:rsidRDefault="003018B8" w:rsidP="004C0B91">
      <w:pPr>
        <w:pStyle w:val="BulletedList"/>
        <w:spacing w:after="0" w:line="276" w:lineRule="auto"/>
        <w:ind w:left="0"/>
        <w:rPr>
          <w:sz w:val="23"/>
          <w:szCs w:val="23"/>
        </w:rPr>
      </w:pPr>
      <w:r w:rsidRPr="004C0B91">
        <w:rPr>
          <w:sz w:val="23"/>
          <w:szCs w:val="23"/>
        </w:rPr>
        <w:t>Formulamos un contrato estatal inicial con el Consejo de DD para los programas juveniles</w:t>
      </w:r>
    </w:p>
    <w:p w14:paraId="0207B090" w14:textId="77777777" w:rsidR="003018B8" w:rsidRPr="004C0B91" w:rsidRDefault="003018B8" w:rsidP="004C0B91">
      <w:pPr>
        <w:pStyle w:val="BulletedList"/>
        <w:spacing w:after="0" w:line="276" w:lineRule="auto"/>
        <w:ind w:left="0"/>
        <w:rPr>
          <w:sz w:val="23"/>
          <w:szCs w:val="23"/>
        </w:rPr>
      </w:pPr>
      <w:r w:rsidRPr="004C0B91">
        <w:rPr>
          <w:sz w:val="23"/>
          <w:szCs w:val="23"/>
        </w:rPr>
        <w:t>Fortalecimos las asociaciones</w:t>
      </w:r>
    </w:p>
    <w:p w14:paraId="5F6D9B20" w14:textId="77777777" w:rsidR="003018B8" w:rsidRPr="004C0B91" w:rsidRDefault="003018B8" w:rsidP="004C0B91">
      <w:pPr>
        <w:pStyle w:val="BulletedList"/>
        <w:spacing w:after="0" w:line="276" w:lineRule="auto"/>
        <w:ind w:left="0"/>
        <w:rPr>
          <w:sz w:val="23"/>
          <w:szCs w:val="23"/>
        </w:rPr>
      </w:pPr>
      <w:r w:rsidRPr="004C0B91">
        <w:rPr>
          <w:sz w:val="23"/>
          <w:szCs w:val="23"/>
        </w:rPr>
        <w:t>Desarrollamos una marca de confianza</w:t>
      </w:r>
    </w:p>
    <w:p w14:paraId="2315272D" w14:textId="1008765C" w:rsidR="00DF3A22" w:rsidRPr="004C0B91" w:rsidRDefault="003018B8" w:rsidP="004C0B91">
      <w:pPr>
        <w:pStyle w:val="BulletedList"/>
        <w:spacing w:after="0" w:line="276" w:lineRule="auto"/>
        <w:ind w:left="0"/>
      </w:pPr>
      <w:r w:rsidRPr="004C0B91">
        <w:rPr>
          <w:sz w:val="23"/>
          <w:szCs w:val="23"/>
        </w:rPr>
        <w:t>Nos enfocamos en la regularidad</w:t>
      </w:r>
      <w:r w:rsidRPr="00CA07C4">
        <w:t xml:space="preserve"> de las operaciones y los servicios</w:t>
      </w:r>
    </w:p>
    <w:p w14:paraId="2442FF6A" w14:textId="51AE3431" w:rsidR="003018B8" w:rsidRDefault="003018B8" w:rsidP="004C0B91">
      <w:pPr>
        <w:spacing w:after="0" w:line="276" w:lineRule="auto"/>
        <w:ind w:left="-360"/>
        <w:rPr>
          <w:b/>
          <w:bCs/>
          <w:sz w:val="25"/>
          <w:szCs w:val="25"/>
        </w:rPr>
      </w:pPr>
      <w:r w:rsidRPr="003018B8">
        <w:rPr>
          <w:b/>
          <w:sz w:val="25"/>
          <w:szCs w:val="25"/>
          <w:lang w:bidi="es-ES"/>
        </w:rPr>
        <w:t>Cómo hizo Able SC para manifestar su valor:</w:t>
      </w:r>
    </w:p>
    <w:p w14:paraId="274D1885" w14:textId="77777777" w:rsidR="003018B8" w:rsidRPr="004C0B91" w:rsidRDefault="003018B8" w:rsidP="004C0B91">
      <w:pPr>
        <w:pStyle w:val="BulletedList"/>
        <w:spacing w:after="0" w:line="276" w:lineRule="auto"/>
        <w:ind w:left="0"/>
        <w:rPr>
          <w:sz w:val="23"/>
          <w:szCs w:val="23"/>
        </w:rPr>
      </w:pPr>
      <w:r w:rsidRPr="004C0B91">
        <w:rPr>
          <w:sz w:val="23"/>
          <w:szCs w:val="23"/>
        </w:rPr>
        <w:t>Prometimos menos y entregamos más</w:t>
      </w:r>
    </w:p>
    <w:p w14:paraId="18FE46FE" w14:textId="77777777" w:rsidR="003018B8" w:rsidRPr="004C0B91" w:rsidRDefault="003018B8" w:rsidP="004C0B91">
      <w:pPr>
        <w:pStyle w:val="BulletedList"/>
        <w:spacing w:after="0" w:line="276" w:lineRule="auto"/>
        <w:ind w:left="0"/>
        <w:rPr>
          <w:sz w:val="23"/>
          <w:szCs w:val="23"/>
        </w:rPr>
      </w:pPr>
      <w:r w:rsidRPr="004C0B91">
        <w:rPr>
          <w:sz w:val="23"/>
          <w:szCs w:val="23"/>
        </w:rPr>
        <w:t>Abordamos los “puntos críticos” de los donantes</w:t>
      </w:r>
    </w:p>
    <w:p w14:paraId="2D23820D" w14:textId="77777777" w:rsidR="003018B8" w:rsidRPr="004C0B91" w:rsidRDefault="003018B8" w:rsidP="004C0B91">
      <w:pPr>
        <w:pStyle w:val="BulletedList"/>
        <w:spacing w:after="0" w:line="276" w:lineRule="auto"/>
        <w:ind w:left="0"/>
        <w:rPr>
          <w:sz w:val="23"/>
          <w:szCs w:val="23"/>
        </w:rPr>
      </w:pPr>
      <w:r w:rsidRPr="004C0B91">
        <w:rPr>
          <w:sz w:val="23"/>
          <w:szCs w:val="23"/>
        </w:rPr>
        <w:t>Mostramos lo que la experiencia liderada por personas con discapacidad podía ofrecer</w:t>
      </w:r>
    </w:p>
    <w:p w14:paraId="4AFDE6CB" w14:textId="77777777" w:rsidR="003018B8" w:rsidRPr="004C0B91" w:rsidRDefault="003018B8" w:rsidP="004C0B91">
      <w:pPr>
        <w:pStyle w:val="BulletedList"/>
        <w:spacing w:after="0" w:line="276" w:lineRule="auto"/>
        <w:ind w:left="0"/>
        <w:rPr>
          <w:sz w:val="23"/>
          <w:szCs w:val="23"/>
        </w:rPr>
      </w:pPr>
      <w:r w:rsidRPr="004C0B91">
        <w:rPr>
          <w:sz w:val="23"/>
          <w:szCs w:val="23"/>
        </w:rPr>
        <w:t>Creamos defensores organizacionales que podían hablar sobre el impacto de Able SC</w:t>
      </w:r>
    </w:p>
    <w:p w14:paraId="2620D286" w14:textId="213FB663" w:rsidR="00EC1109" w:rsidRPr="00CA07C4" w:rsidRDefault="003018B8" w:rsidP="004C0B91">
      <w:pPr>
        <w:pStyle w:val="BulletedList"/>
        <w:spacing w:after="0" w:line="276" w:lineRule="auto"/>
        <w:ind w:left="0"/>
      </w:pPr>
      <w:r w:rsidRPr="004C0B91">
        <w:rPr>
          <w:sz w:val="23"/>
          <w:szCs w:val="23"/>
        </w:rPr>
        <w:t>Colaboramos con universidades y líderes estatales</w:t>
      </w:r>
      <w:r w:rsidR="00F27F77" w:rsidRPr="007573BC">
        <w:br w:type="page"/>
      </w:r>
    </w:p>
    <w:p w14:paraId="2DFBE1E9" w14:textId="70423683" w:rsidR="000E269E" w:rsidRPr="00E12538" w:rsidRDefault="000E269E" w:rsidP="005820ED">
      <w:pPr>
        <w:pStyle w:val="Heading1"/>
        <w:spacing w:line="276" w:lineRule="auto"/>
        <w:rPr>
          <w:vertAlign w:val="superscript"/>
        </w:rPr>
      </w:pPr>
      <w:r>
        <w:lastRenderedPageBreak/>
        <w:t>Valerse la experiencia para crear nuevos recursos</w:t>
      </w:r>
      <w:r>
        <w:rPr>
          <w:vertAlign w:val="superscript"/>
        </w:rPr>
        <w:t>1</w:t>
      </w:r>
    </w:p>
    <w:p w14:paraId="2D618646" w14:textId="77777777" w:rsidR="000E269E" w:rsidRPr="003C1867" w:rsidRDefault="000E269E" w:rsidP="003C1867">
      <w:pPr>
        <w:pStyle w:val="BulletedList"/>
        <w:numPr>
          <w:ilvl w:val="0"/>
          <w:numId w:val="0"/>
        </w:numPr>
        <w:spacing w:line="276" w:lineRule="auto"/>
        <w:rPr>
          <w:b/>
          <w:bCs/>
        </w:rPr>
      </w:pPr>
      <w:r w:rsidRPr="003C1867">
        <w:rPr>
          <w:b/>
          <w:bCs/>
        </w:rPr>
        <w:t>Construido a partir de una prestación de servicios sólida por parte de IL:</w:t>
      </w:r>
    </w:p>
    <w:p w14:paraId="1168F696" w14:textId="77777777" w:rsidR="000E269E" w:rsidRPr="000E269E" w:rsidRDefault="000E269E" w:rsidP="003C1867">
      <w:pPr>
        <w:pStyle w:val="BulletedList"/>
        <w:spacing w:after="0" w:line="276" w:lineRule="auto"/>
      </w:pPr>
      <w:r w:rsidRPr="000E269E">
        <w:t>Servicios centrales sólidos</w:t>
      </w:r>
    </w:p>
    <w:p w14:paraId="02C89317" w14:textId="77777777" w:rsidR="000E269E" w:rsidRPr="000E269E" w:rsidRDefault="000E269E" w:rsidP="003C1867">
      <w:pPr>
        <w:pStyle w:val="BulletedList"/>
        <w:spacing w:after="0" w:line="276" w:lineRule="auto"/>
      </w:pPr>
      <w:r w:rsidRPr="000E269E">
        <w:t>Infraestructura sólida para el crecimiento</w:t>
      </w:r>
    </w:p>
    <w:p w14:paraId="63BF8E7A" w14:textId="77777777" w:rsidR="000E269E" w:rsidRPr="000E269E" w:rsidRDefault="000E269E" w:rsidP="005820ED">
      <w:pPr>
        <w:pStyle w:val="BulletedList"/>
        <w:spacing w:line="276" w:lineRule="auto"/>
      </w:pPr>
      <w:r w:rsidRPr="000E269E">
        <w:t>Programación impulsada por la comunidad</w:t>
      </w:r>
    </w:p>
    <w:p w14:paraId="46C9D635" w14:textId="77777777" w:rsidR="000E269E" w:rsidRPr="003C1867" w:rsidRDefault="000E269E" w:rsidP="005820ED">
      <w:pPr>
        <w:pStyle w:val="BulletedList"/>
        <w:numPr>
          <w:ilvl w:val="0"/>
          <w:numId w:val="0"/>
        </w:numPr>
        <w:spacing w:line="276" w:lineRule="auto"/>
        <w:rPr>
          <w:b/>
          <w:bCs/>
        </w:rPr>
      </w:pPr>
      <w:r w:rsidRPr="003C1867">
        <w:rPr>
          <w:b/>
          <w:bCs/>
        </w:rPr>
        <w:t>Mayores oportunidades de tarifas por servicios:</w:t>
      </w:r>
    </w:p>
    <w:p w14:paraId="482B91B6" w14:textId="77777777" w:rsidR="000E269E" w:rsidRDefault="000E269E" w:rsidP="003C1867">
      <w:pPr>
        <w:pStyle w:val="BulletedList"/>
        <w:spacing w:after="0" w:line="276" w:lineRule="auto"/>
      </w:pPr>
      <w:r w:rsidRPr="000E269E">
        <w:t>Asesorías arquitectónicas</w:t>
      </w:r>
    </w:p>
    <w:p w14:paraId="4A81C085" w14:textId="77777777" w:rsidR="000E269E" w:rsidRDefault="000E269E" w:rsidP="003C1867">
      <w:pPr>
        <w:pStyle w:val="BulletedList"/>
        <w:spacing w:after="0" w:line="276" w:lineRule="auto"/>
      </w:pPr>
      <w:r w:rsidRPr="000E269E">
        <w:t>Evaluación y capacitación en accesibilidad digital</w:t>
      </w:r>
    </w:p>
    <w:p w14:paraId="6EC37A24" w14:textId="77777777" w:rsidR="000E269E" w:rsidRDefault="000E269E" w:rsidP="003C1867">
      <w:pPr>
        <w:pStyle w:val="BulletedList"/>
        <w:spacing w:after="0" w:line="276" w:lineRule="auto"/>
      </w:pPr>
      <w:r w:rsidRPr="000E269E">
        <w:t>Revisión de políticas y procedimientos</w:t>
      </w:r>
    </w:p>
    <w:p w14:paraId="5C31B063" w14:textId="77777777" w:rsidR="000E269E" w:rsidRDefault="000E269E" w:rsidP="003C1867">
      <w:pPr>
        <w:pStyle w:val="BulletedList"/>
        <w:spacing w:after="0" w:line="276" w:lineRule="auto"/>
      </w:pPr>
      <w:r w:rsidRPr="000E269E">
        <w:t>Evaluaciones y recomendaciones en el lugar de trabajo</w:t>
      </w:r>
    </w:p>
    <w:p w14:paraId="7948A2CC" w14:textId="77777777" w:rsidR="000E269E" w:rsidRPr="000E269E" w:rsidRDefault="000E269E" w:rsidP="003C1867">
      <w:pPr>
        <w:pStyle w:val="BulletedList"/>
        <w:spacing w:after="0" w:line="276" w:lineRule="auto"/>
      </w:pPr>
      <w:r w:rsidRPr="000E269E">
        <w:t>Capacitación profesional, presentaciones y conferencias</w:t>
      </w:r>
    </w:p>
    <w:p w14:paraId="7A28BC97" w14:textId="77777777" w:rsidR="00CA07C4" w:rsidRDefault="00CA07C4" w:rsidP="005820ED">
      <w:pPr>
        <w:spacing w:line="276" w:lineRule="auto"/>
        <w:rPr>
          <w:b/>
          <w:bCs/>
          <w:sz w:val="25"/>
          <w:szCs w:val="25"/>
        </w:rPr>
      </w:pPr>
      <w:r>
        <w:rPr>
          <w:b/>
          <w:lang w:bidi="es-ES"/>
        </w:rPr>
        <w:br w:type="page"/>
      </w:r>
    </w:p>
    <w:p w14:paraId="628CB5BC" w14:textId="3732239F" w:rsidR="00CA07C4" w:rsidRPr="00CA07C4" w:rsidRDefault="00CA07C4" w:rsidP="005820ED">
      <w:pPr>
        <w:pStyle w:val="Heading1"/>
        <w:spacing w:line="276" w:lineRule="auto"/>
      </w:pPr>
      <w:r>
        <w:lastRenderedPageBreak/>
        <w:t>Valerse de la experiencia para crear nuevos recursos</w:t>
      </w:r>
      <w:r>
        <w:rPr>
          <w:vertAlign w:val="superscript"/>
        </w:rPr>
        <w:t>1</w:t>
      </w:r>
      <w:r>
        <w:t xml:space="preserve"> (continuación)</w:t>
      </w:r>
    </w:p>
    <w:p w14:paraId="729A6E55" w14:textId="0A23A40B" w:rsidR="000E269E" w:rsidRDefault="000E269E" w:rsidP="005820ED">
      <w:pPr>
        <w:pStyle w:val="BulletedList"/>
        <w:numPr>
          <w:ilvl w:val="0"/>
          <w:numId w:val="0"/>
        </w:numPr>
        <w:spacing w:line="276" w:lineRule="auto"/>
      </w:pPr>
      <w:r w:rsidRPr="000E269E">
        <w:t>Programación liderada por personas con discapacidad:</w:t>
      </w:r>
    </w:p>
    <w:p w14:paraId="2987A765" w14:textId="1DEA1943" w:rsidR="000E269E" w:rsidRDefault="003337D9" w:rsidP="00EE54A8">
      <w:pPr>
        <w:pStyle w:val="BulletedList"/>
        <w:spacing w:after="0" w:line="276" w:lineRule="auto"/>
      </w:pPr>
      <w:r w:rsidRPr="007573BC">
        <w:rPr>
          <w:noProof/>
        </w:rPr>
        <w:drawing>
          <wp:anchor distT="0" distB="0" distL="114300" distR="114300" simplePos="0" relativeHeight="251660288" behindDoc="1" locked="0" layoutInCell="1" allowOverlap="1" wp14:anchorId="68887418" wp14:editId="3D28DC7C">
            <wp:simplePos x="0" y="0"/>
            <wp:positionH relativeFrom="column">
              <wp:posOffset>2109682</wp:posOffset>
            </wp:positionH>
            <wp:positionV relativeFrom="paragraph">
              <wp:posOffset>382270</wp:posOffset>
            </wp:positionV>
            <wp:extent cx="1784350" cy="1921510"/>
            <wp:effectExtent l="0" t="0" r="6350" b="0"/>
            <wp:wrapTight wrapText="bothSides">
              <wp:wrapPolygon edited="0">
                <wp:start x="1845" y="0"/>
                <wp:lineTo x="1845" y="13705"/>
                <wp:lineTo x="1230" y="14419"/>
                <wp:lineTo x="307" y="15847"/>
                <wp:lineTo x="461" y="18702"/>
                <wp:lineTo x="1999" y="20558"/>
                <wp:lineTo x="4151" y="21414"/>
                <wp:lineTo x="5842" y="21414"/>
                <wp:lineTo x="6149" y="21272"/>
                <wp:lineTo x="7841" y="20701"/>
                <wp:lineTo x="7841" y="20558"/>
                <wp:lineTo x="21523" y="19844"/>
                <wp:lineTo x="21523" y="0"/>
                <wp:lineTo x="1845" y="0"/>
              </wp:wrapPolygon>
            </wp:wrapTight>
            <wp:docPr id="1965542406" name="Picture 6" descr="Group of young adults with disabilities posing for a picture outside. Three people are standing and holding each other with arms over shoulders, while two are squatted in front making hand gestures next to a young person in a wheelchair,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42406" name="Picture 6" descr="Group of young adults with disabilities posing for a picture outside. Three people are standing and holding each other with arms over shoulders, while two are squatted in front making hand gestures next to a young person in a wheelchair, smili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435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9E" w:rsidRPr="000E269E">
        <w:t>Cultura y conocimiento sobre la discapacidad</w:t>
      </w:r>
    </w:p>
    <w:p w14:paraId="542D928D" w14:textId="5CB4C4AD" w:rsidR="000E269E" w:rsidRDefault="000E269E" w:rsidP="00EE54A8">
      <w:pPr>
        <w:pStyle w:val="BulletedList"/>
        <w:spacing w:after="0" w:line="276" w:lineRule="auto"/>
      </w:pPr>
      <w:r w:rsidRPr="000E269E">
        <w:t>Normas arquitectónicas de la ADA y eliminación de obstáculos</w:t>
      </w:r>
    </w:p>
    <w:p w14:paraId="735C0249" w14:textId="3FC7391A" w:rsidR="000E269E" w:rsidRDefault="000E269E" w:rsidP="00EE54A8">
      <w:pPr>
        <w:pStyle w:val="BulletedList"/>
        <w:spacing w:after="0" w:line="276" w:lineRule="auto"/>
      </w:pPr>
      <w:r w:rsidRPr="000E269E">
        <w:t>Producción de recursos digitales accesibles</w:t>
      </w:r>
    </w:p>
    <w:p w14:paraId="2BD0AD45" w14:textId="77777777" w:rsidR="000E269E" w:rsidRDefault="000E269E" w:rsidP="00EE54A8">
      <w:pPr>
        <w:pStyle w:val="BulletedList"/>
        <w:spacing w:after="0" w:line="276" w:lineRule="auto"/>
      </w:pPr>
      <w:r>
        <w:t>Mentoría juvenil y liderazgo entre pares</w:t>
      </w:r>
    </w:p>
    <w:p w14:paraId="7024E95E" w14:textId="75C294F2" w:rsidR="00DF3A22" w:rsidRDefault="000E269E" w:rsidP="00EE54A8">
      <w:pPr>
        <w:pStyle w:val="BulletedList"/>
        <w:spacing w:line="276" w:lineRule="auto"/>
      </w:pPr>
      <w:r w:rsidRPr="000E269E">
        <w:t xml:space="preserve">Proyecto </w:t>
      </w:r>
      <w:r w:rsidRPr="000E269E">
        <w:rPr>
          <w:i/>
        </w:rPr>
        <w:t>Bull Street</w:t>
      </w:r>
      <w:r w:rsidRPr="000E269E">
        <w:t xml:space="preserve"> y otros programas únicos</w:t>
      </w:r>
    </w:p>
    <w:p w14:paraId="500ACDEE" w14:textId="2F094D4E" w:rsidR="007573BC" w:rsidRPr="00EE54A8" w:rsidRDefault="00FB1720" w:rsidP="00EE54A8">
      <w:pPr>
        <w:pStyle w:val="IntenseQuote"/>
        <w:spacing w:before="0" w:after="0" w:line="276" w:lineRule="auto"/>
        <w:ind w:left="360" w:right="450"/>
        <w:rPr>
          <w:sz w:val="25"/>
          <w:szCs w:val="25"/>
          <w:lang w:eastAsia="en-US"/>
        </w:rPr>
      </w:pPr>
      <w:r w:rsidRPr="00EE54A8">
        <w:rPr>
          <w:sz w:val="25"/>
          <w:szCs w:val="25"/>
          <w:lang w:bidi="es-ES"/>
        </w:rPr>
        <w:t xml:space="preserve">El desarrollo de recursos crece cuando los </w:t>
      </w:r>
      <w:proofErr w:type="spellStart"/>
      <w:r w:rsidRPr="00EE54A8">
        <w:rPr>
          <w:sz w:val="25"/>
          <w:szCs w:val="25"/>
          <w:lang w:bidi="es-ES"/>
        </w:rPr>
        <w:t>CILs</w:t>
      </w:r>
      <w:proofErr w:type="spellEnd"/>
      <w:r w:rsidRPr="00EE54A8">
        <w:rPr>
          <w:sz w:val="25"/>
          <w:szCs w:val="25"/>
          <w:lang w:bidi="es-ES"/>
        </w:rPr>
        <w:t xml:space="preserve"> utilizan lo que ya saben y convierten esa experiencia en estrategia.</w:t>
      </w:r>
      <w:r w:rsidR="007573BC" w:rsidRPr="00EE54A8">
        <w:rPr>
          <w:sz w:val="25"/>
          <w:szCs w:val="25"/>
          <w:lang w:bidi="es-ES"/>
        </w:rPr>
        <w:br w:type="page"/>
      </w:r>
    </w:p>
    <w:p w14:paraId="289A812C" w14:textId="264C3387" w:rsidR="00D45876" w:rsidRPr="00417534" w:rsidRDefault="20FE1C77" w:rsidP="005820ED">
      <w:pPr>
        <w:pStyle w:val="Heading1"/>
        <w:spacing w:line="276" w:lineRule="auto"/>
        <w:rPr>
          <w:vertAlign w:val="superscript"/>
        </w:rPr>
      </w:pPr>
      <w:r w:rsidRPr="007573BC">
        <w:lastRenderedPageBreak/>
        <w:t>Asociaciones que hacen que el plan avance</w:t>
      </w:r>
      <w:r w:rsidRPr="007573BC">
        <w:rPr>
          <w:vertAlign w:val="superscript"/>
        </w:rPr>
        <w:t>2</w:t>
      </w:r>
    </w:p>
    <w:p w14:paraId="46D73D7F" w14:textId="77777777" w:rsidR="003337D9" w:rsidRPr="00EE54A8" w:rsidRDefault="003337D9" w:rsidP="00EE54A8">
      <w:pPr>
        <w:pStyle w:val="BulletedList"/>
        <w:numPr>
          <w:ilvl w:val="0"/>
          <w:numId w:val="0"/>
        </w:numPr>
        <w:spacing w:line="276" w:lineRule="auto"/>
        <w:rPr>
          <w:b/>
          <w:bCs/>
          <w:lang w:eastAsia="en-US"/>
        </w:rPr>
      </w:pPr>
      <w:r w:rsidRPr="00EE54A8">
        <w:rPr>
          <w:b/>
          <w:bCs/>
        </w:rPr>
        <w:t>Consejo de discapacidades del desarrollo de SC</w:t>
      </w:r>
    </w:p>
    <w:p w14:paraId="6FD26D11" w14:textId="7C64ECA4" w:rsidR="003337D9" w:rsidRDefault="003337D9" w:rsidP="005820ED">
      <w:pPr>
        <w:pStyle w:val="BulletedList"/>
        <w:spacing w:line="276" w:lineRule="auto"/>
        <w:rPr>
          <w:lang w:eastAsia="en-US"/>
        </w:rPr>
      </w:pPr>
      <w:r w:rsidRPr="003337D9">
        <w:t>Colaboración prolongada</w:t>
      </w:r>
    </w:p>
    <w:p w14:paraId="0647DBA6" w14:textId="4FBBB9C4" w:rsidR="003337D9" w:rsidRDefault="003337D9" w:rsidP="005820ED">
      <w:pPr>
        <w:pStyle w:val="BulletedList"/>
        <w:spacing w:line="276" w:lineRule="auto"/>
        <w:rPr>
          <w:lang w:eastAsia="en-US"/>
        </w:rPr>
      </w:pPr>
      <w:r w:rsidRPr="003337D9">
        <w:t>Encuentro de liderazgo juvenil</w:t>
      </w:r>
    </w:p>
    <w:p w14:paraId="04B6A185" w14:textId="3229BD17" w:rsidR="003337D9" w:rsidRDefault="003337D9" w:rsidP="005820ED">
      <w:pPr>
        <w:pStyle w:val="BulletedList"/>
        <w:spacing w:line="276" w:lineRule="auto"/>
        <w:rPr>
          <w:lang w:eastAsia="en-US"/>
        </w:rPr>
      </w:pPr>
      <w:r w:rsidRPr="003337D9">
        <w:t>Experiencia de varios días en el campus universitario para jóvenes con discapacidades de 14 a 25 años</w:t>
      </w:r>
    </w:p>
    <w:p w14:paraId="19FAE258" w14:textId="641B41C2" w:rsidR="003337D9" w:rsidRPr="003337D9" w:rsidRDefault="003337D9" w:rsidP="005820ED">
      <w:pPr>
        <w:pStyle w:val="BulletedList"/>
        <w:spacing w:line="276" w:lineRule="auto"/>
        <w:rPr>
          <w:lang w:eastAsia="en-US"/>
        </w:rPr>
      </w:pPr>
      <w:r w:rsidRPr="003337D9">
        <w:t>Liderazgo, autodefensa, conexión entre pares y modelos a seguir con discapacidades</w:t>
      </w:r>
    </w:p>
    <w:p w14:paraId="55424E5E" w14:textId="5319A552" w:rsidR="003337D9" w:rsidRPr="00EE54A8" w:rsidRDefault="003337D9" w:rsidP="005820ED">
      <w:pPr>
        <w:pStyle w:val="BulletedList"/>
        <w:numPr>
          <w:ilvl w:val="0"/>
          <w:numId w:val="0"/>
        </w:numPr>
        <w:spacing w:line="276" w:lineRule="auto"/>
        <w:rPr>
          <w:b/>
          <w:bCs/>
          <w:lang w:eastAsia="en-US"/>
        </w:rPr>
      </w:pPr>
      <w:r w:rsidRPr="00EE54A8">
        <w:rPr>
          <w:b/>
          <w:bCs/>
        </w:rPr>
        <w:t>Programa de movilidad en la zona</w:t>
      </w:r>
    </w:p>
    <w:p w14:paraId="232A8F6E" w14:textId="77777777" w:rsidR="003337D9" w:rsidRDefault="003337D9" w:rsidP="005820ED">
      <w:pPr>
        <w:pStyle w:val="BulletedList"/>
        <w:spacing w:line="276" w:lineRule="auto"/>
        <w:rPr>
          <w:lang w:eastAsia="en-US"/>
        </w:rPr>
      </w:pPr>
      <w:r w:rsidRPr="003337D9">
        <w:t>Coordinación con el sistema de transporte de la zona</w:t>
      </w:r>
    </w:p>
    <w:p w14:paraId="48CA1618" w14:textId="0CCCAD8C" w:rsidR="003337D9" w:rsidRPr="003337D9" w:rsidRDefault="003337D9" w:rsidP="005820ED">
      <w:pPr>
        <w:pStyle w:val="BulletedList"/>
        <w:spacing w:line="276" w:lineRule="auto"/>
        <w:rPr>
          <w:lang w:eastAsia="en-US"/>
        </w:rPr>
      </w:pPr>
      <w:r w:rsidRPr="003337D9">
        <w:t>Ayuda para movilidad y acceso para personas con discapacidades</w:t>
      </w:r>
    </w:p>
    <w:p w14:paraId="043AC6DF" w14:textId="77777777" w:rsidR="00B6265E" w:rsidRDefault="00B6265E">
      <w:pPr>
        <w:rPr>
          <w:b/>
          <w:bCs/>
          <w:sz w:val="24"/>
          <w:szCs w:val="24"/>
          <w:lang w:bidi="es-ES"/>
        </w:rPr>
      </w:pPr>
      <w:r>
        <w:rPr>
          <w:b/>
          <w:bCs/>
        </w:rPr>
        <w:br w:type="page"/>
      </w:r>
    </w:p>
    <w:p w14:paraId="208E15C6" w14:textId="1A1D9511" w:rsidR="00B6265E" w:rsidRPr="00B6265E" w:rsidRDefault="00B6265E" w:rsidP="00B6265E">
      <w:pPr>
        <w:pStyle w:val="Heading1"/>
        <w:spacing w:line="276" w:lineRule="auto"/>
        <w:rPr>
          <w:vertAlign w:val="superscript"/>
        </w:rPr>
      </w:pPr>
      <w:r w:rsidRPr="007573BC">
        <w:lastRenderedPageBreak/>
        <w:t>Asociaciones que hacen que el plan avance</w:t>
      </w:r>
      <w:r w:rsidRPr="007573BC">
        <w:rPr>
          <w:vertAlign w:val="superscript"/>
        </w:rPr>
        <w:t>2</w:t>
      </w:r>
      <w:r>
        <w:t xml:space="preserve"> (cont.)</w:t>
      </w:r>
      <w:r>
        <w:rPr>
          <w:vertAlign w:val="superscript"/>
        </w:rPr>
        <w:t xml:space="preserve"> </w:t>
      </w:r>
    </w:p>
    <w:p w14:paraId="2CD736CF" w14:textId="22A49FAB" w:rsidR="003337D9" w:rsidRPr="00EE54A8" w:rsidRDefault="003337D9" w:rsidP="005820ED">
      <w:pPr>
        <w:pStyle w:val="BulletedList"/>
        <w:numPr>
          <w:ilvl w:val="0"/>
          <w:numId w:val="0"/>
        </w:numPr>
        <w:spacing w:line="276" w:lineRule="auto"/>
        <w:rPr>
          <w:b/>
          <w:bCs/>
          <w:lang w:eastAsia="en-US"/>
        </w:rPr>
      </w:pPr>
      <w:r w:rsidRPr="00EE54A8">
        <w:rPr>
          <w:b/>
          <w:bCs/>
        </w:rPr>
        <w:t>Comisión de artes de SC</w:t>
      </w:r>
    </w:p>
    <w:p w14:paraId="0FAF9D5D" w14:textId="62031F5E" w:rsidR="003337D9" w:rsidRPr="003337D9" w:rsidRDefault="003337D9" w:rsidP="005820ED">
      <w:pPr>
        <w:pStyle w:val="BulletedList"/>
        <w:spacing w:line="276" w:lineRule="auto"/>
      </w:pPr>
      <w:r w:rsidRPr="003337D9">
        <w:t>Adecuación de accesibilidad entre los miembros de la asociación de artes del estado</w:t>
      </w:r>
    </w:p>
    <w:p w14:paraId="56224F3C" w14:textId="3800BF17" w:rsidR="003337D9" w:rsidRPr="003337D9" w:rsidRDefault="003337D9" w:rsidP="005820ED">
      <w:pPr>
        <w:pStyle w:val="BulletedList"/>
        <w:spacing w:line="276" w:lineRule="auto"/>
      </w:pPr>
      <w:r w:rsidRPr="003337D9">
        <w:t>Se contactaron a más de 60 organizaciones relacionadas con las artes</w:t>
      </w:r>
    </w:p>
    <w:p w14:paraId="10789643" w14:textId="147D6EAA" w:rsidR="00AC7908" w:rsidRPr="00AC7908" w:rsidRDefault="003337D9" w:rsidP="005820ED">
      <w:pPr>
        <w:pStyle w:val="BulletedList"/>
        <w:spacing w:line="276" w:lineRule="auto"/>
      </w:pPr>
      <w:r w:rsidRPr="003337D9">
        <w:t>La serie de seminarios virtuales llegaron a más de 40 estados</w:t>
      </w:r>
      <w:r w:rsidR="00AC7908">
        <w:br w:type="page"/>
      </w:r>
    </w:p>
    <w:p w14:paraId="630C1B98" w14:textId="7B3EC400" w:rsidR="00C66825" w:rsidRPr="00417534" w:rsidRDefault="20FE1C77" w:rsidP="002A320B">
      <w:pPr>
        <w:pStyle w:val="Heading1"/>
        <w:spacing w:line="276" w:lineRule="auto"/>
        <w:ind w:left="-90"/>
        <w:rPr>
          <w:rStyle w:val="Strong"/>
          <w:b/>
          <w:bCs/>
          <w:vertAlign w:val="superscript"/>
        </w:rPr>
      </w:pPr>
      <w:r w:rsidRPr="007573BC">
        <w:lastRenderedPageBreak/>
        <w:t>Los buenos administradores de fondos públicos comienzan con una infraestructura sólida</w:t>
      </w:r>
      <w:r w:rsidRPr="007573BC">
        <w:rPr>
          <w:vertAlign w:val="superscript"/>
        </w:rPr>
        <w:t>2</w:t>
      </w:r>
    </w:p>
    <w:p w14:paraId="2E371C0B" w14:textId="249243F9" w:rsidR="00C66825" w:rsidRDefault="00C66825" w:rsidP="002A320B">
      <w:pPr>
        <w:pStyle w:val="2ndLevelBullet"/>
        <w:numPr>
          <w:ilvl w:val="0"/>
          <w:numId w:val="0"/>
        </w:numPr>
        <w:ind w:left="270" w:hanging="360"/>
      </w:pPr>
      <w:r>
        <w:rPr>
          <w:rStyle w:val="Strong"/>
        </w:rPr>
        <w:t>Una infraestructura sólida incluye lo</w:t>
      </w:r>
      <w:r w:rsidR="002A320B">
        <w:rPr>
          <w:rStyle w:val="Strong"/>
        </w:rPr>
        <w:t xml:space="preserve"> </w:t>
      </w:r>
      <w:r>
        <w:rPr>
          <w:rStyle w:val="Strong"/>
        </w:rPr>
        <w:t>siguiente:</w:t>
      </w:r>
    </w:p>
    <w:p w14:paraId="2A8E23DC" w14:textId="77777777" w:rsidR="003A78C6" w:rsidRPr="002A320B" w:rsidRDefault="003A78C6" w:rsidP="002A320B">
      <w:pPr>
        <w:pStyle w:val="BulletedList"/>
        <w:spacing w:after="0" w:line="276" w:lineRule="auto"/>
        <w:rPr>
          <w:sz w:val="23"/>
          <w:szCs w:val="23"/>
        </w:rPr>
      </w:pPr>
      <w:r w:rsidRPr="002A320B">
        <w:rPr>
          <w:sz w:val="23"/>
          <w:szCs w:val="23"/>
        </w:rPr>
        <w:t>Estructura y toma de decisiones lideradas por personas con discapacidades</w:t>
      </w:r>
    </w:p>
    <w:p w14:paraId="4FFA01B4" w14:textId="3EDC7555" w:rsidR="003A78C6" w:rsidRPr="002A320B" w:rsidRDefault="003A78C6" w:rsidP="002A320B">
      <w:pPr>
        <w:pStyle w:val="BulletedList"/>
        <w:spacing w:after="0" w:line="276" w:lineRule="auto"/>
        <w:rPr>
          <w:sz w:val="23"/>
          <w:szCs w:val="23"/>
        </w:rPr>
      </w:pPr>
      <w:r w:rsidRPr="002A320B">
        <w:rPr>
          <w:sz w:val="23"/>
          <w:szCs w:val="23"/>
        </w:rPr>
        <w:t>Desarrollo de su marca</w:t>
      </w:r>
    </w:p>
    <w:p w14:paraId="4D13BA49" w14:textId="463A91D9" w:rsidR="003A78C6" w:rsidRPr="002A320B" w:rsidRDefault="003A78C6" w:rsidP="002A320B">
      <w:pPr>
        <w:pStyle w:val="BulletedList"/>
        <w:spacing w:after="0" w:line="276" w:lineRule="auto"/>
        <w:rPr>
          <w:sz w:val="23"/>
          <w:szCs w:val="23"/>
        </w:rPr>
      </w:pPr>
      <w:r w:rsidRPr="002A320B">
        <w:rPr>
          <w:sz w:val="23"/>
          <w:szCs w:val="23"/>
        </w:rPr>
        <w:t>Liderazgo de personal experto y profundidad organizacional</w:t>
      </w:r>
    </w:p>
    <w:p w14:paraId="46CAC3AD" w14:textId="1A3DB9F5" w:rsidR="003A78C6" w:rsidRPr="002A320B" w:rsidRDefault="003A78C6" w:rsidP="002A320B">
      <w:pPr>
        <w:pStyle w:val="BulletedList"/>
        <w:spacing w:after="0" w:line="276" w:lineRule="auto"/>
        <w:rPr>
          <w:sz w:val="23"/>
          <w:szCs w:val="23"/>
        </w:rPr>
      </w:pPr>
      <w:r w:rsidRPr="002A320B">
        <w:rPr>
          <w:sz w:val="23"/>
          <w:szCs w:val="23"/>
        </w:rPr>
        <w:t>Pago al personal, respaldado por comparaciones regulares con promedios estatales y nacionales</w:t>
      </w:r>
    </w:p>
    <w:p w14:paraId="48305D8E" w14:textId="41A3DFBA" w:rsidR="003A78C6" w:rsidRPr="002A320B" w:rsidRDefault="003A78C6" w:rsidP="002A320B">
      <w:pPr>
        <w:pStyle w:val="BulletedList"/>
        <w:spacing w:after="0" w:line="276" w:lineRule="auto"/>
        <w:rPr>
          <w:sz w:val="23"/>
          <w:szCs w:val="23"/>
        </w:rPr>
      </w:pPr>
      <w:r w:rsidRPr="002A320B">
        <w:rPr>
          <w:sz w:val="23"/>
          <w:szCs w:val="23"/>
        </w:rPr>
        <w:t>Desarrollo de programas impulsados por la comunidad dentro de los servicios centrales de CIL</w:t>
      </w:r>
    </w:p>
    <w:p w14:paraId="44196144" w14:textId="77777777" w:rsidR="003A78C6" w:rsidRPr="002A320B" w:rsidRDefault="003A78C6" w:rsidP="002A320B">
      <w:pPr>
        <w:pStyle w:val="BulletedList"/>
        <w:spacing w:after="0" w:line="276" w:lineRule="auto"/>
        <w:rPr>
          <w:sz w:val="23"/>
          <w:szCs w:val="23"/>
        </w:rPr>
      </w:pPr>
      <w:r w:rsidRPr="002A320B">
        <w:rPr>
          <w:sz w:val="23"/>
          <w:szCs w:val="23"/>
        </w:rPr>
        <w:t>Modelo de prestación de servicios sólido con mejora continua de calidad integrada</w:t>
      </w:r>
    </w:p>
    <w:p w14:paraId="145E6689" w14:textId="2E31ED89" w:rsidR="003A78C6" w:rsidRPr="003A78C6" w:rsidRDefault="003A78C6" w:rsidP="002A320B">
      <w:pPr>
        <w:pStyle w:val="BulletedList"/>
        <w:spacing w:after="0" w:line="276" w:lineRule="auto"/>
      </w:pPr>
      <w:r w:rsidRPr="002A320B">
        <w:rPr>
          <w:sz w:val="23"/>
          <w:szCs w:val="23"/>
        </w:rPr>
        <w:t>Sistemas financieros e infraestructura de gestión de subvenciones</w:t>
      </w:r>
      <w:r>
        <w:br w:type="page"/>
      </w:r>
    </w:p>
    <w:p w14:paraId="2B7BCABE" w14:textId="68F08A2D" w:rsidR="00C66825" w:rsidRPr="00417534" w:rsidRDefault="00C66825" w:rsidP="00680BB7">
      <w:pPr>
        <w:pStyle w:val="Heading1"/>
        <w:spacing w:line="276" w:lineRule="auto"/>
        <w:ind w:left="-90"/>
        <w:rPr>
          <w:rStyle w:val="Strong"/>
          <w:b/>
          <w:bCs/>
          <w:vertAlign w:val="superscript"/>
        </w:rPr>
      </w:pPr>
      <w:r>
        <w:lastRenderedPageBreak/>
        <w:t>Infraestructura que respalda el crecimiento</w:t>
      </w:r>
      <w:r>
        <w:rPr>
          <w:vertAlign w:val="superscript"/>
        </w:rPr>
        <w:t>2</w:t>
      </w:r>
    </w:p>
    <w:p w14:paraId="7856DC68" w14:textId="77777777" w:rsidR="00C66825" w:rsidRPr="00680BB7" w:rsidRDefault="00C66825" w:rsidP="00680BB7">
      <w:pPr>
        <w:spacing w:before="80" w:after="0" w:line="276" w:lineRule="auto"/>
        <w:ind w:left="-90"/>
        <w:rPr>
          <w:sz w:val="24"/>
          <w:szCs w:val="24"/>
        </w:rPr>
      </w:pPr>
      <w:r w:rsidRPr="00680BB7">
        <w:rPr>
          <w:rStyle w:val="Strong"/>
          <w:sz w:val="24"/>
          <w:szCs w:val="24"/>
          <w:lang w:bidi="es-ES"/>
        </w:rPr>
        <w:t>El crecimiento se sostiene a través de lo siguiente:</w:t>
      </w:r>
    </w:p>
    <w:p w14:paraId="18DBF38A" w14:textId="77777777" w:rsidR="00C66825" w:rsidRDefault="00C66825" w:rsidP="00680BB7">
      <w:pPr>
        <w:pStyle w:val="BulletedList"/>
        <w:spacing w:after="0" w:line="276" w:lineRule="auto"/>
      </w:pPr>
      <w:r>
        <w:t>Diversificación de ingresos a través de tarifas por servicio</w:t>
      </w:r>
    </w:p>
    <w:p w14:paraId="50666053" w14:textId="77777777" w:rsidR="00C66825" w:rsidRDefault="00C66825" w:rsidP="00680BB7">
      <w:pPr>
        <w:pStyle w:val="BulletedList"/>
        <w:spacing w:after="0" w:line="276" w:lineRule="auto"/>
      </w:pPr>
      <w:r>
        <w:t>Fondos de reserva y estabilidad financiera</w:t>
      </w:r>
    </w:p>
    <w:p w14:paraId="1B8EB44A" w14:textId="77777777" w:rsidR="00C66825" w:rsidRDefault="00C66825" w:rsidP="00680BB7">
      <w:pPr>
        <w:pStyle w:val="BulletedList"/>
        <w:spacing w:after="0" w:line="276" w:lineRule="auto"/>
      </w:pPr>
      <w:r>
        <w:t>Supervisión de datos, informes y medición de resultados</w:t>
      </w:r>
    </w:p>
    <w:p w14:paraId="0F775C6B" w14:textId="77777777" w:rsidR="00C66825" w:rsidRDefault="00C66825" w:rsidP="00680BB7">
      <w:pPr>
        <w:pStyle w:val="BulletedList"/>
        <w:spacing w:after="0" w:line="276" w:lineRule="auto"/>
      </w:pPr>
      <w:r>
        <w:t>Asociaciones estratégicas más allá de las referencias</w:t>
      </w:r>
    </w:p>
    <w:p w14:paraId="044B44D8" w14:textId="77777777" w:rsidR="00C66825" w:rsidRDefault="00C66825" w:rsidP="00680BB7">
      <w:pPr>
        <w:pStyle w:val="BulletedList"/>
        <w:spacing w:after="0" w:line="276" w:lineRule="auto"/>
      </w:pPr>
      <w:r>
        <w:t>Cultura interna, responsabilidad y alineación con la misión</w:t>
      </w:r>
    </w:p>
    <w:p w14:paraId="03E65D0D" w14:textId="77777777" w:rsidR="00C66825" w:rsidRPr="00C66825" w:rsidRDefault="00C66825" w:rsidP="00680BB7">
      <w:pPr>
        <w:pStyle w:val="BulletedList"/>
        <w:spacing w:after="0" w:line="276" w:lineRule="auto"/>
        <w:rPr>
          <w:rFonts w:cstheme="majorBidi"/>
          <w:b/>
          <w:bCs/>
          <w:color w:val="70003E"/>
          <w:sz w:val="31"/>
          <w:szCs w:val="31"/>
        </w:rPr>
      </w:pPr>
      <w:r>
        <w:t>Miembros de la junta fuertes con relaciones, profesiones y experiencias vividas</w:t>
      </w:r>
    </w:p>
    <w:p w14:paraId="4AA9FDA4" w14:textId="2CE5E9A0" w:rsidR="00936857" w:rsidRPr="00C66825" w:rsidRDefault="00C66825" w:rsidP="005820ED">
      <w:pPr>
        <w:pStyle w:val="IntenseQuote"/>
        <w:spacing w:before="0" w:after="0" w:line="276" w:lineRule="auto"/>
        <w:ind w:left="630" w:right="720"/>
      </w:pPr>
      <w:r>
        <w:rPr>
          <w:lang w:bidi="es-ES"/>
        </w:rPr>
        <w:t>La sostenibilidad depende de las personas, sistemas y relaciones detrás de la financiación.</w:t>
      </w:r>
      <w:r w:rsidR="00936857">
        <w:rPr>
          <w:lang w:bidi="es-ES"/>
        </w:rPr>
        <w:br w:type="page"/>
      </w:r>
    </w:p>
    <w:p w14:paraId="11E9D326" w14:textId="50B26955" w:rsidR="00AC3320" w:rsidRPr="00417534" w:rsidRDefault="00CE063F" w:rsidP="005820ED">
      <w:pPr>
        <w:pStyle w:val="Heading1"/>
        <w:spacing w:line="276" w:lineRule="auto"/>
        <w:rPr>
          <w:vertAlign w:val="superscript"/>
        </w:rPr>
      </w:pPr>
      <w:r>
        <w:lastRenderedPageBreak/>
        <w:t>Reducción de riesgos a través de la estrategia</w:t>
      </w:r>
      <w:r>
        <w:rPr>
          <w:vertAlign w:val="superscript"/>
        </w:rPr>
        <w:t>2</w:t>
      </w:r>
      <w:r>
        <w:t xml:space="preserve"> financiera</w:t>
      </w:r>
    </w:p>
    <w:p w14:paraId="4A0736A6" w14:textId="77777777" w:rsidR="00AA35D9" w:rsidRPr="00936857" w:rsidRDefault="00891305" w:rsidP="005820ED">
      <w:pPr>
        <w:spacing w:before="240" w:after="0" w:line="276" w:lineRule="auto"/>
        <w:rPr>
          <w:b/>
          <w:bCs/>
          <w:color w:val="0E2841" w:themeColor="text2"/>
          <w:kern w:val="24"/>
          <w:sz w:val="18"/>
          <w:szCs w:val="18"/>
          <w:lang w:eastAsia="en-US"/>
        </w:rPr>
      </w:pPr>
      <w:r w:rsidRPr="00936857">
        <w:rPr>
          <w:b/>
          <w:lang w:bidi="es-ES"/>
        </w:rPr>
        <w:t>Reducir la dependencia de subvenciones</w:t>
      </w:r>
      <w:r w:rsidRPr="00936857">
        <w:rPr>
          <w:b/>
          <w:color w:val="0E2841" w:themeColor="text2"/>
          <w:kern w:val="24"/>
          <w:sz w:val="18"/>
          <w:szCs w:val="18"/>
          <w:lang w:bidi="es-ES"/>
        </w:rPr>
        <w:t xml:space="preserve"> </w:t>
      </w:r>
    </w:p>
    <w:p w14:paraId="4713CC49" w14:textId="77777777" w:rsidR="00CE063F" w:rsidRDefault="00CE063F" w:rsidP="005820ED">
      <w:pPr>
        <w:pStyle w:val="BulletedList"/>
        <w:spacing w:line="276" w:lineRule="auto"/>
      </w:pPr>
      <w:r>
        <w:t xml:space="preserve">Las subvenciones a menudo son limitadas en el tiempo, restrictivas </w:t>
      </w:r>
      <w:proofErr w:type="spellStart"/>
      <w:r>
        <w:t>y</w:t>
      </w:r>
      <w:proofErr w:type="spellEnd"/>
      <w:r>
        <w:t xml:space="preserve"> impulsadas externamente</w:t>
      </w:r>
    </w:p>
    <w:p w14:paraId="57BD3BDE" w14:textId="3206B9D4" w:rsidR="00CE063F" w:rsidRDefault="00CE063F" w:rsidP="005820ED">
      <w:pPr>
        <w:pStyle w:val="BulletedList"/>
        <w:spacing w:line="276" w:lineRule="auto"/>
      </w:pPr>
      <w:r>
        <w:t>Reducir la dependencia ayuda a proteger la toma de decisiones impulsada por la misión</w:t>
      </w:r>
    </w:p>
    <w:p w14:paraId="6BD2E6C8" w14:textId="0891AD97" w:rsidR="00CE063F" w:rsidRPr="007573BC" w:rsidRDefault="00CE063F" w:rsidP="005820ED">
      <w:pPr>
        <w:pStyle w:val="BulletedList"/>
        <w:spacing w:line="276" w:lineRule="auto"/>
      </w:pPr>
      <w:r>
        <w:t>Menos dependencia crea más flexibilidad cuando los fondos cambian</w:t>
      </w:r>
    </w:p>
    <w:p w14:paraId="12079B09" w14:textId="77777777" w:rsidR="00AF5A11" w:rsidRDefault="20FE1C77" w:rsidP="005820ED">
      <w:pPr>
        <w:spacing w:after="0" w:line="276" w:lineRule="auto"/>
        <w:rPr>
          <w:b/>
          <w:bCs/>
        </w:rPr>
      </w:pPr>
      <w:r w:rsidRPr="00936857">
        <w:rPr>
          <w:b/>
          <w:lang w:bidi="es-ES"/>
        </w:rPr>
        <w:t>Generar ingresos independientes</w:t>
      </w:r>
    </w:p>
    <w:p w14:paraId="7FF81D10" w14:textId="77777777" w:rsidR="00CE063F" w:rsidRPr="00CE063F" w:rsidRDefault="00CE063F" w:rsidP="005820ED">
      <w:pPr>
        <w:pStyle w:val="BulletedList"/>
        <w:spacing w:line="276" w:lineRule="auto"/>
        <w:rPr>
          <w:b/>
          <w:bCs/>
        </w:rPr>
      </w:pPr>
      <w:r>
        <w:t xml:space="preserve">Aumenta </w:t>
      </w:r>
      <w:r>
        <w:rPr>
          <w:b/>
        </w:rPr>
        <w:t>flujos de ingresos ganados</w:t>
      </w:r>
      <w:r>
        <w:t xml:space="preserve"> a través de tarifas por servicio, contratos, asociaciones y modelos de negocio</w:t>
      </w:r>
    </w:p>
    <w:p w14:paraId="5F0E3975" w14:textId="554A0F60" w:rsidR="00CE063F" w:rsidRPr="00DF3A22" w:rsidRDefault="00CE063F" w:rsidP="005820ED">
      <w:pPr>
        <w:pStyle w:val="BulletedList"/>
        <w:spacing w:line="276" w:lineRule="auto"/>
      </w:pPr>
      <w:r>
        <w:t xml:space="preserve">Refuerza la experiencia de Able SC como una </w:t>
      </w:r>
      <w:r w:rsidRPr="00DF3A22">
        <w:t xml:space="preserve">organización </w:t>
      </w:r>
      <w:r w:rsidRPr="00680BB7">
        <w:rPr>
          <w:b/>
          <w:bCs/>
        </w:rPr>
        <w:t>liderada por personas con discapacidad</w:t>
      </w:r>
      <w:r>
        <w:br w:type="page"/>
      </w:r>
    </w:p>
    <w:p w14:paraId="5FEE029C" w14:textId="392FD96E" w:rsidR="00CE063F" w:rsidRPr="00CE063F" w:rsidRDefault="00CE063F" w:rsidP="005820ED">
      <w:pPr>
        <w:pStyle w:val="Heading1"/>
        <w:spacing w:line="276" w:lineRule="auto"/>
      </w:pPr>
      <w:r>
        <w:lastRenderedPageBreak/>
        <w:t>Reducción de riesgos a través de la estrategia financiera (continuación)</w:t>
      </w:r>
    </w:p>
    <w:p w14:paraId="2EF3BFE8" w14:textId="77777777" w:rsidR="00FA6952" w:rsidRPr="003A0E1D" w:rsidRDefault="20FE1C77" w:rsidP="00680BB7">
      <w:pPr>
        <w:pStyle w:val="BulletedList"/>
        <w:spacing w:after="0" w:line="276" w:lineRule="auto"/>
      </w:pPr>
      <w:r w:rsidRPr="003A0E1D">
        <w:t xml:space="preserve">Expande el impacto más allá de las limitaciones de financiamiento tradicionales </w:t>
      </w:r>
    </w:p>
    <w:p w14:paraId="6E47A3D4" w14:textId="0BF77297" w:rsidR="0041685F" w:rsidRPr="003A0E1D" w:rsidRDefault="20FE1C77" w:rsidP="005820ED">
      <w:pPr>
        <w:pStyle w:val="BulletedList"/>
        <w:spacing w:line="276" w:lineRule="auto"/>
      </w:pPr>
      <w:r w:rsidRPr="003A0E1D">
        <w:t xml:space="preserve">Crea </w:t>
      </w:r>
      <w:r w:rsidRPr="003A0E1D">
        <w:rPr>
          <w:b/>
        </w:rPr>
        <w:t>financiamiento flexible y sin restricciones</w:t>
      </w:r>
      <w:r w:rsidRPr="003A0E1D">
        <w:t xml:space="preserve"> que apoye la innovación y el cambio de sistemas</w:t>
      </w:r>
    </w:p>
    <w:p w14:paraId="4F8CB95B" w14:textId="4E936E5B" w:rsidR="00BE17E1" w:rsidRPr="00936857" w:rsidRDefault="20FE1C77" w:rsidP="005820ED">
      <w:pPr>
        <w:spacing w:before="240" w:after="0" w:line="276" w:lineRule="auto"/>
        <w:rPr>
          <w:b/>
          <w:bCs/>
        </w:rPr>
      </w:pPr>
      <w:r w:rsidRPr="00936857">
        <w:rPr>
          <w:b/>
          <w:lang w:bidi="es-ES"/>
        </w:rPr>
        <w:t>Construir una organización autosostenible</w:t>
      </w:r>
    </w:p>
    <w:p w14:paraId="2EFEE00F" w14:textId="77777777" w:rsidR="003D4AF6" w:rsidRPr="003A0E1D" w:rsidRDefault="20FE1C77" w:rsidP="00680BB7">
      <w:pPr>
        <w:pStyle w:val="BulletedList"/>
        <w:spacing w:after="0" w:line="276" w:lineRule="auto"/>
      </w:pPr>
      <w:r w:rsidRPr="003A0E1D">
        <w:t xml:space="preserve">Generando y manteniendo </w:t>
      </w:r>
      <w:r w:rsidRPr="003A0E1D">
        <w:rPr>
          <w:b/>
        </w:rPr>
        <w:t xml:space="preserve">reservas financieras </w:t>
      </w:r>
    </w:p>
    <w:p w14:paraId="4158AD6C" w14:textId="77777777" w:rsidR="003D4AF6" w:rsidRPr="003A0E1D" w:rsidRDefault="20FE1C77" w:rsidP="00680BB7">
      <w:pPr>
        <w:pStyle w:val="BulletedList"/>
        <w:spacing w:after="0" w:line="276" w:lineRule="auto"/>
      </w:pPr>
      <w:r w:rsidRPr="003A0E1D">
        <w:t xml:space="preserve">Diversificando las fuentes de ingresos </w:t>
      </w:r>
    </w:p>
    <w:p w14:paraId="69289D75" w14:textId="77777777" w:rsidR="003D4AF6" w:rsidRPr="003A0E1D" w:rsidRDefault="20FE1C77" w:rsidP="00680BB7">
      <w:pPr>
        <w:pStyle w:val="BulletedList"/>
        <w:spacing w:after="0" w:line="276" w:lineRule="auto"/>
      </w:pPr>
      <w:r w:rsidRPr="003A0E1D">
        <w:t xml:space="preserve">Invirtiendo en infraestructura que apoye el crecimiento a largo plazo </w:t>
      </w:r>
    </w:p>
    <w:p w14:paraId="1A73E4B3" w14:textId="4F8D9B94" w:rsidR="00936857" w:rsidRPr="003A0E1D" w:rsidRDefault="20FE1C77" w:rsidP="00680BB7">
      <w:pPr>
        <w:pStyle w:val="BulletedList"/>
        <w:spacing w:after="0" w:line="276" w:lineRule="auto"/>
      </w:pPr>
      <w:r w:rsidRPr="003A0E1D">
        <w:t xml:space="preserve">Un modelo autosostenible nos </w:t>
      </w:r>
      <w:r w:rsidRPr="00F7177C">
        <w:rPr>
          <w:b/>
          <w:bCs/>
        </w:rPr>
        <w:t>permite liderar con valentía, promover de manera efectiva y mantenernos responsables ante la comunidad de personas con discapacidad, no ante las tendencias de financiamiento.</w:t>
      </w:r>
      <w:r w:rsidR="00936857">
        <w:br w:type="page"/>
      </w:r>
    </w:p>
    <w:p w14:paraId="599853C0" w14:textId="1C00F712" w:rsidR="00AC3320" w:rsidRDefault="20FE1C77" w:rsidP="005820ED">
      <w:pPr>
        <w:pStyle w:val="Heading1"/>
        <w:spacing w:line="276" w:lineRule="auto"/>
      </w:pPr>
      <w:r w:rsidRPr="007573BC">
        <w:lastRenderedPageBreak/>
        <w:t>Grandes metas: Visión a largo plazo</w:t>
      </w:r>
    </w:p>
    <w:p w14:paraId="2430A6E4" w14:textId="66E83832" w:rsidR="007573BC" w:rsidRPr="007573BC" w:rsidRDefault="003A0E1D" w:rsidP="005820ED">
      <w:pPr>
        <w:spacing w:before="240" w:line="276" w:lineRule="auto"/>
        <w:rPr>
          <w:b/>
          <w:bCs/>
        </w:rPr>
      </w:pPr>
      <w:r w:rsidRPr="003A0E1D">
        <w:rPr>
          <w:rStyle w:val="Strong"/>
          <w:lang w:bidi="es-ES"/>
        </w:rPr>
        <w:t>Construyendo lo que viene</w:t>
      </w:r>
    </w:p>
    <w:p w14:paraId="244CCEF7" w14:textId="77777777" w:rsidR="007573BC" w:rsidRPr="007573BC" w:rsidRDefault="007573BC" w:rsidP="005820ED">
      <w:pPr>
        <w:pStyle w:val="BulletedList"/>
        <w:numPr>
          <w:ilvl w:val="0"/>
          <w:numId w:val="0"/>
        </w:numPr>
        <w:spacing w:line="276" w:lineRule="auto"/>
        <w:ind w:left="360"/>
      </w:pPr>
    </w:p>
    <w:p w14:paraId="1E18F18B" w14:textId="29B62D06" w:rsidR="00F52E3C" w:rsidRPr="007573BC" w:rsidRDefault="007573BC" w:rsidP="00680BB7">
      <w:pPr>
        <w:pStyle w:val="BulletedList"/>
        <w:numPr>
          <w:ilvl w:val="0"/>
          <w:numId w:val="0"/>
        </w:numPr>
        <w:spacing w:line="276" w:lineRule="auto"/>
        <w:rPr>
          <w:bCs/>
        </w:rPr>
      </w:pPr>
      <w:r w:rsidRPr="007573BC">
        <w:rPr>
          <w:noProof/>
        </w:rPr>
        <w:drawing>
          <wp:inline distT="0" distB="0" distL="0" distR="0" wp14:anchorId="71F6FEFC" wp14:editId="0A177952">
            <wp:extent cx="3956504" cy="1278255"/>
            <wp:effectExtent l="0" t="0" r="6350" b="4445"/>
            <wp:docPr id="993537455" name="Picture 8" descr="Dibujo de la futura sede de Able SC. Incluye un edificio de varios pisos con una gran ventana de vidrio al frente que muestra una rampa circular que sube hasta el techo. La parte frontal del edificio es casi toda de ventanas de vidrio, y hay un paisaje de vidrio donde una persona en silla de ruedas imagina un mundo sin barreras. Cerca de 10 personas están frente al edificio, mostrando una diversidad de discapacidades y participación comun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37455" name="Picture 8" descr="Dibujo de la futura sede de Able SC. Incluye un edificio de varios pisos con una gran ventana de vidrio al frente que muestra una rampa circular que sube hasta el techo. La parte frontal del edificio es casi toda de ventanas de vidrio, y hay un paisaje de vidrio donde una persona en silla de ruedas imagina un mundo sin barreras. Cerca de 10 personas están frente al edificio, mostrando una diversidad de discapacidades y participación comunitar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9889" cy="1279349"/>
                    </a:xfrm>
                    <a:prstGeom prst="rect">
                      <a:avLst/>
                    </a:prstGeom>
                    <a:noFill/>
                    <a:ln>
                      <a:noFill/>
                    </a:ln>
                  </pic:spPr>
                </pic:pic>
              </a:graphicData>
            </a:graphic>
          </wp:inline>
        </w:drawing>
      </w:r>
      <w:r w:rsidR="20FE1C77" w:rsidRPr="007573BC">
        <w:t xml:space="preserve"> </w:t>
      </w:r>
    </w:p>
    <w:p w14:paraId="22D93799" w14:textId="44D8C0CE" w:rsidR="0023425E" w:rsidRPr="007573BC" w:rsidRDefault="0023425E" w:rsidP="005820ED">
      <w:pPr>
        <w:spacing w:line="276" w:lineRule="auto"/>
      </w:pPr>
      <w:r>
        <w:rPr>
          <w:lang w:bidi="es-ES"/>
        </w:rPr>
        <w:t>Representación de la futura sede de Able SC, que representa una visión a largo plazo para la accesibilidad, el compromiso comunitario y la sostenibilidad liderada por personas con discapacidad.</w:t>
      </w:r>
    </w:p>
    <w:p w14:paraId="66260DB3" w14:textId="77777777" w:rsidR="00AC3320" w:rsidRPr="007573BC" w:rsidRDefault="00AC3320" w:rsidP="005820ED">
      <w:pPr>
        <w:spacing w:line="276" w:lineRule="auto"/>
        <w:rPr>
          <w:rFonts w:cstheme="majorBidi"/>
          <w:b/>
          <w:bCs/>
          <w:color w:val="70003E"/>
          <w:sz w:val="31"/>
          <w:szCs w:val="31"/>
        </w:rPr>
      </w:pPr>
      <w:r w:rsidRPr="007573BC">
        <w:rPr>
          <w:lang w:bidi="es-ES"/>
        </w:rPr>
        <w:br w:type="page"/>
      </w:r>
    </w:p>
    <w:p w14:paraId="3830181F" w14:textId="7E9C513E" w:rsidR="007A48AF" w:rsidRDefault="20FE1C77" w:rsidP="005820ED">
      <w:pPr>
        <w:pStyle w:val="Heading1"/>
        <w:spacing w:line="276" w:lineRule="auto"/>
      </w:pPr>
      <w:r w:rsidRPr="007573BC">
        <w:lastRenderedPageBreak/>
        <w:t>Campaña de capital: Estrategia de desarrollo de recursos a largo plazo</w:t>
      </w:r>
    </w:p>
    <w:p w14:paraId="02FC72C5" w14:textId="0739A30D" w:rsidR="00EA186E" w:rsidRPr="00F7177C" w:rsidRDefault="00EA186E" w:rsidP="00F7177C">
      <w:pPr>
        <w:spacing w:after="0" w:line="276" w:lineRule="auto"/>
        <w:rPr>
          <w:sz w:val="25"/>
          <w:szCs w:val="25"/>
        </w:rPr>
      </w:pPr>
      <w:r w:rsidRPr="00F7177C">
        <w:rPr>
          <w:sz w:val="25"/>
          <w:szCs w:val="25"/>
          <w:lang w:bidi="es-ES"/>
        </w:rPr>
        <w:t>El desarrollo de recursos a largo plazo ocurre cuando un plan va más allá de las necesidades inmediatas y comienza a construir capacidad futura.</w:t>
      </w:r>
    </w:p>
    <w:p w14:paraId="0177EDFD" w14:textId="77777777" w:rsidR="003A0E1D" w:rsidRDefault="003A0E1D" w:rsidP="005820ED">
      <w:pPr>
        <w:spacing w:before="240" w:after="0" w:line="276" w:lineRule="auto"/>
        <w:rPr>
          <w:sz w:val="25"/>
          <w:szCs w:val="25"/>
        </w:rPr>
      </w:pPr>
      <w:r w:rsidRPr="003A0E1D">
        <w:rPr>
          <w:rStyle w:val="Strong"/>
          <w:sz w:val="28"/>
          <w:szCs w:val="28"/>
          <w:lang w:bidi="es-ES"/>
        </w:rPr>
        <w:t xml:space="preserve">Visión de </w:t>
      </w:r>
      <w:r w:rsidRPr="00F7177C">
        <w:rPr>
          <w:rStyle w:val="Strong"/>
          <w:iCs/>
          <w:sz w:val="28"/>
          <w:szCs w:val="28"/>
          <w:lang w:bidi="es-ES"/>
        </w:rPr>
        <w:t>Bull Street:</w:t>
      </w:r>
    </w:p>
    <w:p w14:paraId="6322A443" w14:textId="4195E9E0" w:rsidR="00DF3A22" w:rsidRPr="00F7177C" w:rsidRDefault="003A0E1D" w:rsidP="005820ED">
      <w:pPr>
        <w:spacing w:line="276" w:lineRule="auto"/>
        <w:rPr>
          <w:sz w:val="25"/>
          <w:szCs w:val="25"/>
          <w:lang w:bidi="es-ES"/>
        </w:rPr>
      </w:pPr>
      <w:r w:rsidRPr="00F7177C">
        <w:rPr>
          <w:sz w:val="25"/>
          <w:szCs w:val="25"/>
          <w:lang w:bidi="es-ES"/>
        </w:rPr>
        <w:t>Transformar un centro de segregación histórica en un centro de inclusión de personas con discapacidad y un campus de uso múltiple con diversas fuentes de ingresos.</w:t>
      </w:r>
    </w:p>
    <w:p w14:paraId="53EA656E" w14:textId="77777777" w:rsidR="003A0E1D" w:rsidRPr="003A0E1D" w:rsidRDefault="003A0E1D" w:rsidP="00F7177C">
      <w:pPr>
        <w:spacing w:after="0" w:line="276" w:lineRule="auto"/>
        <w:rPr>
          <w:sz w:val="28"/>
          <w:szCs w:val="28"/>
        </w:rPr>
      </w:pPr>
      <w:r w:rsidRPr="003A0E1D">
        <w:rPr>
          <w:rStyle w:val="Strong"/>
          <w:sz w:val="28"/>
          <w:szCs w:val="28"/>
          <w:lang w:bidi="es-ES"/>
        </w:rPr>
        <w:t>Posibles fuentes de ingresos:</w:t>
      </w:r>
    </w:p>
    <w:p w14:paraId="7E1C52F7" w14:textId="77777777" w:rsidR="003A0E1D" w:rsidRDefault="003A0E1D" w:rsidP="005820ED">
      <w:pPr>
        <w:pStyle w:val="BulletedList"/>
        <w:spacing w:line="276" w:lineRule="auto"/>
      </w:pPr>
      <w:r w:rsidRPr="003A0E1D">
        <w:rPr>
          <w:b/>
        </w:rPr>
        <w:t xml:space="preserve">Museo de derechos e historia de la discapacidad: </w:t>
      </w:r>
      <w:r w:rsidRPr="003A0E1D">
        <w:t>entradas, membresías, patrocinios, programación educativa</w:t>
      </w:r>
    </w:p>
    <w:p w14:paraId="552A4A08" w14:textId="017FDD3F" w:rsidR="003A0E1D" w:rsidRDefault="003A0E1D" w:rsidP="00F7177C">
      <w:pPr>
        <w:pStyle w:val="BulletedList"/>
        <w:spacing w:line="276" w:lineRule="auto"/>
      </w:pPr>
      <w:r w:rsidRPr="003A0E1D">
        <w:rPr>
          <w:b/>
        </w:rPr>
        <w:t xml:space="preserve">Centro de fitness inclusivo: </w:t>
      </w:r>
      <w:r w:rsidRPr="003A0E1D">
        <w:t>membresías, clases, entrenamiento y asociaciones para promover bienestar</w:t>
      </w:r>
      <w:r w:rsidR="00F7177C">
        <w:br w:type="page"/>
      </w:r>
    </w:p>
    <w:p w14:paraId="2AD4CC02" w14:textId="73760257" w:rsidR="003A0E1D" w:rsidRPr="00F7177C" w:rsidRDefault="003A0E1D" w:rsidP="005820ED">
      <w:pPr>
        <w:pStyle w:val="Heading1"/>
        <w:spacing w:line="276" w:lineRule="auto"/>
        <w:rPr>
          <w:sz w:val="29"/>
          <w:szCs w:val="29"/>
        </w:rPr>
      </w:pPr>
      <w:r w:rsidRPr="00F7177C">
        <w:rPr>
          <w:sz w:val="29"/>
          <w:szCs w:val="29"/>
        </w:rPr>
        <w:lastRenderedPageBreak/>
        <w:t>Campaña de capital: Estrategia de desarrollo de recursos a largo plazo (</w:t>
      </w:r>
      <w:r w:rsidR="00F7177C">
        <w:rPr>
          <w:sz w:val="29"/>
          <w:szCs w:val="29"/>
        </w:rPr>
        <w:t>cont.)</w:t>
      </w:r>
    </w:p>
    <w:p w14:paraId="4C80B325" w14:textId="77777777" w:rsidR="00EA186E" w:rsidRDefault="00EA186E" w:rsidP="005820ED">
      <w:pPr>
        <w:pStyle w:val="BulletedList"/>
        <w:spacing w:line="276" w:lineRule="auto"/>
      </w:pPr>
      <w:r w:rsidRPr="003A0E1D">
        <w:rPr>
          <w:b/>
        </w:rPr>
        <w:t xml:space="preserve">Espacio de oficina accesible: </w:t>
      </w:r>
      <w:r w:rsidRPr="003A0E1D">
        <w:t>alquileres a largo plazo con inquilinos alineados con la misión</w:t>
      </w:r>
    </w:p>
    <w:p w14:paraId="74DD1247" w14:textId="19DF7BA1" w:rsidR="003A0E1D" w:rsidRPr="003A0E1D" w:rsidRDefault="003A0E1D" w:rsidP="005820ED">
      <w:pPr>
        <w:pStyle w:val="BulletedList"/>
        <w:spacing w:line="276" w:lineRule="auto"/>
      </w:pPr>
      <w:r w:rsidRPr="003A0E1D">
        <w:rPr>
          <w:b/>
        </w:rPr>
        <w:t xml:space="preserve">Alquileres de conferencias y eventos: </w:t>
      </w:r>
      <w:r w:rsidRPr="003A0E1D">
        <w:t>alquileres de instalaciones y eventos organizados</w:t>
      </w:r>
    </w:p>
    <w:p w14:paraId="23618EF9" w14:textId="4AFF8D77" w:rsidR="00DF3A22" w:rsidRDefault="003A0E1D" w:rsidP="00F7177C">
      <w:pPr>
        <w:pStyle w:val="BulletedList"/>
        <w:spacing w:line="276" w:lineRule="auto"/>
      </w:pPr>
      <w:r w:rsidRPr="003A0E1D">
        <w:rPr>
          <w:b/>
        </w:rPr>
        <w:t xml:space="preserve">Centro de capacitación liderado por personas con discapacidad: </w:t>
      </w:r>
      <w:r w:rsidRPr="003A0E1D">
        <w:t>contratos de capacitación, programas de certificación, consultoría y asociaciones estratégicas</w:t>
      </w:r>
    </w:p>
    <w:p w14:paraId="0D0A420C" w14:textId="7C85D2D4" w:rsidR="007A48AF" w:rsidRPr="00F7177C" w:rsidRDefault="00EA186E" w:rsidP="00F7177C">
      <w:pPr>
        <w:pStyle w:val="IntenseQuote"/>
        <w:spacing w:line="276" w:lineRule="auto"/>
        <w:ind w:left="270" w:right="540"/>
        <w:rPr>
          <w:sz w:val="24"/>
          <w:szCs w:val="24"/>
        </w:rPr>
      </w:pPr>
      <w:r w:rsidRPr="00F7177C">
        <w:rPr>
          <w:sz w:val="24"/>
          <w:szCs w:val="24"/>
          <w:lang w:bidi="es-ES"/>
        </w:rPr>
        <w:t>El desarrollo de recursos a largo plazo puede convertir la misión, la experiencia y la necesidad de la comunidad en estrategias de ingresos sostenibles</w:t>
      </w:r>
      <w:r w:rsidR="007A48AF" w:rsidRPr="00F7177C">
        <w:rPr>
          <w:sz w:val="24"/>
          <w:szCs w:val="24"/>
          <w:lang w:bidi="es-ES"/>
        </w:rPr>
        <w:br w:type="page"/>
      </w:r>
    </w:p>
    <w:p w14:paraId="70C2063D" w14:textId="77777777" w:rsidR="002A320B" w:rsidRPr="005B37B0" w:rsidRDefault="002A320B" w:rsidP="002A320B">
      <w:pPr>
        <w:pStyle w:val="Heading1"/>
        <w:spacing w:line="276" w:lineRule="auto"/>
      </w:pPr>
      <w:r w:rsidRPr="005B37B0">
        <w:rPr>
          <w:noProof/>
        </w:rPr>
        <w:lastRenderedPageBreak/>
        <w:drawing>
          <wp:anchor distT="0" distB="0" distL="114300" distR="114300" simplePos="0" relativeHeight="251671552" behindDoc="0" locked="0" layoutInCell="1" allowOverlap="1" wp14:anchorId="24F43421" wp14:editId="47809BF9">
            <wp:simplePos x="0" y="0"/>
            <wp:positionH relativeFrom="column">
              <wp:posOffset>2760133</wp:posOffset>
            </wp:positionH>
            <wp:positionV relativeFrom="paragraph">
              <wp:posOffset>24976</wp:posOffset>
            </wp:positionV>
            <wp:extent cx="1082233" cy="1082233"/>
            <wp:effectExtent l="0" t="0" r="0" b="0"/>
            <wp:wrapSquare wrapText="bothSides"/>
            <wp:docPr id="15057877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770" name="Graphic 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082233" cy="1082233"/>
                    </a:xfrm>
                    <a:prstGeom prst="rect">
                      <a:avLst/>
                    </a:prstGeom>
                  </pic:spPr>
                </pic:pic>
              </a:graphicData>
            </a:graphic>
            <wp14:sizeRelH relativeFrom="page">
              <wp14:pctWidth>0</wp14:pctWidth>
            </wp14:sizeRelH>
            <wp14:sizeRelV relativeFrom="page">
              <wp14:pctHeight>0</wp14:pctHeight>
            </wp14:sizeRelV>
          </wp:anchor>
        </w:drawing>
      </w:r>
      <w:r w:rsidRPr="005B37B0">
        <w:t xml:space="preserve">Hagamos una pausa y reflexionemos: </w:t>
      </w:r>
    </w:p>
    <w:p w14:paraId="5E76392F" w14:textId="77777777" w:rsidR="002A320B" w:rsidRPr="005B37B0" w:rsidRDefault="002A320B" w:rsidP="002A320B">
      <w:pPr>
        <w:spacing w:line="276" w:lineRule="auto"/>
        <w:rPr>
          <w:sz w:val="24"/>
          <w:szCs w:val="24"/>
        </w:rPr>
      </w:pPr>
      <w:r w:rsidRPr="005B37B0">
        <w:rPr>
          <w:sz w:val="24"/>
          <w:szCs w:val="24"/>
          <w:lang w:bidi="es-ES"/>
        </w:rPr>
        <w:t>La grabación se ha detenido.</w:t>
      </w:r>
    </w:p>
    <w:p w14:paraId="787CB6FB" w14:textId="77777777" w:rsidR="002A320B" w:rsidRPr="00AC7908" w:rsidRDefault="002A320B" w:rsidP="002A320B">
      <w:pPr>
        <w:pStyle w:val="BulletedList"/>
        <w:spacing w:line="276" w:lineRule="auto"/>
        <w:rPr>
          <w:b/>
          <w:bCs/>
        </w:rPr>
      </w:pPr>
      <w:r>
        <w:t>¿Qué cosa hace su CIL realmente bien?</w:t>
      </w:r>
    </w:p>
    <w:p w14:paraId="6384C580" w14:textId="77777777" w:rsidR="002A320B" w:rsidRPr="00AC7908" w:rsidRDefault="002A320B" w:rsidP="002A320B">
      <w:pPr>
        <w:pStyle w:val="BulletedList"/>
        <w:spacing w:line="276" w:lineRule="auto"/>
        <w:rPr>
          <w:b/>
          <w:bCs/>
        </w:rPr>
      </w:pPr>
      <w:r>
        <w:t>¿De qué relación o asociación se siente orgulloso?</w:t>
      </w:r>
    </w:p>
    <w:p w14:paraId="7799A553" w14:textId="77777777" w:rsidR="002A320B" w:rsidRDefault="002A320B" w:rsidP="002A320B">
      <w:pPr>
        <w:pStyle w:val="BulletedList"/>
        <w:spacing w:line="276" w:lineRule="auto"/>
        <w:rPr>
          <w:b/>
          <w:bCs/>
        </w:rPr>
      </w:pPr>
      <w:r>
        <w:t>¿Qué victoria reciente que podemos celebrar con usted?</w:t>
      </w:r>
    </w:p>
    <w:p w14:paraId="5C685B95" w14:textId="77777777" w:rsidR="002A320B" w:rsidRDefault="002A320B" w:rsidP="002A320B">
      <w:pPr>
        <w:spacing w:after="0" w:line="276" w:lineRule="auto"/>
        <w:rPr>
          <w:b/>
          <w:bCs/>
        </w:rPr>
      </w:pPr>
    </w:p>
    <w:p w14:paraId="2A8E5BD7" w14:textId="77777777" w:rsidR="002A320B" w:rsidRPr="005B37B0" w:rsidRDefault="002A320B" w:rsidP="002A320B">
      <w:pPr>
        <w:spacing w:after="0" w:line="276" w:lineRule="auto"/>
        <w:rPr>
          <w:b/>
          <w:bCs/>
        </w:rPr>
      </w:pPr>
      <w:r w:rsidRPr="005B37B0">
        <w:rPr>
          <w:b/>
          <w:lang w:bidi="es-ES"/>
        </w:rPr>
        <w:t>Formas de participar:</w:t>
      </w:r>
    </w:p>
    <w:p w14:paraId="3266127C" w14:textId="77777777" w:rsidR="002A320B" w:rsidRPr="005B37B0" w:rsidRDefault="002A320B" w:rsidP="002A320B">
      <w:pPr>
        <w:pStyle w:val="BulletedList"/>
        <w:spacing w:line="276" w:lineRule="auto"/>
        <w:rPr>
          <w:rFonts w:eastAsia="Aptos" w:cs="Aptos"/>
        </w:rPr>
      </w:pPr>
      <w:r w:rsidRPr="005B37B0">
        <w:t>Levante la mano para que se le dé la palabra</w:t>
      </w:r>
    </w:p>
    <w:p w14:paraId="10DFEE8D" w14:textId="77777777" w:rsidR="002A320B" w:rsidRPr="005B37B0" w:rsidRDefault="002A320B" w:rsidP="002A320B">
      <w:pPr>
        <w:pStyle w:val="BulletedList"/>
        <w:spacing w:line="276" w:lineRule="auto"/>
        <w:rPr>
          <w:rFonts w:eastAsia="Aptos" w:cs="Aptos"/>
        </w:rPr>
      </w:pPr>
      <w:r w:rsidRPr="005B37B0">
        <w:t>Encienda la cámara si se siente cómodo</w:t>
      </w:r>
    </w:p>
    <w:p w14:paraId="79CF3FFB" w14:textId="77777777" w:rsidR="002A320B" w:rsidRPr="005B37B0" w:rsidRDefault="002A320B" w:rsidP="002A320B">
      <w:pPr>
        <w:pStyle w:val="BulletedList"/>
        <w:spacing w:line="276" w:lineRule="auto"/>
        <w:rPr>
          <w:rFonts w:eastAsia="Aptos" w:cs="Aptos"/>
        </w:rPr>
      </w:pPr>
      <w:r w:rsidRPr="005B37B0">
        <w:t>Use el chat para compartir ideas, preguntas, recursos o herramientas</w:t>
      </w:r>
    </w:p>
    <w:p w14:paraId="6C169748" w14:textId="2AA6C0DC" w:rsidR="002A320B" w:rsidRPr="00F7177C" w:rsidRDefault="002A320B" w:rsidP="00F7177C">
      <w:pPr>
        <w:pStyle w:val="BulletedList"/>
        <w:numPr>
          <w:ilvl w:val="0"/>
          <w:numId w:val="0"/>
        </w:numPr>
        <w:spacing w:line="276" w:lineRule="auto"/>
        <w:ind w:left="360"/>
      </w:pPr>
      <w:r w:rsidRPr="005B37B0">
        <w:t>Reaccione, reflexione o aporte sobre lo que otras personas digan</w:t>
      </w:r>
      <w:r>
        <w:br w:type="page"/>
      </w:r>
    </w:p>
    <w:p w14:paraId="04AFF9D0" w14:textId="3F81A7FE" w:rsidR="001237A0" w:rsidRPr="00F7177C" w:rsidRDefault="008C1DCF" w:rsidP="00E2397A">
      <w:pPr>
        <w:pStyle w:val="Heading1"/>
        <w:spacing w:line="276" w:lineRule="auto"/>
        <w:ind w:left="-270"/>
      </w:pPr>
      <w:r w:rsidRPr="008C1DCF">
        <w:lastRenderedPageBreak/>
        <w:t>Compromiso con los donantes como estrategia de desarrollo de recursos</w:t>
      </w:r>
      <w:r w:rsidRPr="008C1DCF">
        <w:rPr>
          <w:vertAlign w:val="superscript"/>
        </w:rPr>
        <w:t>2</w:t>
      </w:r>
    </w:p>
    <w:p w14:paraId="2D1A3E3C" w14:textId="57E58415" w:rsidR="00EE5828" w:rsidRPr="00EE5828" w:rsidRDefault="00EE5828" w:rsidP="00E2397A">
      <w:pPr>
        <w:pStyle w:val="Heading2"/>
        <w:spacing w:line="276" w:lineRule="auto"/>
        <w:ind w:left="-270"/>
      </w:pPr>
      <w:r>
        <w:rPr>
          <w:lang w:bidi="es-ES"/>
        </w:rPr>
        <w:t xml:space="preserve">Lo que no funcionó: </w:t>
      </w:r>
    </w:p>
    <w:p w14:paraId="16E78DC7" w14:textId="77777777" w:rsidR="008C1DCF" w:rsidRPr="00F7177C" w:rsidRDefault="008C1DCF" w:rsidP="00E2397A">
      <w:pPr>
        <w:pStyle w:val="BulletedList"/>
        <w:spacing w:after="0" w:line="276" w:lineRule="auto"/>
        <w:ind w:left="0" w:right="-270" w:hanging="270"/>
        <w:rPr>
          <w:sz w:val="23"/>
          <w:szCs w:val="23"/>
        </w:rPr>
      </w:pPr>
      <w:r w:rsidRPr="00F7177C">
        <w:rPr>
          <w:sz w:val="23"/>
          <w:szCs w:val="23"/>
        </w:rPr>
        <w:t>Se reconoció la necesidad de fuentes de financiamiento más diversas</w:t>
      </w:r>
    </w:p>
    <w:p w14:paraId="62E5144E" w14:textId="77777777" w:rsidR="008C1DCF" w:rsidRPr="00F7177C" w:rsidRDefault="008C1DCF" w:rsidP="00E2397A">
      <w:pPr>
        <w:pStyle w:val="BulletedList"/>
        <w:spacing w:after="0" w:line="276" w:lineRule="auto"/>
        <w:ind w:left="0" w:right="-270" w:hanging="270"/>
        <w:rPr>
          <w:sz w:val="23"/>
          <w:szCs w:val="23"/>
        </w:rPr>
      </w:pPr>
      <w:r w:rsidRPr="00F7177C">
        <w:rPr>
          <w:sz w:val="23"/>
          <w:szCs w:val="23"/>
        </w:rPr>
        <w:t>Se dependió de enfoques tradicionales: ceremonias, apelaciones de fin de año, días de donación</w:t>
      </w:r>
    </w:p>
    <w:p w14:paraId="218B3694" w14:textId="77777777" w:rsidR="008C1DCF" w:rsidRPr="00F7177C" w:rsidRDefault="008C1DCF" w:rsidP="00E2397A">
      <w:pPr>
        <w:pStyle w:val="BulletedList"/>
        <w:spacing w:after="0" w:line="276" w:lineRule="auto"/>
        <w:ind w:left="0" w:right="-270" w:hanging="270"/>
        <w:rPr>
          <w:sz w:val="23"/>
          <w:szCs w:val="23"/>
        </w:rPr>
      </w:pPr>
      <w:r w:rsidRPr="00F7177C">
        <w:rPr>
          <w:sz w:val="23"/>
          <w:szCs w:val="23"/>
        </w:rPr>
        <w:t>Se observaron resultados limitados de esos esfuerzos</w:t>
      </w:r>
    </w:p>
    <w:p w14:paraId="498F0F10" w14:textId="77777777" w:rsidR="008C1DCF" w:rsidRPr="00F7177C" w:rsidRDefault="008C1DCF" w:rsidP="00E2397A">
      <w:pPr>
        <w:pStyle w:val="BulletedList"/>
        <w:spacing w:after="0" w:line="276" w:lineRule="auto"/>
        <w:ind w:left="0" w:right="-270" w:hanging="270"/>
        <w:rPr>
          <w:sz w:val="23"/>
          <w:szCs w:val="23"/>
        </w:rPr>
      </w:pPr>
      <w:r w:rsidRPr="00F7177C">
        <w:rPr>
          <w:sz w:val="23"/>
          <w:szCs w:val="23"/>
        </w:rPr>
        <w:t>Las conversaciones con los donantes a menudo estaban centradas en eventos</w:t>
      </w:r>
    </w:p>
    <w:p w14:paraId="5DA17B2F" w14:textId="77777777" w:rsidR="008C1DCF" w:rsidRPr="00F7177C" w:rsidRDefault="008C1DCF" w:rsidP="00E2397A">
      <w:pPr>
        <w:pStyle w:val="BulletedList"/>
        <w:spacing w:after="0" w:line="276" w:lineRule="auto"/>
        <w:ind w:left="0" w:right="-270" w:hanging="270"/>
        <w:rPr>
          <w:sz w:val="23"/>
          <w:szCs w:val="23"/>
        </w:rPr>
      </w:pPr>
      <w:r w:rsidRPr="00F7177C">
        <w:rPr>
          <w:sz w:val="23"/>
          <w:szCs w:val="23"/>
        </w:rPr>
        <w:t>Los datos y perfiles de los donantes eran inconsistentes</w:t>
      </w:r>
    </w:p>
    <w:p w14:paraId="4771E891" w14:textId="284577D0" w:rsidR="001237A0" w:rsidRPr="00F7177C" w:rsidRDefault="008C1DCF" w:rsidP="00E2397A">
      <w:pPr>
        <w:pStyle w:val="BulletedList"/>
        <w:spacing w:line="276" w:lineRule="auto"/>
        <w:ind w:left="0" w:right="-270" w:hanging="270"/>
        <w:rPr>
          <w:sz w:val="23"/>
          <w:szCs w:val="23"/>
        </w:rPr>
      </w:pPr>
      <w:r w:rsidRPr="00F7177C">
        <w:rPr>
          <w:sz w:val="23"/>
          <w:szCs w:val="23"/>
        </w:rPr>
        <w:t>Se dudó en hacer una invitación más audaz y directa</w:t>
      </w:r>
    </w:p>
    <w:p w14:paraId="53256EDF" w14:textId="4F3095BD" w:rsidR="00936857" w:rsidRPr="0087547A" w:rsidRDefault="00EE5828" w:rsidP="00E2397A">
      <w:pPr>
        <w:pStyle w:val="IntenseQuote"/>
        <w:spacing w:before="0" w:after="0" w:line="276" w:lineRule="auto"/>
        <w:ind w:left="90" w:right="180"/>
        <w:rPr>
          <w:sz w:val="25"/>
          <w:szCs w:val="25"/>
        </w:rPr>
      </w:pPr>
      <w:r w:rsidRPr="0087547A">
        <w:rPr>
          <w:sz w:val="25"/>
          <w:szCs w:val="25"/>
          <w:lang w:bidi="es-ES"/>
        </w:rPr>
        <w:t>Activar un plan comienza por nombrar lo que no está funcionando y estar dispuesto a cambiar la estrategia.</w:t>
      </w:r>
      <w:r w:rsidR="001237A0" w:rsidRPr="0087547A">
        <w:rPr>
          <w:sz w:val="25"/>
          <w:szCs w:val="25"/>
          <w:lang w:bidi="es-ES"/>
        </w:rPr>
        <w:br w:type="page"/>
      </w:r>
    </w:p>
    <w:p w14:paraId="7E936F90" w14:textId="18B670E6" w:rsidR="00DF3A22" w:rsidRPr="0087547A" w:rsidRDefault="00702712" w:rsidP="0087547A">
      <w:pPr>
        <w:pStyle w:val="Heading1"/>
        <w:spacing w:line="276" w:lineRule="auto"/>
      </w:pPr>
      <w:r>
        <w:lastRenderedPageBreak/>
        <w:t>Convertir un déficit de financiamiento en un llamado claro a la acción</w:t>
      </w:r>
    </w:p>
    <w:p w14:paraId="43C047EF" w14:textId="71D474D8" w:rsidR="00702712" w:rsidRPr="00702712" w:rsidRDefault="00702712" w:rsidP="005820ED">
      <w:pPr>
        <w:spacing w:before="240" w:after="0" w:line="276" w:lineRule="auto"/>
        <w:rPr>
          <w:b/>
          <w:bCs/>
        </w:rPr>
      </w:pPr>
      <w:r w:rsidRPr="00702712">
        <w:rPr>
          <w:b/>
          <w:lang w:bidi="es-ES"/>
        </w:rPr>
        <w:t>El desafío:</w:t>
      </w:r>
    </w:p>
    <w:p w14:paraId="6CCDFD7E" w14:textId="7297C728" w:rsidR="00702712" w:rsidRPr="00702712" w:rsidRDefault="00702712" w:rsidP="0087547A">
      <w:pPr>
        <w:pStyle w:val="BulletedList"/>
        <w:spacing w:after="0" w:line="276" w:lineRule="auto"/>
      </w:pPr>
      <w:r w:rsidRPr="00702712">
        <w:t>$750,000 de déficit presupuestario</w:t>
      </w:r>
    </w:p>
    <w:p w14:paraId="51182EA6" w14:textId="6B8873C3" w:rsidR="00702712" w:rsidRPr="00702712" w:rsidRDefault="00702712" w:rsidP="0087547A">
      <w:pPr>
        <w:pStyle w:val="BulletedList"/>
        <w:spacing w:after="0" w:line="276" w:lineRule="auto"/>
      </w:pPr>
      <w:r w:rsidRPr="00702712">
        <w:t>Peligro de algunas subvenciones federales, organismos, protecciones para personas con discapacidad y trabajo esencial</w:t>
      </w:r>
    </w:p>
    <w:p w14:paraId="46044B4D" w14:textId="4EC7C542" w:rsidR="00DF3A22" w:rsidRPr="0087547A" w:rsidRDefault="00702712" w:rsidP="0087547A">
      <w:pPr>
        <w:pStyle w:val="BulletedList"/>
        <w:spacing w:after="0" w:line="276" w:lineRule="auto"/>
      </w:pPr>
      <w:r w:rsidRPr="00702712">
        <w:t>Se necesitaba un nuevo enfoque que fuera claro, unificado y orientado a la comunidad</w:t>
      </w:r>
    </w:p>
    <w:p w14:paraId="165D598E" w14:textId="30805331" w:rsidR="00702712" w:rsidRDefault="00702712" w:rsidP="005820ED">
      <w:pPr>
        <w:spacing w:before="240" w:after="0" w:line="276" w:lineRule="auto"/>
      </w:pPr>
      <w:r w:rsidRPr="00702712">
        <w:rPr>
          <w:b/>
          <w:lang w:bidi="es-ES"/>
        </w:rPr>
        <w:t>La estrategia necesitaba:</w:t>
      </w:r>
    </w:p>
    <w:p w14:paraId="54889B1F" w14:textId="77777777" w:rsidR="00702712" w:rsidRPr="00702712" w:rsidRDefault="00702712" w:rsidP="0087547A">
      <w:pPr>
        <w:pStyle w:val="BulletedList"/>
        <w:spacing w:after="0" w:line="276" w:lineRule="auto"/>
      </w:pPr>
      <w:r w:rsidRPr="00702712">
        <w:t>Centrarse en la opinión sobre la discapacidad</w:t>
      </w:r>
    </w:p>
    <w:p w14:paraId="3DE445BC" w14:textId="77777777" w:rsidR="00702712" w:rsidRPr="00702712" w:rsidRDefault="00702712" w:rsidP="0087547A">
      <w:pPr>
        <w:pStyle w:val="BulletedList"/>
        <w:spacing w:after="0" w:line="276" w:lineRule="auto"/>
      </w:pPr>
      <w:r w:rsidRPr="00702712">
        <w:t>Reconocer el impacto de Able SC</w:t>
      </w:r>
    </w:p>
    <w:p w14:paraId="68EF537C" w14:textId="77777777" w:rsidR="00702712" w:rsidRPr="00702712" w:rsidRDefault="00702712" w:rsidP="0087547A">
      <w:pPr>
        <w:pStyle w:val="BulletedList"/>
        <w:spacing w:after="0" w:line="276" w:lineRule="auto"/>
      </w:pPr>
      <w:r w:rsidRPr="00702712">
        <w:t>Crear un mensaje unificado del organismo</w:t>
      </w:r>
    </w:p>
    <w:p w14:paraId="54D2339E" w14:textId="77777777" w:rsidR="00702712" w:rsidRPr="00702712" w:rsidRDefault="00702712" w:rsidP="0087547A">
      <w:pPr>
        <w:pStyle w:val="BulletedList"/>
        <w:spacing w:after="0" w:line="276" w:lineRule="auto"/>
      </w:pPr>
      <w:r w:rsidRPr="00702712">
        <w:t>Promover que 1 de cada 3 habitantes de Carolina del Sur tiene una discapacidad</w:t>
      </w:r>
    </w:p>
    <w:p w14:paraId="223EE693" w14:textId="5FFBD061" w:rsidR="007A48AF" w:rsidRPr="0087547A" w:rsidRDefault="00702712" w:rsidP="005820ED">
      <w:pPr>
        <w:pStyle w:val="BulletedList"/>
        <w:spacing w:after="0" w:line="276" w:lineRule="auto"/>
      </w:pPr>
      <w:r w:rsidRPr="00702712">
        <w:t>Ser honesto y auténtico con la comunidad</w:t>
      </w:r>
      <w:r w:rsidR="007A48AF" w:rsidRPr="007573BC">
        <w:br w:type="page"/>
      </w:r>
    </w:p>
    <w:p w14:paraId="6BA15055" w14:textId="74A44E04" w:rsidR="00E67DEF" w:rsidRPr="007573BC" w:rsidRDefault="001F684B" w:rsidP="0087547A">
      <w:pPr>
        <w:pStyle w:val="Heading1"/>
        <w:spacing w:line="276" w:lineRule="auto"/>
        <w:ind w:left="-450"/>
      </w:pPr>
      <w:r>
        <w:lastRenderedPageBreak/>
        <w:t>Fortalecer el mensaje antes de la invitación</w:t>
      </w:r>
    </w:p>
    <w:p w14:paraId="2E9725A2" w14:textId="77777777" w:rsidR="001F684B" w:rsidRPr="0087547A" w:rsidRDefault="001F684B" w:rsidP="0087547A">
      <w:pPr>
        <w:pStyle w:val="BulletedList"/>
        <w:spacing w:after="0" w:line="276" w:lineRule="auto"/>
        <w:ind w:left="-180" w:right="-180" w:hanging="270"/>
        <w:rPr>
          <w:sz w:val="23"/>
          <w:szCs w:val="23"/>
          <w:lang w:eastAsia="en-US"/>
        </w:rPr>
      </w:pPr>
      <w:r w:rsidRPr="0087547A">
        <w:rPr>
          <w:sz w:val="23"/>
          <w:szCs w:val="23"/>
        </w:rPr>
        <w:t>Se contrato a una firma de comunicaciones externa con experiencia en recaudación de fondos para organizaciones sin fines de lucro</w:t>
      </w:r>
    </w:p>
    <w:p w14:paraId="632FB454" w14:textId="2B06ABF0" w:rsidR="001F684B" w:rsidRPr="0087547A" w:rsidRDefault="001F684B" w:rsidP="0087547A">
      <w:pPr>
        <w:pStyle w:val="BulletedList"/>
        <w:spacing w:after="0" w:line="276" w:lineRule="auto"/>
        <w:ind w:left="-180" w:right="-180" w:hanging="270"/>
        <w:rPr>
          <w:sz w:val="23"/>
          <w:szCs w:val="23"/>
          <w:lang w:eastAsia="en-US"/>
        </w:rPr>
      </w:pPr>
      <w:r w:rsidRPr="0087547A">
        <w:rPr>
          <w:sz w:val="23"/>
          <w:szCs w:val="23"/>
        </w:rPr>
        <w:t>Se reconoció la necesidad de una perspectiva externa</w:t>
      </w:r>
    </w:p>
    <w:p w14:paraId="4373C89D" w14:textId="77777777" w:rsidR="001F684B" w:rsidRPr="0087547A" w:rsidRDefault="001F684B" w:rsidP="0087547A">
      <w:pPr>
        <w:pStyle w:val="BulletedList"/>
        <w:spacing w:after="0" w:line="276" w:lineRule="auto"/>
        <w:ind w:left="-180" w:right="-180" w:hanging="270"/>
        <w:rPr>
          <w:sz w:val="23"/>
          <w:szCs w:val="23"/>
          <w:lang w:eastAsia="en-US"/>
        </w:rPr>
      </w:pPr>
      <w:r w:rsidRPr="0087547A">
        <w:rPr>
          <w:sz w:val="23"/>
          <w:szCs w:val="23"/>
        </w:rPr>
        <w:t>Nos alejamos de un lenguaje que solo tenía sentido internamente</w:t>
      </w:r>
    </w:p>
    <w:p w14:paraId="12D9F75A" w14:textId="77777777" w:rsidR="001F684B" w:rsidRPr="0087547A" w:rsidRDefault="001F684B" w:rsidP="0087547A">
      <w:pPr>
        <w:pStyle w:val="BulletedList"/>
        <w:spacing w:after="0" w:line="276" w:lineRule="auto"/>
        <w:ind w:left="-180" w:right="-180" w:hanging="270"/>
        <w:rPr>
          <w:sz w:val="23"/>
          <w:szCs w:val="23"/>
          <w:lang w:eastAsia="en-US"/>
        </w:rPr>
      </w:pPr>
      <w:r w:rsidRPr="0087547A">
        <w:rPr>
          <w:sz w:val="23"/>
          <w:szCs w:val="23"/>
        </w:rPr>
        <w:t>Preguntamos: ¿Las personas saben qué es un CIL? ¿Entienden el valor que tiene ser liderado por personas con discapacidad?</w:t>
      </w:r>
    </w:p>
    <w:p w14:paraId="3C730F11" w14:textId="77777777" w:rsidR="001F684B" w:rsidRPr="0087547A" w:rsidRDefault="001F684B" w:rsidP="0087547A">
      <w:pPr>
        <w:pStyle w:val="BulletedList"/>
        <w:spacing w:after="0" w:line="276" w:lineRule="auto"/>
        <w:ind w:left="-180" w:right="-180" w:hanging="270"/>
        <w:rPr>
          <w:sz w:val="23"/>
          <w:szCs w:val="23"/>
          <w:lang w:eastAsia="en-US"/>
        </w:rPr>
      </w:pPr>
      <w:r w:rsidRPr="0087547A">
        <w:rPr>
          <w:sz w:val="23"/>
          <w:szCs w:val="23"/>
        </w:rPr>
        <w:t>Lideramos con una fuerza vulnerable: fuerte pero afectada por recortes</w:t>
      </w:r>
    </w:p>
    <w:p w14:paraId="4B858107" w14:textId="7B15C4DE" w:rsidR="007573BC" w:rsidRPr="0087547A" w:rsidRDefault="001F684B" w:rsidP="0087547A">
      <w:pPr>
        <w:pStyle w:val="BulletedList"/>
        <w:spacing w:after="0" w:line="276" w:lineRule="auto"/>
        <w:ind w:left="-180" w:right="-180" w:hanging="270"/>
        <w:rPr>
          <w:sz w:val="23"/>
          <w:szCs w:val="23"/>
          <w:lang w:eastAsia="en-US"/>
        </w:rPr>
      </w:pPr>
      <w:r w:rsidRPr="0087547A">
        <w:rPr>
          <w:sz w:val="23"/>
          <w:szCs w:val="23"/>
        </w:rPr>
        <w:t>Reconocimos que Able SC no podía frenar cada recorte, pero juntos podemos llenar el vacío</w:t>
      </w:r>
    </w:p>
    <w:p w14:paraId="6E2E7060" w14:textId="2D73903D" w:rsidR="007573BC" w:rsidRPr="0087547A" w:rsidRDefault="001F684B" w:rsidP="005820ED">
      <w:pPr>
        <w:pStyle w:val="IntenseQuote"/>
        <w:spacing w:before="0" w:after="0" w:line="276" w:lineRule="auto"/>
        <w:ind w:left="90" w:right="90"/>
        <w:rPr>
          <w:sz w:val="24"/>
          <w:szCs w:val="24"/>
        </w:rPr>
      </w:pPr>
      <w:r w:rsidRPr="0087547A">
        <w:rPr>
          <w:sz w:val="24"/>
          <w:szCs w:val="24"/>
          <w:lang w:bidi="es-ES"/>
        </w:rPr>
        <w:t>Una estrategia sólida para donantes requiere un lenguaje claro, conciencia del público y una conexión directa con el impacto.</w:t>
      </w:r>
      <w:r w:rsidR="00355280" w:rsidRPr="0087547A">
        <w:rPr>
          <w:sz w:val="24"/>
          <w:szCs w:val="24"/>
          <w:lang w:bidi="es-ES"/>
        </w:rPr>
        <w:br w:type="page"/>
      </w:r>
    </w:p>
    <w:p w14:paraId="699595E5" w14:textId="485D4C31" w:rsidR="00BE2056" w:rsidRPr="007573BC" w:rsidRDefault="00275E8F" w:rsidP="005820ED">
      <w:pPr>
        <w:pStyle w:val="FakeHeading"/>
        <w:spacing w:line="276" w:lineRule="auto"/>
      </w:pPr>
      <w:r w:rsidRPr="007573BC">
        <w:rPr>
          <w:noProof/>
        </w:rPr>
        <w:lastRenderedPageBreak/>
        <w:drawing>
          <wp:anchor distT="0" distB="0" distL="114300" distR="114300" simplePos="0" relativeHeight="251665408" behindDoc="1" locked="0" layoutInCell="1" allowOverlap="1" wp14:anchorId="3804EE23" wp14:editId="5308B7F8">
            <wp:simplePos x="0" y="0"/>
            <wp:positionH relativeFrom="column">
              <wp:posOffset>2470150</wp:posOffset>
            </wp:positionH>
            <wp:positionV relativeFrom="paragraph">
              <wp:posOffset>35772</wp:posOffset>
            </wp:positionV>
            <wp:extent cx="1474470" cy="1743710"/>
            <wp:effectExtent l="0" t="0" r="0" b="0"/>
            <wp:wrapTight wrapText="bothSides">
              <wp:wrapPolygon edited="0">
                <wp:start x="0" y="0"/>
                <wp:lineTo x="0" y="21395"/>
                <wp:lineTo x="21395" y="21395"/>
                <wp:lineTo x="21395" y="0"/>
                <wp:lineTo x="0" y="0"/>
              </wp:wrapPolygon>
            </wp:wrapTight>
            <wp:docPr id="383045279" name="Picture 10" descr="Fotografía de dos personas de pie al aire libre: una lleva una camisa rosada a rayas y la otra una camisa azul con texto que promueve un evento del décimo aniversario titulado “Unlocking Barriers for South Carolinians with Disabilities”. Un texto superpuesto en la esquina superior derecha dice: “we are ALL able SOUTH CAROLINA”, enfatizando la inclusión y la defensa de los derechos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5279" name="Picture 10" descr="Fotografía de dos personas de pie al aire libre: una lleva una camisa rosada a rayas y la otra una camisa azul con texto que promueve un evento del décimo aniversario titulado “Unlocking Barriers for South Carolinians with Disabilities”. Un texto superpuesto en la esquina superior derecha dice: “we are ALL able SOUTH CAROLINA”, enfatizando la inclusión y la defensa de los derechos de las personas con discapacid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447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t>Campaña en acción: Todos somos capaces</w:t>
      </w:r>
    </w:p>
    <w:p w14:paraId="0F544049" w14:textId="2B7FC53F" w:rsidR="00275E8F" w:rsidRPr="005263C6" w:rsidRDefault="00275E8F" w:rsidP="0014708D">
      <w:pPr>
        <w:pStyle w:val="BulletedList"/>
        <w:spacing w:after="0" w:line="276" w:lineRule="auto"/>
        <w:ind w:left="270" w:hanging="270"/>
        <w:rPr>
          <w:sz w:val="23"/>
          <w:szCs w:val="23"/>
        </w:rPr>
      </w:pPr>
      <w:r w:rsidRPr="005263C6">
        <w:rPr>
          <w:sz w:val="23"/>
          <w:szCs w:val="23"/>
        </w:rPr>
        <w:t>Lanzada como una campaña de crisis para crear urgencia</w:t>
      </w:r>
    </w:p>
    <w:p w14:paraId="7F675C6B" w14:textId="25445610" w:rsidR="00275E8F" w:rsidRPr="005263C6" w:rsidRDefault="00275E8F" w:rsidP="0014708D">
      <w:pPr>
        <w:pStyle w:val="BulletedList"/>
        <w:spacing w:after="0" w:line="276" w:lineRule="auto"/>
        <w:ind w:left="270" w:hanging="270"/>
        <w:rPr>
          <w:sz w:val="23"/>
          <w:szCs w:val="23"/>
        </w:rPr>
      </w:pPr>
      <w:r w:rsidRPr="005263C6">
        <w:rPr>
          <w:sz w:val="23"/>
          <w:szCs w:val="23"/>
        </w:rPr>
        <w:t>Reconocimos directamente el déficit presupuestario</w:t>
      </w:r>
    </w:p>
    <w:p w14:paraId="0A1AA149" w14:textId="0285215B" w:rsidR="00275E8F" w:rsidRPr="005263C6" w:rsidRDefault="00275E8F" w:rsidP="0014708D">
      <w:pPr>
        <w:pStyle w:val="BulletedList"/>
        <w:spacing w:after="0" w:line="276" w:lineRule="auto"/>
        <w:ind w:left="270" w:hanging="270"/>
        <w:rPr>
          <w:sz w:val="23"/>
          <w:szCs w:val="23"/>
        </w:rPr>
      </w:pPr>
      <w:r w:rsidRPr="005263C6">
        <w:rPr>
          <w:sz w:val="23"/>
          <w:szCs w:val="23"/>
        </w:rPr>
        <w:t>Compartimos que Able SC comenzó el año con un déficit presupuestario</w:t>
      </w:r>
    </w:p>
    <w:p w14:paraId="3FDDE776" w14:textId="1DDE5478" w:rsidR="00275E8F" w:rsidRPr="005263C6" w:rsidRDefault="00275E8F" w:rsidP="0014708D">
      <w:pPr>
        <w:pStyle w:val="BulletedList"/>
        <w:spacing w:after="0" w:line="276" w:lineRule="auto"/>
        <w:ind w:left="270" w:hanging="270"/>
        <w:rPr>
          <w:sz w:val="23"/>
          <w:szCs w:val="23"/>
        </w:rPr>
      </w:pPr>
      <w:r w:rsidRPr="005263C6">
        <w:rPr>
          <w:sz w:val="23"/>
          <w:szCs w:val="23"/>
        </w:rPr>
        <w:t>Se determinó el déficit restante: reducida a $350,000</w:t>
      </w:r>
    </w:p>
    <w:p w14:paraId="4859FD2E" w14:textId="328EF611" w:rsidR="00275E8F" w:rsidRPr="005263C6" w:rsidRDefault="00275E8F" w:rsidP="0014708D">
      <w:pPr>
        <w:pStyle w:val="BulletedList"/>
        <w:spacing w:after="0" w:line="276" w:lineRule="auto"/>
        <w:ind w:left="270" w:hanging="270"/>
        <w:rPr>
          <w:sz w:val="23"/>
          <w:szCs w:val="23"/>
        </w:rPr>
      </w:pPr>
      <w:r w:rsidRPr="005263C6">
        <w:rPr>
          <w:sz w:val="23"/>
          <w:szCs w:val="23"/>
        </w:rPr>
        <w:t>Se hizo una solicitud clara y directa de apoyo</w:t>
      </w:r>
    </w:p>
    <w:p w14:paraId="60F87FD5" w14:textId="1D4EBBAD" w:rsidR="00275E8F" w:rsidRPr="005263C6" w:rsidRDefault="00275E8F" w:rsidP="005263C6">
      <w:pPr>
        <w:pStyle w:val="BulletedList"/>
        <w:spacing w:line="276" w:lineRule="auto"/>
        <w:ind w:left="270" w:hanging="270"/>
        <w:rPr>
          <w:sz w:val="23"/>
          <w:szCs w:val="23"/>
        </w:rPr>
      </w:pPr>
      <w:r w:rsidRPr="005263C6">
        <w:rPr>
          <w:sz w:val="23"/>
          <w:szCs w:val="23"/>
        </w:rPr>
        <w:t>Se convirtió en la primera solicitud pública directa de Able SC en más de 32 años para ayudar a alcanzar un objetivo</w:t>
      </w:r>
    </w:p>
    <w:p w14:paraId="0B3B9DE7" w14:textId="2BC7160A" w:rsidR="00E67DEF" w:rsidRPr="007573BC" w:rsidRDefault="00275E8F" w:rsidP="005820ED">
      <w:pPr>
        <w:pStyle w:val="IntenseQuote"/>
        <w:spacing w:before="0" w:after="0" w:line="276" w:lineRule="auto"/>
        <w:ind w:left="360" w:right="180"/>
      </w:pPr>
      <w:r>
        <w:rPr>
          <w:lang w:bidi="es-ES"/>
        </w:rPr>
        <w:t>No se ocultó el pedido, se conectó la necesidad, el progreso y el papel que los apoyadores podían desempeñar.</w:t>
      </w:r>
      <w:r w:rsidR="00DF08E4" w:rsidRPr="007573BC">
        <w:rPr>
          <w:lang w:bidi="es-ES"/>
        </w:rPr>
        <w:br w:type="page"/>
      </w:r>
    </w:p>
    <w:p w14:paraId="78EFC786" w14:textId="37B0703B" w:rsidR="00E67DEF" w:rsidRPr="007573BC" w:rsidRDefault="00824ABA" w:rsidP="005820ED">
      <w:pPr>
        <w:pStyle w:val="FakeHeading"/>
        <w:spacing w:line="276" w:lineRule="auto"/>
      </w:pPr>
      <w:r>
        <w:lastRenderedPageBreak/>
        <w:t>Implementación de la campaña: Enfoque focalizado</w:t>
      </w:r>
    </w:p>
    <w:p w14:paraId="0ADFA0EA" w14:textId="126B0EC5" w:rsidR="00824ABA" w:rsidRPr="0014708D" w:rsidRDefault="00824ABA" w:rsidP="0014708D">
      <w:pPr>
        <w:pStyle w:val="BulletedList"/>
        <w:spacing w:after="0" w:line="276" w:lineRule="auto"/>
        <w:rPr>
          <w:sz w:val="23"/>
          <w:szCs w:val="23"/>
        </w:rPr>
      </w:pPr>
      <w:r w:rsidRPr="0014708D">
        <w:rPr>
          <w:sz w:val="23"/>
          <w:szCs w:val="23"/>
        </w:rPr>
        <w:t>Se concentró en la presencia de comunicaciones</w:t>
      </w:r>
    </w:p>
    <w:p w14:paraId="27602260" w14:textId="0092045F" w:rsidR="00824ABA" w:rsidRPr="0014708D" w:rsidRDefault="00824ABA" w:rsidP="0014708D">
      <w:pPr>
        <w:pStyle w:val="BulletedList"/>
        <w:spacing w:after="0" w:line="276" w:lineRule="auto"/>
        <w:rPr>
          <w:sz w:val="23"/>
          <w:szCs w:val="23"/>
        </w:rPr>
      </w:pPr>
      <w:r w:rsidRPr="0014708D">
        <w:rPr>
          <w:sz w:val="23"/>
          <w:szCs w:val="23"/>
        </w:rPr>
        <w:t>Se suspendieron la mayoría de los mensajes que no estaban directamente relacionados con la campaña</w:t>
      </w:r>
    </w:p>
    <w:p w14:paraId="7F33A4EF" w14:textId="315743ED" w:rsidR="00824ABA" w:rsidRPr="0014708D" w:rsidRDefault="00824ABA" w:rsidP="0014708D">
      <w:pPr>
        <w:pStyle w:val="BulletedList"/>
        <w:spacing w:after="0" w:line="276" w:lineRule="auto"/>
        <w:rPr>
          <w:sz w:val="23"/>
          <w:szCs w:val="23"/>
        </w:rPr>
      </w:pPr>
      <w:r w:rsidRPr="0014708D">
        <w:rPr>
          <w:sz w:val="23"/>
          <w:szCs w:val="23"/>
        </w:rPr>
        <w:t>Se utilizó una ofensiva comunicativa a través de canales sociales, firmas de correo electrónico y tarjetas de presentación</w:t>
      </w:r>
    </w:p>
    <w:p w14:paraId="6C9FBF02" w14:textId="7BD5A98B" w:rsidR="00824ABA" w:rsidRPr="0014708D" w:rsidRDefault="0014708D" w:rsidP="0014708D">
      <w:pPr>
        <w:pStyle w:val="BulletedList"/>
        <w:spacing w:after="0" w:line="276" w:lineRule="auto"/>
        <w:rPr>
          <w:sz w:val="23"/>
          <w:szCs w:val="23"/>
        </w:rPr>
      </w:pPr>
      <w:r w:rsidRPr="0014708D">
        <w:rPr>
          <w:noProof/>
          <w:sz w:val="23"/>
          <w:szCs w:val="23"/>
        </w:rPr>
        <w:drawing>
          <wp:anchor distT="0" distB="0" distL="114300" distR="114300" simplePos="0" relativeHeight="251667456" behindDoc="1" locked="0" layoutInCell="1" allowOverlap="1" wp14:anchorId="24DD7B5E" wp14:editId="18A40D5A">
            <wp:simplePos x="0" y="0"/>
            <wp:positionH relativeFrom="column">
              <wp:posOffset>2609003</wp:posOffset>
            </wp:positionH>
            <wp:positionV relativeFrom="paragraph">
              <wp:posOffset>21166</wp:posOffset>
            </wp:positionV>
            <wp:extent cx="1151890" cy="2048510"/>
            <wp:effectExtent l="0" t="0" r="3810" b="0"/>
            <wp:wrapSquare wrapText="bothSides"/>
            <wp:docPr id="602549610" name="Picture 11" descr="Un integrante del personal de Able SC en silla de ruedas sonríe a la cámara mientras sostiene un cartel que dice: “Respect my right to be me.” El logotipo de “we are ALL able South Carolina” aparece en la esquina superior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49610" name="Picture 11" descr="Un integrante del personal de Able SC en silla de ruedas sonríe a la cámara mientras sostiene un cartel que dice: “Respect my right to be me.” El logotipo de “we are ALL able South Carolina” aparece en la esquina superior derech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189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ABA" w:rsidRPr="0014708D">
        <w:rPr>
          <w:sz w:val="23"/>
          <w:szCs w:val="23"/>
        </w:rPr>
        <w:t>Se crearon folletos impresos de la campaña para donantes de mayor nivel</w:t>
      </w:r>
    </w:p>
    <w:p w14:paraId="10BC808C" w14:textId="23F90D3A" w:rsidR="00973504" w:rsidRPr="0014708D" w:rsidRDefault="00824ABA" w:rsidP="0014708D">
      <w:pPr>
        <w:pStyle w:val="BulletedList"/>
        <w:spacing w:after="0" w:line="276" w:lineRule="auto"/>
        <w:rPr>
          <w:sz w:val="23"/>
          <w:szCs w:val="23"/>
        </w:rPr>
      </w:pPr>
      <w:r w:rsidRPr="0014708D">
        <w:rPr>
          <w:sz w:val="23"/>
          <w:szCs w:val="23"/>
        </w:rPr>
        <w:t>Se enviaron correo directo en tres instancias</w:t>
      </w:r>
    </w:p>
    <w:p w14:paraId="3E88F276" w14:textId="77777777" w:rsidR="00824ABA" w:rsidRPr="0014708D" w:rsidRDefault="00824ABA" w:rsidP="0014708D">
      <w:pPr>
        <w:pStyle w:val="BulletedList"/>
        <w:spacing w:after="0" w:line="276" w:lineRule="auto"/>
        <w:rPr>
          <w:sz w:val="23"/>
          <w:szCs w:val="23"/>
        </w:rPr>
      </w:pPr>
      <w:r w:rsidRPr="0014708D">
        <w:rPr>
          <w:sz w:val="23"/>
          <w:szCs w:val="23"/>
        </w:rPr>
        <w:t>Se centró en volver a comprometer a donantes inactivos</w:t>
      </w:r>
    </w:p>
    <w:p w14:paraId="201A8800" w14:textId="7FB63E3B" w:rsidR="00936857" w:rsidRPr="00BC0625" w:rsidRDefault="00824ABA" w:rsidP="005820ED">
      <w:pPr>
        <w:pStyle w:val="BulletedList"/>
        <w:spacing w:line="276" w:lineRule="auto"/>
      </w:pPr>
      <w:r w:rsidRPr="00824ABA">
        <w:t>Se utilizó contactos directos y personales</w:t>
      </w:r>
      <w:r w:rsidR="00936857">
        <w:br w:type="page"/>
      </w:r>
    </w:p>
    <w:p w14:paraId="3434E8E9" w14:textId="4ED64084" w:rsidR="00DF3A22" w:rsidRPr="00417534" w:rsidRDefault="00635BBD" w:rsidP="005820ED">
      <w:pPr>
        <w:pStyle w:val="FakeHeading"/>
        <w:spacing w:line="276" w:lineRule="auto"/>
        <w:rPr>
          <w:vertAlign w:val="superscript"/>
        </w:rPr>
      </w:pPr>
      <w:r>
        <w:lastRenderedPageBreak/>
        <w:t>Resultados de la campaña: Seguimiento del progreso</w:t>
      </w:r>
      <w:r>
        <w:rPr>
          <w:vertAlign w:val="superscript"/>
        </w:rPr>
        <w:t>2</w:t>
      </w:r>
    </w:p>
    <w:p w14:paraId="3107624E" w14:textId="3A33F111" w:rsidR="00635BBD" w:rsidRPr="0014708D" w:rsidRDefault="00635BBD" w:rsidP="0014708D">
      <w:pPr>
        <w:pStyle w:val="BulletedList"/>
        <w:spacing w:after="0" w:line="276" w:lineRule="auto"/>
        <w:rPr>
          <w:sz w:val="23"/>
          <w:szCs w:val="23"/>
        </w:rPr>
      </w:pPr>
      <w:r w:rsidRPr="0014708D">
        <w:rPr>
          <w:sz w:val="23"/>
          <w:szCs w:val="23"/>
        </w:rPr>
        <w:t>Se recaudaron</w:t>
      </w:r>
      <w:r w:rsidRPr="0014708D">
        <w:rPr>
          <w:b/>
          <w:sz w:val="23"/>
          <w:szCs w:val="23"/>
        </w:rPr>
        <w:t xml:space="preserve"> $183,332</w:t>
      </w:r>
      <w:r w:rsidRPr="0014708D">
        <w:rPr>
          <w:sz w:val="23"/>
          <w:szCs w:val="23"/>
        </w:rPr>
        <w:t xml:space="preserve"> de apoyo filantrópico individual desde octubre de 2025</w:t>
      </w:r>
    </w:p>
    <w:p w14:paraId="01EED7AD" w14:textId="77777777" w:rsidR="00635BBD" w:rsidRPr="0014708D" w:rsidRDefault="00635BBD" w:rsidP="0014708D">
      <w:pPr>
        <w:pStyle w:val="BulletedList"/>
        <w:spacing w:after="0" w:line="276" w:lineRule="auto"/>
        <w:rPr>
          <w:sz w:val="23"/>
          <w:szCs w:val="23"/>
        </w:rPr>
      </w:pPr>
      <w:r w:rsidRPr="0014708D">
        <w:rPr>
          <w:sz w:val="23"/>
          <w:szCs w:val="23"/>
        </w:rPr>
        <w:t>Se recibieron $10,000 adicionales de acciones transferidas</w:t>
      </w:r>
    </w:p>
    <w:p w14:paraId="7C33FC71" w14:textId="6ACC7A1E" w:rsidR="00635BBD" w:rsidRPr="0014708D" w:rsidRDefault="00635BBD" w:rsidP="0014708D">
      <w:pPr>
        <w:pStyle w:val="BulletedList"/>
        <w:spacing w:after="0" w:line="276" w:lineRule="auto"/>
        <w:rPr>
          <w:sz w:val="23"/>
          <w:szCs w:val="23"/>
        </w:rPr>
      </w:pPr>
      <w:r w:rsidRPr="0014708D">
        <w:rPr>
          <w:sz w:val="23"/>
          <w:szCs w:val="23"/>
        </w:rPr>
        <w:t>Se alcanzó el</w:t>
      </w:r>
      <w:r w:rsidRPr="0014708D">
        <w:rPr>
          <w:b/>
          <w:sz w:val="23"/>
          <w:szCs w:val="23"/>
        </w:rPr>
        <w:t xml:space="preserve"> 52.3 %</w:t>
      </w:r>
      <w:r w:rsidRPr="0014708D">
        <w:rPr>
          <w:sz w:val="23"/>
          <w:szCs w:val="23"/>
        </w:rPr>
        <w:t xml:space="preserve"> del objetivo de la campaña</w:t>
      </w:r>
    </w:p>
    <w:p w14:paraId="5DFFFB6C" w14:textId="539DC81E" w:rsidR="00DF3A22" w:rsidRPr="0014708D" w:rsidRDefault="00635BBD" w:rsidP="0014708D">
      <w:pPr>
        <w:pStyle w:val="BulletedList"/>
        <w:spacing w:line="276" w:lineRule="auto"/>
        <w:rPr>
          <w:sz w:val="23"/>
          <w:szCs w:val="23"/>
        </w:rPr>
      </w:pPr>
      <w:r w:rsidRPr="0014708D">
        <w:rPr>
          <w:sz w:val="23"/>
          <w:szCs w:val="23"/>
        </w:rPr>
        <w:t>Hubo un incremento del</w:t>
      </w:r>
      <w:r w:rsidRPr="0014708D">
        <w:rPr>
          <w:b/>
          <w:sz w:val="23"/>
          <w:szCs w:val="23"/>
        </w:rPr>
        <w:t xml:space="preserve"> 86 %</w:t>
      </w:r>
      <w:r w:rsidRPr="0014708D">
        <w:rPr>
          <w:sz w:val="23"/>
          <w:szCs w:val="23"/>
        </w:rPr>
        <w:t xml:space="preserve"> en las donaciones caritativas totales recibidas en el año fiscal 2024-2025</w:t>
      </w:r>
    </w:p>
    <w:p w14:paraId="1A843B38" w14:textId="50AEB18E" w:rsidR="009C137A" w:rsidRPr="0014708D" w:rsidRDefault="009C137A" w:rsidP="0014708D">
      <w:pPr>
        <w:pStyle w:val="IntenseQuote"/>
        <w:spacing w:before="0" w:after="0" w:line="276" w:lineRule="auto"/>
        <w:ind w:left="270" w:right="540"/>
        <w:rPr>
          <w:sz w:val="24"/>
          <w:szCs w:val="24"/>
        </w:rPr>
      </w:pPr>
      <w:r w:rsidRPr="0014708D">
        <w:rPr>
          <w:sz w:val="24"/>
          <w:szCs w:val="24"/>
          <w:lang w:bidi="es-ES"/>
        </w:rPr>
        <w:t>El seguimiento de resultados ayuda a mostrar el progreso, ajustar la estrategia y mantener el ímpetu.</w:t>
      </w:r>
    </w:p>
    <w:p w14:paraId="1662D6F7" w14:textId="671317E3" w:rsidR="00E67DEF" w:rsidRPr="007573BC" w:rsidRDefault="0014708D" w:rsidP="005820ED">
      <w:pPr>
        <w:spacing w:line="276" w:lineRule="auto"/>
        <w:rPr>
          <w:rFonts w:cstheme="majorBidi"/>
          <w:b/>
          <w:bCs/>
          <w:color w:val="70003E"/>
          <w:sz w:val="31"/>
          <w:szCs w:val="31"/>
        </w:rPr>
      </w:pPr>
      <w:r w:rsidRPr="0014708D">
        <w:rPr>
          <w:noProof/>
          <w:sz w:val="23"/>
          <w:szCs w:val="23"/>
          <w:lang w:bidi="es-ES"/>
        </w:rPr>
        <w:drawing>
          <wp:anchor distT="0" distB="0" distL="114300" distR="114300" simplePos="0" relativeHeight="251668480" behindDoc="1" locked="0" layoutInCell="1" allowOverlap="1" wp14:anchorId="5A489E3C" wp14:editId="3565DD26">
            <wp:simplePos x="0" y="0"/>
            <wp:positionH relativeFrom="column">
              <wp:posOffset>770255</wp:posOffset>
            </wp:positionH>
            <wp:positionV relativeFrom="paragraph">
              <wp:posOffset>131657</wp:posOffset>
            </wp:positionV>
            <wp:extent cx="2048510" cy="1012190"/>
            <wp:effectExtent l="0" t="0" r="0" b="3810"/>
            <wp:wrapTight wrapText="bothSides">
              <wp:wrapPolygon edited="0">
                <wp:start x="0" y="0"/>
                <wp:lineTo x="0" y="21410"/>
                <wp:lineTo x="21426" y="21410"/>
                <wp:lineTo x="21426" y="0"/>
                <wp:lineTo x="0" y="0"/>
              </wp:wrapPolygon>
            </wp:wrapTight>
            <wp:docPr id="1273931728" name="Picture 13" descr="Imagen de una tarjeta de presentación con el texto: “we are All able south carolina crisis campaign”. En el lado derecho de la imagen aparece texto adicional que dice: “No podemos detener los recortes, pero juntos podemos llenar el vacío. + Invierta en Able SC AllAble-SC.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31728" name="Picture 13" descr="Imagen de una tarjeta de presentación con el texto: “we are All able south carolina crisis campaign”. En el lado derecho de la imagen aparece texto adicional que dice: “No podemos detener los recortes, pero juntos podemos llenar el vacío. + Invierta en Able SC AllAble-SC.or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851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DEF" w:rsidRPr="007573BC">
        <w:rPr>
          <w:lang w:bidi="es-ES"/>
        </w:rPr>
        <w:br w:type="page"/>
      </w:r>
    </w:p>
    <w:p w14:paraId="16CE96EC" w14:textId="5D9C145A" w:rsidR="00E67DEF" w:rsidRPr="007573BC" w:rsidRDefault="00BF4673" w:rsidP="0014708D">
      <w:pPr>
        <w:pStyle w:val="Heading1"/>
        <w:spacing w:line="276" w:lineRule="auto"/>
        <w:ind w:left="-270"/>
      </w:pPr>
      <w:r>
        <w:lastRenderedPageBreak/>
        <w:t>Resultados de la campaña: mediciones de compromiso de los donantes</w:t>
      </w:r>
    </w:p>
    <w:tbl>
      <w:tblPr>
        <w:tblStyle w:val="GridTable5Dark"/>
        <w:tblW w:w="6457" w:type="dxa"/>
        <w:tblInd w:w="-275" w:type="dxa"/>
        <w:tblLook w:val="04A0" w:firstRow="1" w:lastRow="0" w:firstColumn="1" w:lastColumn="0" w:noHBand="0" w:noVBand="1"/>
      </w:tblPr>
      <w:tblGrid>
        <w:gridCol w:w="2410"/>
        <w:gridCol w:w="1370"/>
        <w:gridCol w:w="2677"/>
      </w:tblGrid>
      <w:tr w:rsidR="007573BC" w:rsidRPr="00BF4673" w14:paraId="3F5FAF3C" w14:textId="77777777" w:rsidTr="0014708D">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76345EF4" w14:textId="4D24E84B" w:rsidR="007573BC" w:rsidRPr="00BF4673" w:rsidRDefault="007573BC" w:rsidP="005820ED">
            <w:pPr>
              <w:spacing w:line="276" w:lineRule="auto"/>
              <w:jc w:val="center"/>
              <w:textAlignment w:val="baseline"/>
              <w:rPr>
                <w:rFonts w:eastAsia="Times New Roman" w:cs="Segoe UI"/>
                <w:sz w:val="24"/>
                <w:szCs w:val="24"/>
                <w:lang w:eastAsia="en-US"/>
              </w:rPr>
            </w:pPr>
          </w:p>
        </w:tc>
        <w:tc>
          <w:tcPr>
            <w:tcW w:w="0" w:type="auto"/>
            <w:vAlign w:val="center"/>
            <w:hideMark/>
          </w:tcPr>
          <w:p w14:paraId="522BB651" w14:textId="1BF06E26" w:rsidR="007573BC" w:rsidRPr="00BF4673" w:rsidRDefault="007573BC" w:rsidP="005820ED">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US"/>
              </w:rPr>
            </w:pPr>
            <w:r w:rsidRPr="00BF4673">
              <w:rPr>
                <w:rFonts w:eastAsia="Times New Roman" w:cs="Segoe UI"/>
                <w:sz w:val="24"/>
                <w:szCs w:val="24"/>
                <w:lang w:bidi="es-ES"/>
              </w:rPr>
              <w:t>Número / %</w:t>
            </w:r>
          </w:p>
        </w:tc>
        <w:tc>
          <w:tcPr>
            <w:tcW w:w="0" w:type="auto"/>
            <w:vAlign w:val="center"/>
            <w:hideMark/>
          </w:tcPr>
          <w:p w14:paraId="71FE2F0B" w14:textId="71BE66AB" w:rsidR="007573BC" w:rsidRPr="00BF4673" w:rsidRDefault="007573BC" w:rsidP="005820ED">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US"/>
              </w:rPr>
            </w:pPr>
            <w:r w:rsidRPr="00BF4673">
              <w:rPr>
                <w:rFonts w:eastAsia="Times New Roman" w:cs="Segoe UI"/>
                <w:sz w:val="24"/>
                <w:szCs w:val="24"/>
                <w:lang w:bidi="es-ES"/>
              </w:rPr>
              <w:t>Cambio desde el año fiscal 2024-2025 a la fecha</w:t>
            </w:r>
          </w:p>
        </w:tc>
      </w:tr>
      <w:tr w:rsidR="007573BC" w:rsidRPr="00BF4673" w14:paraId="7DE6C2A9" w14:textId="77777777" w:rsidTr="0014708D">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54D25C8C" w14:textId="3075972C" w:rsidR="007573BC" w:rsidRPr="0014708D" w:rsidRDefault="007573BC" w:rsidP="005820ED">
            <w:pPr>
              <w:spacing w:line="276" w:lineRule="auto"/>
              <w:jc w:val="center"/>
              <w:textAlignment w:val="baseline"/>
              <w:rPr>
                <w:rFonts w:eastAsia="Times New Roman" w:cs="Segoe UI"/>
                <w:b w:val="0"/>
                <w:bCs w:val="0"/>
                <w:sz w:val="22"/>
                <w:szCs w:val="22"/>
                <w:lang w:eastAsia="en-US"/>
              </w:rPr>
            </w:pPr>
            <w:r w:rsidRPr="0014708D">
              <w:rPr>
                <w:rFonts w:eastAsia="Times New Roman" w:cs="Segoe UI"/>
                <w:b w:val="0"/>
                <w:sz w:val="22"/>
                <w:szCs w:val="22"/>
                <w:lang w:bidi="es-ES"/>
              </w:rPr>
              <w:t>Donaciones totales</w:t>
            </w:r>
          </w:p>
        </w:tc>
        <w:tc>
          <w:tcPr>
            <w:tcW w:w="0" w:type="auto"/>
            <w:vAlign w:val="center"/>
            <w:hideMark/>
          </w:tcPr>
          <w:p w14:paraId="25355934" w14:textId="2A353FF0" w:rsidR="007573BC" w:rsidRPr="0014708D" w:rsidRDefault="007573BC" w:rsidP="005820ED">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245</w:t>
            </w:r>
          </w:p>
        </w:tc>
        <w:tc>
          <w:tcPr>
            <w:tcW w:w="0" w:type="auto"/>
            <w:vAlign w:val="center"/>
            <w:hideMark/>
          </w:tcPr>
          <w:p w14:paraId="0AABDA6A" w14:textId="57E2A291" w:rsidR="007573BC" w:rsidRPr="0014708D" w:rsidRDefault="007573BC" w:rsidP="005820ED">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Más del 31.2 %</w:t>
            </w:r>
          </w:p>
        </w:tc>
      </w:tr>
      <w:tr w:rsidR="007573BC" w:rsidRPr="00BF4673" w14:paraId="795EA61F" w14:textId="77777777" w:rsidTr="0014708D">
        <w:trPr>
          <w:trHeight w:val="378"/>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18C6C967" w14:textId="2C838059" w:rsidR="007573BC" w:rsidRPr="0014708D" w:rsidRDefault="007573BC" w:rsidP="005820ED">
            <w:pPr>
              <w:spacing w:line="276" w:lineRule="auto"/>
              <w:jc w:val="center"/>
              <w:textAlignment w:val="baseline"/>
              <w:rPr>
                <w:rFonts w:eastAsia="Times New Roman" w:cs="Segoe UI"/>
                <w:b w:val="0"/>
                <w:bCs w:val="0"/>
                <w:sz w:val="22"/>
                <w:szCs w:val="22"/>
                <w:lang w:eastAsia="en-US"/>
              </w:rPr>
            </w:pPr>
            <w:r w:rsidRPr="0014708D">
              <w:rPr>
                <w:rFonts w:eastAsia="Times New Roman" w:cs="Segoe UI"/>
                <w:b w:val="0"/>
                <w:sz w:val="22"/>
                <w:szCs w:val="22"/>
                <w:lang w:bidi="es-ES"/>
              </w:rPr>
              <w:t>Donantes totales</w:t>
            </w:r>
          </w:p>
        </w:tc>
        <w:tc>
          <w:tcPr>
            <w:tcW w:w="0" w:type="auto"/>
            <w:vAlign w:val="center"/>
            <w:hideMark/>
          </w:tcPr>
          <w:p w14:paraId="1D293F93" w14:textId="4BDFB0D8" w:rsidR="007573BC" w:rsidRPr="0014708D" w:rsidRDefault="007573BC" w:rsidP="005820ED">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199</w:t>
            </w:r>
          </w:p>
        </w:tc>
        <w:tc>
          <w:tcPr>
            <w:tcW w:w="0" w:type="auto"/>
            <w:vAlign w:val="center"/>
            <w:hideMark/>
          </w:tcPr>
          <w:p w14:paraId="5278A4FF" w14:textId="5F90387E" w:rsidR="007573BC" w:rsidRPr="0014708D" w:rsidRDefault="007573BC" w:rsidP="005820ED">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Más del 43.5 %</w:t>
            </w:r>
          </w:p>
        </w:tc>
      </w:tr>
      <w:tr w:rsidR="007573BC" w:rsidRPr="00BF4673" w14:paraId="18D82E6C" w14:textId="77777777" w:rsidTr="0014708D">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3F17EB26" w14:textId="3AD41470" w:rsidR="007573BC" w:rsidRPr="0014708D" w:rsidRDefault="007573BC" w:rsidP="005820ED">
            <w:pPr>
              <w:spacing w:line="276" w:lineRule="auto"/>
              <w:jc w:val="center"/>
              <w:textAlignment w:val="baseline"/>
              <w:rPr>
                <w:rFonts w:eastAsia="Times New Roman" w:cs="Segoe UI"/>
                <w:b w:val="0"/>
                <w:bCs w:val="0"/>
                <w:sz w:val="22"/>
                <w:szCs w:val="22"/>
                <w:lang w:eastAsia="en-US"/>
              </w:rPr>
            </w:pPr>
            <w:r w:rsidRPr="0014708D">
              <w:rPr>
                <w:rFonts w:eastAsia="Times New Roman" w:cs="Segoe UI"/>
                <w:b w:val="0"/>
                <w:sz w:val="22"/>
                <w:szCs w:val="22"/>
                <w:lang w:bidi="es-ES"/>
              </w:rPr>
              <w:t>Permanencia de donantes</w:t>
            </w:r>
          </w:p>
        </w:tc>
        <w:tc>
          <w:tcPr>
            <w:tcW w:w="0" w:type="auto"/>
            <w:vAlign w:val="center"/>
            <w:hideMark/>
          </w:tcPr>
          <w:p w14:paraId="13A4DC43" w14:textId="7520DE48" w:rsidR="007573BC" w:rsidRPr="0014708D" w:rsidRDefault="007573BC" w:rsidP="005820ED">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20.5 %</w:t>
            </w:r>
          </w:p>
        </w:tc>
        <w:tc>
          <w:tcPr>
            <w:tcW w:w="0" w:type="auto"/>
            <w:vAlign w:val="center"/>
            <w:hideMark/>
          </w:tcPr>
          <w:p w14:paraId="36A2A672" w14:textId="08FC68F2" w:rsidR="007573BC" w:rsidRPr="0014708D" w:rsidRDefault="007573BC" w:rsidP="005820ED">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Más del 17.9 %</w:t>
            </w:r>
          </w:p>
        </w:tc>
      </w:tr>
      <w:tr w:rsidR="007573BC" w:rsidRPr="00BF4673" w14:paraId="29BCE4B4" w14:textId="77777777" w:rsidTr="0014708D">
        <w:trPr>
          <w:trHeight w:val="378"/>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387991E4" w14:textId="5652B7E5" w:rsidR="007573BC" w:rsidRPr="0014708D" w:rsidRDefault="007573BC" w:rsidP="005820ED">
            <w:pPr>
              <w:spacing w:line="276" w:lineRule="auto"/>
              <w:jc w:val="center"/>
              <w:textAlignment w:val="baseline"/>
              <w:rPr>
                <w:rFonts w:eastAsia="Times New Roman" w:cs="Segoe UI"/>
                <w:b w:val="0"/>
                <w:bCs w:val="0"/>
                <w:sz w:val="22"/>
                <w:szCs w:val="22"/>
                <w:lang w:eastAsia="en-US"/>
              </w:rPr>
            </w:pPr>
            <w:r w:rsidRPr="0014708D">
              <w:rPr>
                <w:rFonts w:eastAsia="Times New Roman" w:cs="Segoe UI"/>
                <w:b w:val="0"/>
                <w:sz w:val="22"/>
                <w:szCs w:val="22"/>
                <w:lang w:bidi="es-ES"/>
              </w:rPr>
              <w:t>Permanencia en el 1</w:t>
            </w:r>
            <w:r w:rsidRPr="0014708D">
              <w:rPr>
                <w:rFonts w:eastAsia="Times New Roman" w:cs="Segoe UI"/>
                <w:b w:val="0"/>
                <w:sz w:val="22"/>
                <w:szCs w:val="22"/>
                <w:vertAlign w:val="superscript"/>
                <w:lang w:bidi="es-ES"/>
              </w:rPr>
              <w:t>er</w:t>
            </w:r>
            <w:r w:rsidRPr="0014708D">
              <w:rPr>
                <w:rFonts w:eastAsia="Times New Roman" w:cs="Segoe UI"/>
                <w:b w:val="0"/>
                <w:sz w:val="22"/>
                <w:szCs w:val="22"/>
                <w:lang w:bidi="es-ES"/>
              </w:rPr>
              <w:t xml:space="preserve"> año</w:t>
            </w:r>
          </w:p>
        </w:tc>
        <w:tc>
          <w:tcPr>
            <w:tcW w:w="0" w:type="auto"/>
            <w:vAlign w:val="center"/>
            <w:hideMark/>
          </w:tcPr>
          <w:p w14:paraId="2ADEBB8F" w14:textId="3E65BDEF" w:rsidR="007573BC" w:rsidRPr="0014708D" w:rsidRDefault="007573BC" w:rsidP="005820ED">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12 %</w:t>
            </w:r>
          </w:p>
        </w:tc>
        <w:tc>
          <w:tcPr>
            <w:tcW w:w="0" w:type="auto"/>
            <w:vAlign w:val="center"/>
            <w:hideMark/>
          </w:tcPr>
          <w:p w14:paraId="3DCE2DB9" w14:textId="60344952" w:rsidR="007573BC" w:rsidRPr="0014708D" w:rsidRDefault="007573BC" w:rsidP="005820ED">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Más del 4 %</w:t>
            </w:r>
          </w:p>
        </w:tc>
      </w:tr>
      <w:tr w:rsidR="007573BC" w:rsidRPr="00BF4673" w14:paraId="54776655" w14:textId="77777777" w:rsidTr="0014708D">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4E9EA6B4" w14:textId="50EDC447" w:rsidR="007573BC" w:rsidRPr="0014708D" w:rsidRDefault="007573BC" w:rsidP="005820ED">
            <w:pPr>
              <w:spacing w:line="276" w:lineRule="auto"/>
              <w:jc w:val="center"/>
              <w:textAlignment w:val="baseline"/>
              <w:rPr>
                <w:rFonts w:eastAsia="Times New Roman" w:cs="Segoe UI"/>
                <w:b w:val="0"/>
                <w:bCs w:val="0"/>
                <w:sz w:val="22"/>
                <w:szCs w:val="22"/>
                <w:lang w:eastAsia="en-US"/>
              </w:rPr>
            </w:pPr>
            <w:r w:rsidRPr="0014708D">
              <w:rPr>
                <w:rFonts w:eastAsia="Times New Roman" w:cs="Segoe UI"/>
                <w:b w:val="0"/>
                <w:sz w:val="22"/>
                <w:szCs w:val="22"/>
                <w:lang w:bidi="es-ES"/>
              </w:rPr>
              <w:t>Permanencia a largo plazo</w:t>
            </w:r>
          </w:p>
        </w:tc>
        <w:tc>
          <w:tcPr>
            <w:tcW w:w="0" w:type="auto"/>
            <w:vAlign w:val="center"/>
            <w:hideMark/>
          </w:tcPr>
          <w:p w14:paraId="376E3503" w14:textId="4C8FAA70" w:rsidR="007573BC" w:rsidRPr="0014708D" w:rsidRDefault="007573BC" w:rsidP="005820ED">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35.7 %</w:t>
            </w:r>
          </w:p>
        </w:tc>
        <w:tc>
          <w:tcPr>
            <w:tcW w:w="0" w:type="auto"/>
            <w:vAlign w:val="center"/>
            <w:hideMark/>
          </w:tcPr>
          <w:p w14:paraId="19F483F7" w14:textId="3E8A71F0" w:rsidR="007573BC" w:rsidRPr="0014708D" w:rsidRDefault="007573BC" w:rsidP="005820ED">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Más del 3 %</w:t>
            </w:r>
          </w:p>
        </w:tc>
      </w:tr>
      <w:tr w:rsidR="007573BC" w:rsidRPr="00BF4673" w14:paraId="45A15FC9" w14:textId="77777777" w:rsidTr="0014708D">
        <w:trPr>
          <w:trHeight w:val="378"/>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039DAF49" w14:textId="6041E990" w:rsidR="007573BC" w:rsidRPr="0014708D" w:rsidRDefault="007573BC" w:rsidP="005820ED">
            <w:pPr>
              <w:spacing w:line="276" w:lineRule="auto"/>
              <w:jc w:val="center"/>
              <w:textAlignment w:val="baseline"/>
              <w:rPr>
                <w:rFonts w:eastAsia="Times New Roman" w:cs="Segoe UI"/>
                <w:b w:val="0"/>
                <w:bCs w:val="0"/>
                <w:sz w:val="22"/>
                <w:szCs w:val="22"/>
                <w:lang w:eastAsia="en-US"/>
              </w:rPr>
            </w:pPr>
            <w:r w:rsidRPr="0014708D">
              <w:rPr>
                <w:rFonts w:eastAsia="Times New Roman" w:cs="Segoe UI"/>
                <w:b w:val="0"/>
                <w:sz w:val="22"/>
                <w:szCs w:val="22"/>
                <w:lang w:bidi="es-ES"/>
              </w:rPr>
              <w:t>Tasa de reactivación</w:t>
            </w:r>
          </w:p>
        </w:tc>
        <w:tc>
          <w:tcPr>
            <w:tcW w:w="0" w:type="auto"/>
            <w:vAlign w:val="center"/>
            <w:hideMark/>
          </w:tcPr>
          <w:p w14:paraId="535A4648" w14:textId="5BAA304C" w:rsidR="007573BC" w:rsidRPr="0014708D" w:rsidRDefault="007573BC" w:rsidP="005820ED">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5.2 %</w:t>
            </w:r>
          </w:p>
        </w:tc>
        <w:tc>
          <w:tcPr>
            <w:tcW w:w="0" w:type="auto"/>
            <w:vAlign w:val="center"/>
            <w:hideMark/>
          </w:tcPr>
          <w:p w14:paraId="49470BED" w14:textId="2B0BBE89" w:rsidR="007573BC" w:rsidRPr="0014708D" w:rsidRDefault="007573BC" w:rsidP="005820ED">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Segoe UI"/>
                <w:sz w:val="22"/>
                <w:szCs w:val="22"/>
                <w:lang w:eastAsia="en-US"/>
              </w:rPr>
            </w:pPr>
            <w:r w:rsidRPr="0014708D">
              <w:rPr>
                <w:rFonts w:eastAsia="Times New Roman" w:cs="Segoe UI"/>
                <w:sz w:val="22"/>
                <w:szCs w:val="22"/>
                <w:lang w:bidi="es-ES"/>
              </w:rPr>
              <w:t>Más del 3.6 %</w:t>
            </w:r>
          </w:p>
        </w:tc>
      </w:tr>
    </w:tbl>
    <w:p w14:paraId="787DF432" w14:textId="58D47DA4" w:rsidR="00E67DEF" w:rsidRPr="0014708D" w:rsidRDefault="00BF4673" w:rsidP="005820ED">
      <w:pPr>
        <w:spacing w:line="276" w:lineRule="auto"/>
        <w:rPr>
          <w:b/>
          <w:bCs/>
          <w:sz w:val="24"/>
          <w:szCs w:val="24"/>
        </w:rPr>
      </w:pPr>
      <w:r w:rsidRPr="00BF4673">
        <w:rPr>
          <w:rStyle w:val="Strong"/>
          <w:lang w:bidi="es-ES"/>
        </w:rPr>
        <w:br/>
      </w:r>
      <w:r w:rsidRPr="0014708D">
        <w:rPr>
          <w:rStyle w:val="Strong"/>
          <w:sz w:val="24"/>
          <w:szCs w:val="24"/>
          <w:lang w:bidi="es-ES"/>
        </w:rPr>
        <w:t>El desarrollo de recursos no se trata solo de los dólares recaudados, también implica el crecimiento, la permanencia y la reactivación de donantes.</w:t>
      </w:r>
      <w:r w:rsidR="00E67DEF" w:rsidRPr="007573BC">
        <w:rPr>
          <w:lang w:bidi="es-ES"/>
        </w:rPr>
        <w:br w:type="page"/>
      </w:r>
    </w:p>
    <w:p w14:paraId="6CA5F649" w14:textId="6DAB728D" w:rsidR="0099726C" w:rsidRDefault="00ED500D" w:rsidP="005820ED">
      <w:pPr>
        <w:pStyle w:val="Heading1"/>
        <w:spacing w:line="276" w:lineRule="auto"/>
      </w:pPr>
      <w:r>
        <w:lastRenderedPageBreak/>
        <w:t>Lo que aprendimos: la claridad importa</w:t>
      </w:r>
    </w:p>
    <w:p w14:paraId="10A9A913" w14:textId="77777777" w:rsidR="0099726C" w:rsidRDefault="0099726C" w:rsidP="005820ED">
      <w:pPr>
        <w:pStyle w:val="BulletedList"/>
        <w:spacing w:line="276" w:lineRule="auto"/>
      </w:pPr>
      <w:r>
        <w:t>La mayoría de las personas no conocerán los matices de sus programas, fuentes de financiamiento o regulaciones</w:t>
      </w:r>
    </w:p>
    <w:p w14:paraId="3FF34918" w14:textId="561221DB" w:rsidR="00F94FF9" w:rsidRDefault="0099726C" w:rsidP="005820ED">
      <w:pPr>
        <w:pStyle w:val="BulletedList"/>
        <w:spacing w:line="276" w:lineRule="auto"/>
      </w:pPr>
      <w:r>
        <w:t>La mayoría de las personas no entenderán cómo funcionan sus fuentes de financiamiento o qué fondos pueden y no pueden apoyar</w:t>
      </w:r>
    </w:p>
    <w:p w14:paraId="1D40FF47" w14:textId="221CA504" w:rsidR="00F94FF9" w:rsidRDefault="00F94FF9" w:rsidP="005820ED">
      <w:pPr>
        <w:pStyle w:val="BulletedList"/>
        <w:spacing w:line="276" w:lineRule="auto"/>
      </w:pPr>
      <w:r>
        <w:t>Las personas suelen estar más interesadas en lo que usted proporciona, a quién sirve y por qué es importante</w:t>
      </w:r>
    </w:p>
    <w:p w14:paraId="59D97FBB" w14:textId="5EB69362" w:rsidR="00F94FF9" w:rsidRDefault="00F94FF9" w:rsidP="005820ED">
      <w:pPr>
        <w:pStyle w:val="BulletedList"/>
        <w:spacing w:line="276" w:lineRule="auto"/>
      </w:pPr>
      <w:r>
        <w:t>Un mensaje claro ayuda a las personas a entender la necesidad</w:t>
      </w:r>
    </w:p>
    <w:p w14:paraId="15464066" w14:textId="5865F0F3" w:rsidR="00F94FF9" w:rsidRDefault="00F94FF9" w:rsidP="005820ED">
      <w:pPr>
        <w:pStyle w:val="BulletedList"/>
        <w:spacing w:line="276" w:lineRule="auto"/>
      </w:pPr>
      <w:r>
        <w:t>Una oportunidad directa para ayudar brinda a las personas una forma de responder</w:t>
      </w:r>
    </w:p>
    <w:p w14:paraId="2EAB48AE" w14:textId="77777777" w:rsidR="00F94FF9" w:rsidRDefault="00F94FF9" w:rsidP="005820ED">
      <w:pPr>
        <w:spacing w:line="276" w:lineRule="auto"/>
        <w:rPr>
          <w:rFonts w:cstheme="majorBidi"/>
          <w:b/>
          <w:bCs/>
          <w:color w:val="70003E"/>
          <w:sz w:val="31"/>
          <w:szCs w:val="31"/>
        </w:rPr>
      </w:pPr>
      <w:r>
        <w:rPr>
          <w:lang w:bidi="es-ES"/>
        </w:rPr>
        <w:br w:type="page"/>
      </w:r>
    </w:p>
    <w:p w14:paraId="2D1D271E" w14:textId="432EFBFC" w:rsidR="00F94FF9" w:rsidRDefault="00F94FF9" w:rsidP="005820ED">
      <w:pPr>
        <w:pStyle w:val="Heading1"/>
        <w:spacing w:line="276" w:lineRule="auto"/>
      </w:pPr>
      <w:r>
        <w:lastRenderedPageBreak/>
        <w:t>Lo que aprendimos: cultivar lleva tiempo</w:t>
      </w:r>
    </w:p>
    <w:p w14:paraId="5BF16093" w14:textId="77777777" w:rsidR="00F94FF9" w:rsidRDefault="00F94FF9" w:rsidP="005820ED">
      <w:pPr>
        <w:pStyle w:val="BulletedList"/>
        <w:spacing w:line="276" w:lineRule="auto"/>
      </w:pPr>
      <w:r>
        <w:t>Primero, haga amigos. Luego, cultive formas para que se conviertan en colaboradores</w:t>
      </w:r>
    </w:p>
    <w:p w14:paraId="68055B4B" w14:textId="77777777" w:rsidR="00F94FF9" w:rsidRDefault="00F94FF9" w:rsidP="005820ED">
      <w:pPr>
        <w:pStyle w:val="BulletedList"/>
        <w:spacing w:line="276" w:lineRule="auto"/>
      </w:pPr>
      <w:r>
        <w:t>Mantener a los colaboradores comprometidos puede ser incluso más difícil que asegurar la primera donación</w:t>
      </w:r>
    </w:p>
    <w:p w14:paraId="36C8F79F" w14:textId="77777777" w:rsidR="00F94FF9" w:rsidRDefault="00F94FF9" w:rsidP="005820ED">
      <w:pPr>
        <w:pStyle w:val="BulletedList"/>
        <w:spacing w:line="276" w:lineRule="auto"/>
      </w:pPr>
      <w:r>
        <w:t>Conozca a su audiencia y hable sobre lo que valoran</w:t>
      </w:r>
    </w:p>
    <w:p w14:paraId="469990A8" w14:textId="77777777" w:rsidR="00F94FF9" w:rsidRDefault="00F94FF9" w:rsidP="005820ED">
      <w:pPr>
        <w:pStyle w:val="BulletedList"/>
        <w:spacing w:line="276" w:lineRule="auto"/>
      </w:pPr>
      <w:r>
        <w:t>A los donantes les encanta una gran visión: ¿en qué dirección van?</w:t>
      </w:r>
    </w:p>
    <w:p w14:paraId="5A34C126" w14:textId="77777777" w:rsidR="00F94FF9" w:rsidRDefault="00F94FF9" w:rsidP="005820ED">
      <w:pPr>
        <w:pStyle w:val="BulletedList"/>
        <w:spacing w:line="276" w:lineRule="auto"/>
      </w:pPr>
      <w:r>
        <w:t>Las grandes donaciones típicamente no ocurren de la noche a la mañana</w:t>
      </w:r>
    </w:p>
    <w:p w14:paraId="17B51C47" w14:textId="0C4F5321" w:rsidR="00F94FF9" w:rsidRPr="00F94FF9" w:rsidRDefault="00F94FF9" w:rsidP="005820ED">
      <w:pPr>
        <w:pStyle w:val="BulletedList"/>
        <w:spacing w:line="276" w:lineRule="auto"/>
      </w:pPr>
      <w:r>
        <w:t>Cultivar es algo continuo, no es un único pedido</w:t>
      </w:r>
    </w:p>
    <w:p w14:paraId="5A5BA0E2" w14:textId="7003B235" w:rsidR="00E67DEF" w:rsidRPr="007573BC" w:rsidRDefault="00E14756" w:rsidP="005820ED">
      <w:pPr>
        <w:pStyle w:val="BulletedList"/>
        <w:spacing w:line="276" w:lineRule="auto"/>
      </w:pPr>
      <w:r w:rsidRPr="007573BC">
        <w:br w:type="page"/>
      </w:r>
    </w:p>
    <w:p w14:paraId="3454CC61" w14:textId="61DF812A" w:rsidR="001F55EC" w:rsidRPr="007573BC" w:rsidRDefault="20FE1C77" w:rsidP="005820ED">
      <w:pPr>
        <w:pStyle w:val="Heading1"/>
        <w:spacing w:line="276" w:lineRule="auto"/>
      </w:pPr>
      <w:r w:rsidRPr="007573BC">
        <w:lastRenderedPageBreak/>
        <w:t>¿Qué sigue?: incorporar a los donantes a una visión más amplia</w:t>
      </w:r>
    </w:p>
    <w:p w14:paraId="496AAA53" w14:textId="77777777" w:rsidR="00E36D1F" w:rsidRDefault="00E36D1F" w:rsidP="005820ED">
      <w:pPr>
        <w:spacing w:before="240" w:after="0" w:line="276" w:lineRule="auto"/>
      </w:pPr>
      <w:r>
        <w:rPr>
          <w:rStyle w:val="Strong"/>
          <w:lang w:bidi="es-ES"/>
        </w:rPr>
        <w:t>Able SC está trabajando para:</w:t>
      </w:r>
    </w:p>
    <w:p w14:paraId="53379422" w14:textId="77777777" w:rsidR="00E36D1F" w:rsidRPr="0014708D" w:rsidRDefault="00E36D1F" w:rsidP="0014708D">
      <w:pPr>
        <w:pStyle w:val="BulletedList"/>
        <w:spacing w:after="0" w:line="276" w:lineRule="auto"/>
        <w:rPr>
          <w:sz w:val="23"/>
          <w:szCs w:val="23"/>
        </w:rPr>
      </w:pPr>
      <w:r w:rsidRPr="0014708D">
        <w:rPr>
          <w:sz w:val="23"/>
          <w:szCs w:val="23"/>
        </w:rPr>
        <w:t>Fortalecer las estrategias para que los donantes permanezcan</w:t>
      </w:r>
    </w:p>
    <w:p w14:paraId="2F6A18B5" w14:textId="7B6AC3EB" w:rsidR="00E36D1F" w:rsidRPr="0014708D" w:rsidRDefault="00DF3A22" w:rsidP="0014708D">
      <w:pPr>
        <w:pStyle w:val="BulletedList"/>
        <w:spacing w:after="0" w:line="276" w:lineRule="auto"/>
        <w:rPr>
          <w:sz w:val="23"/>
          <w:szCs w:val="23"/>
        </w:rPr>
      </w:pPr>
      <w:r w:rsidRPr="0014708D">
        <w:rPr>
          <w:noProof/>
          <w:sz w:val="23"/>
          <w:szCs w:val="23"/>
        </w:rPr>
        <w:drawing>
          <wp:anchor distT="0" distB="0" distL="114300" distR="114300" simplePos="0" relativeHeight="251669504" behindDoc="1" locked="0" layoutInCell="1" allowOverlap="1" wp14:anchorId="698C0518" wp14:editId="284FCE24">
            <wp:simplePos x="0" y="0"/>
            <wp:positionH relativeFrom="column">
              <wp:posOffset>2228850</wp:posOffset>
            </wp:positionH>
            <wp:positionV relativeFrom="paragraph">
              <wp:posOffset>491913</wp:posOffset>
            </wp:positionV>
            <wp:extent cx="1385570" cy="2463800"/>
            <wp:effectExtent l="0" t="0" r="0" b="0"/>
            <wp:wrapTight wrapText="bothSides">
              <wp:wrapPolygon edited="0">
                <wp:start x="0" y="0"/>
                <wp:lineTo x="0" y="21489"/>
                <wp:lineTo x="21382" y="21489"/>
                <wp:lineTo x="21382" y="0"/>
                <wp:lineTo x="0" y="0"/>
              </wp:wrapPolygon>
            </wp:wrapTight>
            <wp:docPr id="46980655" name="Picture 14" descr="Imagen de un joven adulto caucásico con gafas, sonriendo a la cámara. Lleva una camisa azul marino de cuello con mangas cortas, y el logotipo de “we are All able south carolina” aparece en la esquina superior derecha, con un árbol sombreado y difuminado en el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0655" name="Picture 14" descr="Imagen de un joven adulto caucásico con gafas, sonriendo a la cámara. Lleva una camisa azul marino de cuello con mangas cortas, y el logotipo de “we are All able south carolina” aparece en la esquina superior derecha, con un árbol sombreado y difuminado en el fond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557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D1F" w:rsidRPr="0014708D">
        <w:rPr>
          <w:sz w:val="23"/>
          <w:szCs w:val="23"/>
        </w:rPr>
        <w:t>Utilizar eventos poco habituales para que los donantes se reúnan conozcan por qué deben apoyar a Able SC</w:t>
      </w:r>
    </w:p>
    <w:p w14:paraId="02B24AAC" w14:textId="4BC2635D" w:rsidR="00E36D1F" w:rsidRPr="0014708D" w:rsidRDefault="00E36D1F" w:rsidP="0014708D">
      <w:pPr>
        <w:pStyle w:val="BulletedList"/>
        <w:spacing w:after="0" w:line="276" w:lineRule="auto"/>
        <w:rPr>
          <w:sz w:val="23"/>
          <w:szCs w:val="23"/>
        </w:rPr>
      </w:pPr>
      <w:r w:rsidRPr="0014708D">
        <w:rPr>
          <w:sz w:val="23"/>
          <w:szCs w:val="23"/>
        </w:rPr>
        <w:t>Convertir a los donantes en embajadores</w:t>
      </w:r>
    </w:p>
    <w:p w14:paraId="05FEFFA7" w14:textId="3D3D0271" w:rsidR="00E36D1F" w:rsidRPr="0014708D" w:rsidRDefault="00E36D1F" w:rsidP="0014708D">
      <w:pPr>
        <w:pStyle w:val="BulletedList"/>
        <w:spacing w:after="0" w:line="276" w:lineRule="auto"/>
        <w:rPr>
          <w:sz w:val="23"/>
          <w:szCs w:val="23"/>
        </w:rPr>
      </w:pPr>
      <w:r w:rsidRPr="0014708D">
        <w:rPr>
          <w:sz w:val="23"/>
          <w:szCs w:val="23"/>
        </w:rPr>
        <w:t>Visualizar nuevamente cómo Able SC puede tener mayor integración en la comunidad</w:t>
      </w:r>
    </w:p>
    <w:p w14:paraId="5B2AFC66" w14:textId="27BCC282" w:rsidR="009F639D" w:rsidRPr="0099726C" w:rsidRDefault="00E36D1F" w:rsidP="0014708D">
      <w:pPr>
        <w:pStyle w:val="BulletedList"/>
        <w:spacing w:after="0" w:line="276" w:lineRule="auto"/>
      </w:pPr>
      <w:proofErr w:type="gramStart"/>
      <w:r w:rsidRPr="0014708D">
        <w:rPr>
          <w:sz w:val="23"/>
          <w:szCs w:val="23"/>
        </w:rPr>
        <w:t>Señalar</w:t>
      </w:r>
      <w:proofErr w:type="gramEnd"/>
      <w:r w:rsidRPr="0014708D">
        <w:rPr>
          <w:sz w:val="23"/>
          <w:szCs w:val="23"/>
        </w:rPr>
        <w:t xml:space="preserve"> que Able SC va más allá de los servicios: representa a 1 de cada 3 personas en el estado</w:t>
      </w:r>
      <w:r w:rsidR="0099726C" w:rsidRPr="0099726C">
        <w:br w:type="page"/>
      </w:r>
    </w:p>
    <w:p w14:paraId="6396D7BF" w14:textId="4ADD81E0" w:rsidR="009F639D" w:rsidRPr="009F639D" w:rsidRDefault="009F639D" w:rsidP="005820ED">
      <w:pPr>
        <w:pStyle w:val="Heading1"/>
        <w:spacing w:line="276" w:lineRule="auto"/>
      </w:pPr>
      <w:r w:rsidRPr="007573BC">
        <w:lastRenderedPageBreak/>
        <w:t>¿Qué sigue?: incorporando a los donantes a una visión más amplia (continuación)</w:t>
      </w:r>
    </w:p>
    <w:p w14:paraId="6D11F575" w14:textId="0051F7AA" w:rsidR="00E36D1F" w:rsidRPr="009F639D" w:rsidRDefault="00E36D1F" w:rsidP="005820ED">
      <w:pPr>
        <w:pStyle w:val="BulletedList"/>
        <w:spacing w:line="276" w:lineRule="auto"/>
      </w:pPr>
      <w:r w:rsidRPr="009F639D">
        <w:t>Ser único: no ser concebido solo como un proveedor de servicios</w:t>
      </w:r>
    </w:p>
    <w:p w14:paraId="68130336" w14:textId="3AE14621" w:rsidR="00E36D1F" w:rsidRPr="009F639D" w:rsidRDefault="00E36D1F" w:rsidP="005820ED">
      <w:pPr>
        <w:pStyle w:val="BulletedList"/>
        <w:spacing w:line="276" w:lineRule="auto"/>
      </w:pPr>
      <w:r w:rsidRPr="009F639D">
        <w:t>Incorporar a Able SC en nuevos lugares fuera de la esfera de servicios tradicional</w:t>
      </w:r>
    </w:p>
    <w:p w14:paraId="6EF5522E" w14:textId="77777777" w:rsidR="00E36D1F" w:rsidRPr="009F639D" w:rsidRDefault="00E36D1F" w:rsidP="005820ED">
      <w:pPr>
        <w:pStyle w:val="BulletedList"/>
        <w:spacing w:line="276" w:lineRule="auto"/>
      </w:pPr>
      <w:r w:rsidRPr="009F639D">
        <w:t>Crear enfoques renovados para que los donantes cotidianos avancen en la misión y programas</w:t>
      </w:r>
    </w:p>
    <w:p w14:paraId="7978B7FE" w14:textId="2B90C134" w:rsidR="007573BC" w:rsidRPr="003A78C6" w:rsidRDefault="00E36D1F" w:rsidP="005820ED">
      <w:pPr>
        <w:pStyle w:val="BulletedList"/>
        <w:spacing w:line="276" w:lineRule="auto"/>
      </w:pPr>
      <w:r w:rsidRPr="009F639D">
        <w:t>Comenzar a introducir sueños más grandes y atrevidos</w:t>
      </w:r>
      <w:r w:rsidR="007573BC" w:rsidRPr="007573BC">
        <w:br w:type="page"/>
      </w:r>
    </w:p>
    <w:p w14:paraId="69B6BCAC" w14:textId="7438F608" w:rsidR="009E3DC2" w:rsidRPr="00417534" w:rsidRDefault="009E3DC2" w:rsidP="005820ED">
      <w:pPr>
        <w:pStyle w:val="Heading1"/>
        <w:spacing w:line="276" w:lineRule="auto"/>
        <w:rPr>
          <w:vertAlign w:val="superscript"/>
          <w:lang w:eastAsia="en-US"/>
        </w:rPr>
      </w:pPr>
      <w:r w:rsidRPr="009E3DC2">
        <w:lastRenderedPageBreak/>
        <w:t>¿Cómo aplicar esto a su plan?</w:t>
      </w:r>
    </w:p>
    <w:p w14:paraId="2270F372" w14:textId="77777777" w:rsidR="009E3DC2" w:rsidRPr="009E3DC2" w:rsidRDefault="009E3DC2" w:rsidP="005820ED">
      <w:pPr>
        <w:pStyle w:val="BulletedList"/>
        <w:numPr>
          <w:ilvl w:val="0"/>
          <w:numId w:val="0"/>
        </w:numPr>
        <w:spacing w:line="276" w:lineRule="auto"/>
        <w:rPr>
          <w:lang w:eastAsia="en-US"/>
        </w:rPr>
      </w:pPr>
      <w:r w:rsidRPr="009E3DC2">
        <w:t xml:space="preserve">El alcance de Able SC puede verse diferente a la de su CIL, pero el proceso puede aplicarse </w:t>
      </w:r>
      <w:r w:rsidRPr="009E3DC2">
        <w:rPr>
          <w:b/>
        </w:rPr>
        <w:t>en cualquier lugar</w:t>
      </w:r>
      <w:r w:rsidRPr="009E3DC2">
        <w:t>:</w:t>
      </w:r>
    </w:p>
    <w:p w14:paraId="5B013822" w14:textId="77777777" w:rsidR="009E3DC2" w:rsidRDefault="009E3DC2" w:rsidP="005820ED">
      <w:pPr>
        <w:pStyle w:val="BulletedList"/>
        <w:spacing w:line="276" w:lineRule="auto"/>
        <w:rPr>
          <w:lang w:eastAsia="en-US"/>
        </w:rPr>
      </w:pPr>
      <w:r w:rsidRPr="009E3DC2">
        <w:t>Comience con una estrategia que esté lista para avanzar</w:t>
      </w:r>
    </w:p>
    <w:p w14:paraId="167E5326" w14:textId="77777777" w:rsidR="009E3DC2" w:rsidRDefault="009E3DC2" w:rsidP="005820ED">
      <w:pPr>
        <w:pStyle w:val="BulletedList"/>
        <w:spacing w:line="276" w:lineRule="auto"/>
        <w:rPr>
          <w:lang w:eastAsia="en-US"/>
        </w:rPr>
      </w:pPr>
      <w:r w:rsidRPr="009E3DC2">
        <w:t>Construya a partir de la experiencia, relaciones o programas existentes</w:t>
      </w:r>
    </w:p>
    <w:p w14:paraId="043EAE50" w14:textId="77777777" w:rsidR="009E3DC2" w:rsidRDefault="009E3DC2" w:rsidP="005820ED">
      <w:pPr>
        <w:pStyle w:val="BulletedList"/>
        <w:spacing w:line="276" w:lineRule="auto"/>
        <w:rPr>
          <w:lang w:eastAsia="en-US"/>
        </w:rPr>
      </w:pPr>
      <w:r w:rsidRPr="009E3DC2">
        <w:t>Identifique un riesgo, limitación o problema de tiempo que deba gestionar</w:t>
      </w:r>
    </w:p>
    <w:p w14:paraId="3541C5E1" w14:textId="77777777" w:rsidR="009E3DC2" w:rsidRDefault="009E3DC2" w:rsidP="005820ED">
      <w:pPr>
        <w:pStyle w:val="BulletedList"/>
        <w:spacing w:line="276" w:lineRule="auto"/>
        <w:rPr>
          <w:lang w:eastAsia="en-US"/>
        </w:rPr>
      </w:pPr>
      <w:r w:rsidRPr="009E3DC2">
        <w:t xml:space="preserve">Ajuste el plan donde sea </w:t>
      </w:r>
      <w:proofErr w:type="gramStart"/>
      <w:r w:rsidRPr="009E3DC2">
        <w:t>necesario</w:t>
      </w:r>
      <w:proofErr w:type="gramEnd"/>
      <w:r w:rsidRPr="009E3DC2">
        <w:t xml:space="preserve"> pero no lo abandone</w:t>
      </w:r>
    </w:p>
    <w:p w14:paraId="62381189" w14:textId="29D39682" w:rsidR="009E3DC2" w:rsidRPr="009E3DC2" w:rsidRDefault="009E3DC2" w:rsidP="005820ED">
      <w:pPr>
        <w:pStyle w:val="BulletedList"/>
        <w:spacing w:line="276" w:lineRule="auto"/>
        <w:rPr>
          <w:lang w:eastAsia="en-US"/>
        </w:rPr>
      </w:pPr>
      <w:r w:rsidRPr="009E3DC2">
        <w:t>Defina el progreso a los 30, 90 o 180 días</w:t>
      </w:r>
    </w:p>
    <w:p w14:paraId="610D6F1F" w14:textId="5130465C" w:rsidR="00973504" w:rsidRPr="009E3DC2" w:rsidRDefault="009E3DC2" w:rsidP="005820ED">
      <w:pPr>
        <w:pStyle w:val="IntenseQuote"/>
        <w:spacing w:line="276" w:lineRule="auto"/>
        <w:rPr>
          <w:lang w:eastAsia="en-US"/>
        </w:rPr>
      </w:pPr>
      <w:r w:rsidRPr="009E3DC2">
        <w:rPr>
          <w:lang w:bidi="es-ES"/>
        </w:rPr>
        <w:t>La activación puede comenzar de a poco y crecer con el tiempo.</w:t>
      </w:r>
      <w:r w:rsidR="00973504">
        <w:rPr>
          <w:lang w:bidi="es-ES"/>
        </w:rPr>
        <w:br w:type="page"/>
      </w:r>
    </w:p>
    <w:p w14:paraId="7ADFA313" w14:textId="088B3F70" w:rsidR="00EC1109" w:rsidRPr="007573BC" w:rsidRDefault="20FE1C77" w:rsidP="0014708D">
      <w:pPr>
        <w:pStyle w:val="Heading1"/>
        <w:spacing w:line="276" w:lineRule="auto"/>
        <w:ind w:left="-270"/>
        <w:rPr>
          <w:color w:val="FF0000"/>
          <w:sz w:val="24"/>
          <w:szCs w:val="24"/>
        </w:rPr>
      </w:pPr>
      <w:r w:rsidRPr="007573BC">
        <w:lastRenderedPageBreak/>
        <w:t>Recursos para orientación adicional</w:t>
      </w:r>
    </w:p>
    <w:p w14:paraId="7F0E7D5A" w14:textId="62F3B6AA" w:rsidR="00AF538E" w:rsidRPr="0014708D" w:rsidRDefault="00AF538E" w:rsidP="004C5C7C">
      <w:pPr>
        <w:pStyle w:val="BulletedList"/>
        <w:numPr>
          <w:ilvl w:val="0"/>
          <w:numId w:val="31"/>
        </w:numPr>
        <w:spacing w:after="0" w:line="276" w:lineRule="auto"/>
        <w:ind w:left="90"/>
        <w:rPr>
          <w:b/>
          <w:bCs/>
          <w:sz w:val="22"/>
          <w:szCs w:val="22"/>
        </w:rPr>
      </w:pPr>
      <w:hyperlink r:id="rId29" w:history="1">
        <w:r w:rsidRPr="0014708D">
          <w:rPr>
            <w:rStyle w:val="Hyperlink"/>
            <w:b/>
            <w:sz w:val="22"/>
            <w:szCs w:val="22"/>
          </w:rPr>
          <w:t>La Ley de Rehabilitación</w:t>
        </w:r>
      </w:hyperlink>
    </w:p>
    <w:p w14:paraId="17FC9008" w14:textId="13C30D9B" w:rsidR="00AF538E" w:rsidRPr="0014708D" w:rsidRDefault="00AF538E" w:rsidP="004C5C7C">
      <w:pPr>
        <w:pStyle w:val="BulletedList"/>
        <w:numPr>
          <w:ilvl w:val="0"/>
          <w:numId w:val="31"/>
        </w:numPr>
        <w:spacing w:after="0" w:line="276" w:lineRule="auto"/>
        <w:ind w:left="90"/>
        <w:rPr>
          <w:sz w:val="22"/>
          <w:szCs w:val="22"/>
        </w:rPr>
      </w:pPr>
      <w:r w:rsidRPr="0014708D">
        <w:rPr>
          <w:b/>
          <w:sz w:val="22"/>
          <w:szCs w:val="22"/>
        </w:rPr>
        <w:t xml:space="preserve">ILT&amp;TA </w:t>
      </w:r>
      <w:hyperlink r:id="rId30" w:history="1">
        <w:r w:rsidRPr="0014708D">
          <w:rPr>
            <w:rStyle w:val="Hyperlink"/>
            <w:sz w:val="22"/>
            <w:szCs w:val="22"/>
          </w:rPr>
          <w:t>Orientación clave sobre los ingresos del programa</w:t>
        </w:r>
      </w:hyperlink>
    </w:p>
    <w:p w14:paraId="742B0C4D" w14:textId="072F3BA6" w:rsidR="00AF538E" w:rsidRPr="0014708D" w:rsidRDefault="00AF538E" w:rsidP="004C5C7C">
      <w:pPr>
        <w:pStyle w:val="BulletedList"/>
        <w:numPr>
          <w:ilvl w:val="0"/>
          <w:numId w:val="31"/>
        </w:numPr>
        <w:spacing w:after="0" w:line="276" w:lineRule="auto"/>
        <w:ind w:left="90"/>
        <w:rPr>
          <w:sz w:val="22"/>
          <w:szCs w:val="22"/>
        </w:rPr>
      </w:pPr>
      <w:hyperlink r:id="rId31" w:history="1">
        <w:r w:rsidRPr="0014708D">
          <w:rPr>
            <w:rStyle w:val="Hyperlink"/>
            <w:b/>
            <w:sz w:val="22"/>
            <w:szCs w:val="22"/>
          </w:rPr>
          <w:t xml:space="preserve">Hoja de trabajo para la planificación del desarrollo de recursos </w:t>
        </w:r>
        <w:r w:rsidRPr="0014708D">
          <w:rPr>
            <w:rStyle w:val="Hyperlink"/>
            <w:sz w:val="22"/>
            <w:szCs w:val="22"/>
          </w:rPr>
          <w:t>– Plantilla para completar</w:t>
        </w:r>
      </w:hyperlink>
      <w:r w:rsidR="002173A4" w:rsidRPr="0014708D">
        <w:rPr>
          <w:sz w:val="22"/>
          <w:szCs w:val="22"/>
          <w:vertAlign w:val="superscript"/>
        </w:rPr>
        <w:t xml:space="preserve">2 </w:t>
      </w:r>
    </w:p>
    <w:p w14:paraId="1937CD4B" w14:textId="6D91C958" w:rsidR="0014708D" w:rsidRPr="0014708D" w:rsidRDefault="00905A0E" w:rsidP="004C5C7C">
      <w:pPr>
        <w:pStyle w:val="BulletedList"/>
        <w:numPr>
          <w:ilvl w:val="0"/>
          <w:numId w:val="31"/>
        </w:numPr>
        <w:spacing w:line="276" w:lineRule="auto"/>
        <w:ind w:left="90" w:right="-360"/>
        <w:rPr>
          <w:sz w:val="22"/>
          <w:szCs w:val="22"/>
        </w:rPr>
      </w:pPr>
      <w:r w:rsidRPr="0014708D">
        <w:rPr>
          <w:b/>
          <w:sz w:val="22"/>
          <w:szCs w:val="22"/>
        </w:rPr>
        <w:t xml:space="preserve">Recurso: </w:t>
      </w:r>
      <w:hyperlink r:id="rId32" w:history="1">
        <w:r w:rsidRPr="0014708D">
          <w:rPr>
            <w:rStyle w:val="Hyperlink"/>
            <w:b/>
            <w:sz w:val="22"/>
            <w:szCs w:val="22"/>
          </w:rPr>
          <w:t>Guía</w:t>
        </w:r>
        <w:r w:rsidRPr="0014708D">
          <w:rPr>
            <w:rStyle w:val="Hyperlink"/>
            <w:b/>
            <w:sz w:val="22"/>
            <w:szCs w:val="22"/>
          </w:rPr>
          <w:t xml:space="preserve"> </w:t>
        </w:r>
        <w:r w:rsidRPr="0014708D">
          <w:rPr>
            <w:rStyle w:val="Hyperlink"/>
            <w:b/>
            <w:sz w:val="22"/>
            <w:szCs w:val="22"/>
          </w:rPr>
          <w:t>de pensamiento estratégico de DNEM</w:t>
        </w:r>
      </w:hyperlink>
      <w:r w:rsidRPr="0014708D">
        <w:rPr>
          <w:sz w:val="22"/>
          <w:szCs w:val="22"/>
        </w:rPr>
        <w:t xml:space="preserve"> </w:t>
      </w:r>
    </w:p>
    <w:p w14:paraId="19A3775E" w14:textId="4852529B" w:rsidR="008C77CD" w:rsidRPr="0014708D" w:rsidRDefault="008C77CD" w:rsidP="0014708D">
      <w:pPr>
        <w:pStyle w:val="Heading2"/>
        <w:spacing w:line="276" w:lineRule="auto"/>
        <w:ind w:left="-270" w:right="-360"/>
        <w:rPr>
          <w:sz w:val="22"/>
          <w:szCs w:val="22"/>
        </w:rPr>
      </w:pPr>
      <w:r w:rsidRPr="0014708D">
        <w:rPr>
          <w:sz w:val="22"/>
          <w:szCs w:val="22"/>
          <w:lang w:bidi="es-ES"/>
        </w:rPr>
        <w:t>Relación con las sesiones de desarrollo de recursos 1 y 2</w:t>
      </w:r>
    </w:p>
    <w:p w14:paraId="06DAE073" w14:textId="5C6BDA88" w:rsidR="008C77CD" w:rsidRPr="004C5C7C" w:rsidRDefault="008C77CD" w:rsidP="004C5C7C">
      <w:pPr>
        <w:pBdr>
          <w:top w:val="single" w:sz="36" w:space="1" w:color="70003E"/>
          <w:left w:val="single" w:sz="36" w:space="4" w:color="70003E"/>
          <w:bottom w:val="single" w:sz="36" w:space="1" w:color="70003E"/>
          <w:right w:val="single" w:sz="36" w:space="4" w:color="70003E"/>
        </w:pBdr>
        <w:spacing w:line="276" w:lineRule="auto"/>
        <w:ind w:left="-270" w:right="-360"/>
        <w:rPr>
          <w:sz w:val="17"/>
          <w:szCs w:val="17"/>
        </w:rPr>
      </w:pPr>
      <w:r w:rsidRPr="004C5C7C">
        <w:rPr>
          <w:sz w:val="17"/>
          <w:szCs w:val="17"/>
          <w:lang w:bidi="es-ES"/>
        </w:rPr>
        <w:t>La presentación de la semana 3 incluye pequeños indicadores que muestran cómo el contenido de hoy se relaciona con los temas anteriores del grupo.</w:t>
      </w:r>
    </w:p>
    <w:p w14:paraId="1D8D0C6A" w14:textId="55B9CCBB" w:rsidR="008C77CD" w:rsidRPr="004C5C7C" w:rsidRDefault="008C77CD" w:rsidP="004C5C7C">
      <w:pPr>
        <w:pBdr>
          <w:top w:val="single" w:sz="36" w:space="1" w:color="70003E"/>
          <w:left w:val="single" w:sz="36" w:space="4" w:color="70003E"/>
          <w:bottom w:val="single" w:sz="36" w:space="1" w:color="70003E"/>
          <w:right w:val="single" w:sz="36" w:space="4" w:color="70003E"/>
        </w:pBdr>
        <w:spacing w:after="0" w:line="276" w:lineRule="auto"/>
        <w:ind w:left="-270" w:right="-360"/>
        <w:rPr>
          <w:sz w:val="17"/>
          <w:szCs w:val="17"/>
        </w:rPr>
      </w:pPr>
      <w:hyperlink r:id="rId33" w:history="1">
        <w:r w:rsidRPr="004C5C7C">
          <w:rPr>
            <w:rStyle w:val="Hyperlink"/>
            <w:b/>
            <w:sz w:val="17"/>
            <w:szCs w:val="17"/>
            <w:lang w:bidi="es-ES"/>
          </w:rPr>
          <w:t>¹ Semana 1: Semana 1: Construir una cultura de búsqueda de recursos</w:t>
        </w:r>
      </w:hyperlink>
    </w:p>
    <w:p w14:paraId="7CEFC1B5" w14:textId="626D7E24" w:rsidR="008C77CD" w:rsidRPr="004C5C7C" w:rsidRDefault="008C77CD" w:rsidP="004C5C7C">
      <w:pPr>
        <w:pBdr>
          <w:top w:val="single" w:sz="36" w:space="1" w:color="70003E"/>
          <w:left w:val="single" w:sz="36" w:space="4" w:color="70003E"/>
          <w:bottom w:val="single" w:sz="36" w:space="1" w:color="70003E"/>
          <w:right w:val="single" w:sz="36" w:space="4" w:color="70003E"/>
        </w:pBdr>
        <w:spacing w:line="276" w:lineRule="auto"/>
        <w:ind w:left="-270" w:right="-360"/>
        <w:rPr>
          <w:sz w:val="17"/>
          <w:szCs w:val="17"/>
        </w:rPr>
      </w:pPr>
      <w:r w:rsidRPr="004C5C7C">
        <w:rPr>
          <w:sz w:val="17"/>
          <w:szCs w:val="17"/>
          <w:lang w:bidi="es-ES"/>
        </w:rPr>
        <w:t>Identificar diferencias, recursos subutilizados, fortalezas existentes y alineación con la filosofía de Vida Independiente.</w:t>
      </w:r>
    </w:p>
    <w:p w14:paraId="10AFB39B" w14:textId="3AFEF10E" w:rsidR="008C77CD" w:rsidRPr="004C5C7C" w:rsidRDefault="008C77CD" w:rsidP="004C5C7C">
      <w:pPr>
        <w:pBdr>
          <w:top w:val="single" w:sz="36" w:space="1" w:color="70003E"/>
          <w:left w:val="single" w:sz="36" w:space="4" w:color="70003E"/>
          <w:bottom w:val="single" w:sz="36" w:space="1" w:color="70003E"/>
          <w:right w:val="single" w:sz="36" w:space="4" w:color="70003E"/>
        </w:pBdr>
        <w:spacing w:after="0" w:line="276" w:lineRule="auto"/>
        <w:ind w:left="-270" w:right="-360"/>
        <w:rPr>
          <w:b/>
          <w:bCs/>
          <w:sz w:val="17"/>
          <w:szCs w:val="17"/>
        </w:rPr>
      </w:pPr>
      <w:hyperlink r:id="rId34" w:history="1">
        <w:r w:rsidRPr="004C5C7C">
          <w:rPr>
            <w:rStyle w:val="Hyperlink"/>
            <w:b/>
            <w:sz w:val="17"/>
            <w:szCs w:val="17"/>
            <w:lang w:bidi="es-ES"/>
          </w:rPr>
          <w:t>² Semana 2: Diseño de un plan de desarrollo de recursos para la sostenibilidad</w:t>
        </w:r>
      </w:hyperlink>
      <w:r w:rsidRPr="004C5C7C">
        <w:rPr>
          <w:b/>
          <w:sz w:val="17"/>
          <w:szCs w:val="17"/>
          <w:lang w:bidi="es-ES"/>
        </w:rPr>
        <w:t xml:space="preserve"> </w:t>
      </w:r>
    </w:p>
    <w:p w14:paraId="06A16EC0" w14:textId="11449FB6" w:rsidR="008C77CD" w:rsidRPr="004C5C7C" w:rsidRDefault="008C77CD" w:rsidP="002777FC">
      <w:pPr>
        <w:pBdr>
          <w:top w:val="single" w:sz="36" w:space="1" w:color="70003E"/>
          <w:left w:val="single" w:sz="36" w:space="4" w:color="70003E"/>
          <w:bottom w:val="single" w:sz="36" w:space="1" w:color="70003E"/>
          <w:right w:val="single" w:sz="36" w:space="4" w:color="70003E"/>
        </w:pBdr>
        <w:spacing w:line="276" w:lineRule="auto"/>
        <w:ind w:left="-270" w:right="-360"/>
        <w:rPr>
          <w:sz w:val="17"/>
          <w:szCs w:val="17"/>
        </w:rPr>
      </w:pPr>
      <w:r w:rsidRPr="004C5C7C">
        <w:rPr>
          <w:sz w:val="17"/>
          <w:szCs w:val="17"/>
          <w:lang w:bidi="es-ES"/>
        </w:rPr>
        <w:t>Organizar esas ideas en un plan de desarrollo de recursos a través de objetivos, estrategias, roles, cronogramas, riesgos, evaluación y sostenibilidad.</w:t>
      </w:r>
    </w:p>
    <w:p w14:paraId="1BA64B6F" w14:textId="671CF1AF" w:rsidR="001F7DED" w:rsidRPr="008C77CD" w:rsidRDefault="008C77CD" w:rsidP="004C5C7C">
      <w:pPr>
        <w:pBdr>
          <w:top w:val="single" w:sz="36" w:space="1" w:color="70003E"/>
          <w:left w:val="single" w:sz="36" w:space="4" w:color="70003E"/>
          <w:bottom w:val="single" w:sz="36" w:space="1" w:color="70003E"/>
          <w:right w:val="single" w:sz="36" w:space="4" w:color="70003E"/>
        </w:pBdr>
        <w:spacing w:line="276" w:lineRule="auto"/>
        <w:ind w:left="-270" w:right="-360"/>
        <w:rPr>
          <w:rStyle w:val="Heading1Char"/>
          <w:rFonts w:cstheme="minorBidi"/>
          <w:b w:val="0"/>
          <w:bCs w:val="0"/>
          <w:color w:val="auto"/>
          <w:sz w:val="20"/>
          <w:szCs w:val="20"/>
        </w:rPr>
      </w:pPr>
      <w:r w:rsidRPr="004C5C7C">
        <w:rPr>
          <w:b/>
          <w:sz w:val="17"/>
          <w:szCs w:val="17"/>
          <w:lang w:bidi="es-ES"/>
        </w:rPr>
        <w:t xml:space="preserve">¹, ² Ambos: </w:t>
      </w:r>
      <w:r w:rsidRPr="004C5C7C">
        <w:rPr>
          <w:sz w:val="17"/>
          <w:szCs w:val="17"/>
          <w:lang w:bidi="es-ES"/>
        </w:rPr>
        <w:t>contenidos que conectan tanto con la identificación de recursos y déficits como con la organización de esas ideas en un plan de desarrollo de recursos.</w:t>
      </w:r>
      <w:r w:rsidR="001F7DED" w:rsidRPr="007573BC">
        <w:rPr>
          <w:rStyle w:val="Heading1Char"/>
        </w:rPr>
        <w:br w:type="page"/>
      </w:r>
    </w:p>
    <w:p w14:paraId="5F7188B1" w14:textId="7E9711B2" w:rsidR="001F7DED" w:rsidRPr="007573BC" w:rsidRDefault="20FE1C77" w:rsidP="005820ED">
      <w:pPr>
        <w:pStyle w:val="Heading1"/>
        <w:spacing w:line="276" w:lineRule="auto"/>
      </w:pPr>
      <w:r w:rsidRPr="007573BC">
        <w:lastRenderedPageBreak/>
        <w:t>Su experiencia importa</w:t>
      </w:r>
    </w:p>
    <w:p w14:paraId="2195DFF8" w14:textId="77777777" w:rsidR="001F7DED" w:rsidRPr="007573BC" w:rsidRDefault="20FE1C77" w:rsidP="005820ED">
      <w:pPr>
        <w:spacing w:afterLines="80" w:after="192" w:line="276" w:lineRule="auto"/>
        <w:rPr>
          <w:sz w:val="24"/>
          <w:szCs w:val="24"/>
        </w:rPr>
      </w:pPr>
      <w:r w:rsidRPr="007573BC">
        <w:rPr>
          <w:sz w:val="24"/>
          <w:szCs w:val="24"/>
          <w:lang w:bidi="es-ES"/>
        </w:rPr>
        <w:t>La grabación se ha detenido: ahora es el momento de compartir.</w:t>
      </w:r>
    </w:p>
    <w:p w14:paraId="0DBDF5A1" w14:textId="77777777" w:rsidR="001F7DED" w:rsidRPr="007573BC" w:rsidRDefault="20FE1C77" w:rsidP="005820ED">
      <w:pPr>
        <w:spacing w:afterLines="80" w:after="192" w:line="276" w:lineRule="auto"/>
      </w:pPr>
      <w:r w:rsidRPr="007573BC">
        <w:rPr>
          <w:lang w:bidi="es-ES"/>
        </w:rPr>
        <w:t>Formas de participar:</w:t>
      </w:r>
    </w:p>
    <w:p w14:paraId="4B84CE5F" w14:textId="77777777" w:rsidR="001F7DED" w:rsidRPr="002777FC" w:rsidRDefault="20FE1C77" w:rsidP="002777FC">
      <w:pPr>
        <w:pStyle w:val="BulletedList"/>
        <w:spacing w:line="276" w:lineRule="auto"/>
        <w:ind w:left="450" w:hanging="450"/>
        <w:rPr>
          <w:rFonts w:eastAsia="Aptos" w:cs="Aptos"/>
          <w:sz w:val="25"/>
          <w:szCs w:val="25"/>
        </w:rPr>
      </w:pPr>
      <w:r w:rsidRPr="002777FC">
        <w:rPr>
          <w:sz w:val="25"/>
          <w:szCs w:val="25"/>
        </w:rPr>
        <w:t>Levante la mano para que se le dé la palabra</w:t>
      </w:r>
    </w:p>
    <w:p w14:paraId="40EDE4C9" w14:textId="77777777" w:rsidR="001F7DED" w:rsidRPr="002777FC" w:rsidRDefault="20FE1C77" w:rsidP="002777FC">
      <w:pPr>
        <w:pStyle w:val="BulletedList"/>
        <w:spacing w:line="276" w:lineRule="auto"/>
        <w:ind w:left="450" w:hanging="450"/>
        <w:rPr>
          <w:rFonts w:eastAsia="Aptos" w:cs="Aptos"/>
          <w:sz w:val="25"/>
          <w:szCs w:val="25"/>
        </w:rPr>
      </w:pPr>
      <w:r w:rsidRPr="002777FC">
        <w:rPr>
          <w:sz w:val="25"/>
          <w:szCs w:val="25"/>
        </w:rPr>
        <w:t>Encienda la cámara si se siente cómodo</w:t>
      </w:r>
    </w:p>
    <w:p w14:paraId="016EB76F" w14:textId="77777777" w:rsidR="001F7DED" w:rsidRPr="002777FC" w:rsidRDefault="20FE1C77" w:rsidP="002777FC">
      <w:pPr>
        <w:pStyle w:val="BulletedList"/>
        <w:spacing w:line="276" w:lineRule="auto"/>
        <w:ind w:left="450" w:hanging="450"/>
        <w:rPr>
          <w:rFonts w:eastAsia="Aptos" w:cs="Aptos"/>
          <w:sz w:val="25"/>
          <w:szCs w:val="25"/>
        </w:rPr>
      </w:pPr>
      <w:r w:rsidRPr="002777FC">
        <w:rPr>
          <w:sz w:val="25"/>
          <w:szCs w:val="25"/>
        </w:rPr>
        <w:t>Use el chat para compartir ideas, preguntas, recursos o herramientas</w:t>
      </w:r>
    </w:p>
    <w:p w14:paraId="0F7FCA96" w14:textId="77777777" w:rsidR="001F7DED" w:rsidRPr="002777FC" w:rsidRDefault="20FE1C77" w:rsidP="002777FC">
      <w:pPr>
        <w:pStyle w:val="BulletedList"/>
        <w:spacing w:line="276" w:lineRule="auto"/>
        <w:ind w:left="450" w:hanging="450"/>
        <w:rPr>
          <w:rFonts w:eastAsia="Aptos" w:cs="Aptos"/>
          <w:sz w:val="25"/>
          <w:szCs w:val="25"/>
        </w:rPr>
      </w:pPr>
      <w:r w:rsidRPr="002777FC">
        <w:rPr>
          <w:sz w:val="25"/>
          <w:szCs w:val="25"/>
        </w:rPr>
        <w:t>Reaccione, reflexione o aporte sobre lo que otras personas digan</w:t>
      </w:r>
    </w:p>
    <w:p w14:paraId="348B84E1" w14:textId="77777777" w:rsidR="001F7DED" w:rsidRPr="002777FC" w:rsidRDefault="20FE1C77" w:rsidP="002777FC">
      <w:pPr>
        <w:pStyle w:val="BulletedList"/>
        <w:spacing w:line="276" w:lineRule="auto"/>
        <w:ind w:left="450" w:hanging="450"/>
        <w:rPr>
          <w:rFonts w:eastAsia="Aptos" w:cs="Aptos"/>
          <w:b/>
          <w:bCs/>
          <w:sz w:val="25"/>
          <w:szCs w:val="25"/>
        </w:rPr>
      </w:pPr>
      <w:r w:rsidRPr="002777FC">
        <w:rPr>
          <w:sz w:val="25"/>
          <w:szCs w:val="25"/>
        </w:rPr>
        <w:t>Comparta desafíos o éxitos reales de su CIL</w:t>
      </w:r>
    </w:p>
    <w:p w14:paraId="247E0C2A" w14:textId="4B24AF3F" w:rsidR="00407C30" w:rsidRPr="002777FC" w:rsidRDefault="20FE1C77" w:rsidP="002777FC">
      <w:pPr>
        <w:pStyle w:val="BulletedList"/>
        <w:numPr>
          <w:ilvl w:val="0"/>
          <w:numId w:val="0"/>
        </w:numPr>
        <w:spacing w:line="276" w:lineRule="auto"/>
        <w:jc w:val="center"/>
        <w:rPr>
          <w:rStyle w:val="Heading1Char"/>
          <w:b w:val="0"/>
          <w:bCs w:val="0"/>
        </w:rPr>
      </w:pPr>
      <w:r w:rsidRPr="002777FC">
        <w:rPr>
          <w:b/>
          <w:bCs/>
        </w:rPr>
        <w:t>Convirtamos ideas en acción: su voz es la parte más valiosa de esta sesión.</w:t>
      </w:r>
      <w:r w:rsidR="00407C30" w:rsidRPr="002777FC">
        <w:rPr>
          <w:rStyle w:val="Heading1Char"/>
          <w:b w:val="0"/>
          <w:bCs w:val="0"/>
        </w:rPr>
        <w:br w:type="page"/>
      </w:r>
    </w:p>
    <w:p w14:paraId="70601392" w14:textId="238E4872" w:rsidR="0020685A" w:rsidRPr="007573BC" w:rsidRDefault="20FE1C77" w:rsidP="005820ED">
      <w:pPr>
        <w:spacing w:line="276" w:lineRule="auto"/>
        <w:rPr>
          <w:rStyle w:val="Heading1Char"/>
        </w:rPr>
      </w:pPr>
      <w:r w:rsidRPr="007573BC">
        <w:rPr>
          <w:rStyle w:val="Heading1Char"/>
        </w:rPr>
        <w:lastRenderedPageBreak/>
        <w:t>Evaluación</w:t>
      </w:r>
    </w:p>
    <w:p w14:paraId="586BE4FA" w14:textId="17A91C09" w:rsidR="7BF69556" w:rsidRPr="007573BC" w:rsidRDefault="20FE1C77" w:rsidP="005820ED">
      <w:pPr>
        <w:spacing w:line="276" w:lineRule="auto"/>
        <w:rPr>
          <w:rFonts w:eastAsia="Aptos" w:cs="Aptos"/>
          <w:color w:val="000000" w:themeColor="text1"/>
        </w:rPr>
      </w:pPr>
      <w:r w:rsidRPr="007573BC">
        <w:rPr>
          <w:lang w:bidi="es-ES"/>
        </w:rPr>
        <w:t>Gracias por participar en la actividad de Aprender y Compartir del día de hoy.</w:t>
      </w:r>
    </w:p>
    <w:p w14:paraId="171FB9B1" w14:textId="3D6467CA" w:rsidR="0020685A" w:rsidRPr="007573BC" w:rsidRDefault="20FE1C77" w:rsidP="005820ED">
      <w:pPr>
        <w:spacing w:line="276" w:lineRule="auto"/>
        <w:rPr>
          <w:rFonts w:eastAsia="Aptos" w:cs="Aptos"/>
          <w:color w:val="000000" w:themeColor="text1"/>
        </w:rPr>
      </w:pPr>
      <w:r w:rsidRPr="007573BC">
        <w:rPr>
          <w:lang w:bidi="es-ES"/>
        </w:rPr>
        <w:t>Sus comentarios son importantes y nos ayudan a planificar futuras capacitaciones.</w:t>
      </w:r>
    </w:p>
    <w:p w14:paraId="313C8562" w14:textId="050B7C81" w:rsidR="0020685A" w:rsidRPr="007573BC" w:rsidRDefault="20FE1C77" w:rsidP="005820ED">
      <w:pPr>
        <w:spacing w:line="276" w:lineRule="auto"/>
        <w:rPr>
          <w:rFonts w:eastAsia="Aptos" w:cs="Aptos"/>
          <w:color w:val="000000" w:themeColor="text1"/>
        </w:rPr>
      </w:pPr>
      <w:r w:rsidRPr="007573BC">
        <w:rPr>
          <w:lang w:bidi="es-ES"/>
        </w:rPr>
        <w:t>Por favor, utilice el enlace en el chat para compartir sus comentarios.</w:t>
      </w:r>
    </w:p>
    <w:p w14:paraId="6F92AA79" w14:textId="014091A9" w:rsidR="00C82CC6" w:rsidRPr="007573BC" w:rsidRDefault="20FE1C77" w:rsidP="005820ED">
      <w:pPr>
        <w:spacing w:line="276" w:lineRule="auto"/>
        <w:rPr>
          <w:color w:val="000000" w:themeColor="text1"/>
        </w:rPr>
      </w:pPr>
      <w:hyperlink r:id="rId35" w:history="1">
        <w:r w:rsidRPr="00181C85">
          <w:rPr>
            <w:rStyle w:val="Hyperlink"/>
            <w:lang w:bidi="es-ES"/>
          </w:rPr>
          <w:t>Enlace de evaluación:</w:t>
        </w:r>
      </w:hyperlink>
      <w:r w:rsidRPr="007573BC">
        <w:rPr>
          <w:color w:val="000000" w:themeColor="text1"/>
          <w:lang w:bidi="es-ES"/>
        </w:rPr>
        <w:t xml:space="preserve"> </w:t>
      </w:r>
    </w:p>
    <w:p w14:paraId="29DB8B70" w14:textId="5986B316" w:rsidR="00C82CC6" w:rsidRPr="007573BC" w:rsidRDefault="00181C85" w:rsidP="005820ED">
      <w:pPr>
        <w:spacing w:line="276" w:lineRule="auto"/>
      </w:pPr>
      <w:r>
        <w:rPr>
          <w:lang w:bidi="es-ES"/>
        </w:rPr>
        <w:fldChar w:fldCharType="begin"/>
      </w:r>
      <w:r>
        <w:rPr>
          <w:lang w:bidi="es-ES"/>
        </w:rPr>
        <w:instrText xml:space="preserve"> INCLUDEPICTURE "/Users/bethany.ncil/Library/Group Containers/UBF8T346G9.ms/WebArchiveCopyPasteTempFiles/com.microsoft.Word/large-CS-Resource%20Develpment%20W3-5.12.26-qrcode.png" \* MERGEFORMATINET </w:instrText>
      </w:r>
      <w:r>
        <w:rPr>
          <w:lang w:bidi="es-ES"/>
        </w:rPr>
        <w:fldChar w:fldCharType="separate"/>
      </w:r>
      <w:r>
        <w:rPr>
          <w:noProof/>
          <w:lang w:bidi="es-ES"/>
        </w:rPr>
        <w:drawing>
          <wp:inline distT="0" distB="0" distL="0" distR="0" wp14:anchorId="01568953" wp14:editId="4475FDB7">
            <wp:extent cx="1371600" cy="1371600"/>
            <wp:effectExtent l="0" t="0" r="0" b="0"/>
            <wp:docPr id="134716939" name="Picture 16" descr="QR code: https://umt.co1.qualtrics.com/jfe/form/SV_bdDpNRBY3wylz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939" name="Picture 16" descr="QR code: https://umt.co1.qualtrics.com/jfe/form/SV_bdDpNRBY3wylzA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3761" cy="1373761"/>
                    </a:xfrm>
                    <a:prstGeom prst="rect">
                      <a:avLst/>
                    </a:prstGeom>
                    <a:noFill/>
                    <a:ln>
                      <a:noFill/>
                    </a:ln>
                  </pic:spPr>
                </pic:pic>
              </a:graphicData>
            </a:graphic>
          </wp:inline>
        </w:drawing>
      </w:r>
      <w:r>
        <w:rPr>
          <w:lang w:bidi="es-ES"/>
        </w:rPr>
        <w:fldChar w:fldCharType="end"/>
      </w:r>
    </w:p>
    <w:p w14:paraId="659605C6" w14:textId="5D6C96A1" w:rsidR="084D63BB" w:rsidRPr="007573BC" w:rsidRDefault="084D63BB" w:rsidP="005820ED">
      <w:pPr>
        <w:spacing w:line="276" w:lineRule="auto"/>
      </w:pPr>
      <w:r w:rsidRPr="007573BC">
        <w:rPr>
          <w:lang w:bidi="es-ES"/>
        </w:rPr>
        <w:br w:type="page"/>
      </w:r>
    </w:p>
    <w:p w14:paraId="711FEA26" w14:textId="140D88AA" w:rsidR="0020685A" w:rsidRPr="007573BC" w:rsidRDefault="20FE1C77" w:rsidP="005820ED">
      <w:pPr>
        <w:pStyle w:val="Heading1"/>
        <w:spacing w:line="276" w:lineRule="auto"/>
        <w:rPr>
          <w:rFonts w:eastAsia="Aptos"/>
        </w:rPr>
      </w:pPr>
      <w:r w:rsidRPr="007573BC">
        <w:lastRenderedPageBreak/>
        <w:t>¡Cómo contactarnos!</w:t>
      </w:r>
    </w:p>
    <w:p w14:paraId="71D0FF49" w14:textId="73171E61" w:rsidR="0020685A" w:rsidRPr="00CC460B" w:rsidRDefault="20FE1C77" w:rsidP="00CC460B">
      <w:pPr>
        <w:pStyle w:val="Heading2"/>
        <w:spacing w:after="120" w:line="276" w:lineRule="auto"/>
        <w:rPr>
          <w:rFonts w:eastAsia="Aptos"/>
          <w:sz w:val="25"/>
          <w:szCs w:val="25"/>
        </w:rPr>
      </w:pPr>
      <w:r w:rsidRPr="00CC460B">
        <w:rPr>
          <w:i/>
          <w:sz w:val="25"/>
          <w:szCs w:val="25"/>
          <w:lang w:bidi="es-ES"/>
        </w:rPr>
        <w:t>Sitio web:</w:t>
      </w:r>
      <w:r w:rsidRPr="00CC460B">
        <w:rPr>
          <w:sz w:val="25"/>
          <w:szCs w:val="25"/>
          <w:lang w:bidi="es-ES"/>
        </w:rPr>
        <w:t xml:space="preserve"> </w:t>
      </w:r>
      <w:hyperlink r:id="rId37">
        <w:r w:rsidRPr="00CC460B">
          <w:rPr>
            <w:rStyle w:val="Hyperlink"/>
            <w:sz w:val="25"/>
            <w:szCs w:val="25"/>
            <w:lang w:bidi="es-ES"/>
          </w:rPr>
          <w:t>www.ILTTACenter.org</w:t>
        </w:r>
      </w:hyperlink>
      <w:r w:rsidRPr="00CC460B">
        <w:rPr>
          <w:sz w:val="25"/>
          <w:szCs w:val="25"/>
          <w:lang w:bidi="es-ES"/>
        </w:rPr>
        <w:t xml:space="preserve"> </w:t>
      </w:r>
    </w:p>
    <w:p w14:paraId="66D3CB96" w14:textId="66A6F4A0" w:rsidR="0020685A" w:rsidRPr="00CC460B" w:rsidRDefault="20FE1C77" w:rsidP="005820ED">
      <w:pPr>
        <w:spacing w:line="276" w:lineRule="auto"/>
        <w:rPr>
          <w:sz w:val="25"/>
          <w:szCs w:val="25"/>
        </w:rPr>
      </w:pPr>
      <w:r w:rsidRPr="00CC460B">
        <w:rPr>
          <w:i/>
          <w:sz w:val="25"/>
          <w:szCs w:val="25"/>
          <w:lang w:bidi="es-ES"/>
        </w:rPr>
        <w:t>Solicite capacitación y/o asistencia técnica (ayuda experta para su organización):</w:t>
      </w:r>
      <w:r w:rsidRPr="00CC460B">
        <w:rPr>
          <w:sz w:val="25"/>
          <w:szCs w:val="25"/>
          <w:lang w:bidi="es-ES"/>
        </w:rPr>
        <w:t xml:space="preserve"> complete un formulario en nuestro sitio web para hacernos saber cómo podemos ayudarlo.</w:t>
      </w:r>
    </w:p>
    <w:p w14:paraId="455C60DC" w14:textId="39935AB8" w:rsidR="0020685A" w:rsidRPr="00CC460B" w:rsidRDefault="20FE1C77" w:rsidP="005820ED">
      <w:pPr>
        <w:spacing w:line="276" w:lineRule="auto"/>
        <w:rPr>
          <w:sz w:val="25"/>
          <w:szCs w:val="25"/>
        </w:rPr>
      </w:pPr>
      <w:r w:rsidRPr="00CC460B">
        <w:rPr>
          <w:rStyle w:val="Heading2Char"/>
          <w:i/>
          <w:sz w:val="25"/>
          <w:szCs w:val="25"/>
          <w:lang w:bidi="es-ES"/>
        </w:rPr>
        <w:t>Llame al</w:t>
      </w:r>
      <w:r w:rsidRPr="00CC460B">
        <w:rPr>
          <w:b/>
          <w:i/>
          <w:sz w:val="25"/>
          <w:szCs w:val="25"/>
          <w:lang w:bidi="es-ES"/>
        </w:rPr>
        <w:t>:</w:t>
      </w:r>
      <w:r w:rsidRPr="00CC460B">
        <w:rPr>
          <w:sz w:val="25"/>
          <w:szCs w:val="25"/>
          <w:lang w:bidi="es-ES"/>
        </w:rPr>
        <w:t> 406-243-5300 y alguien se comunicará con usted lo antes posible.</w:t>
      </w:r>
    </w:p>
    <w:p w14:paraId="296D9D27" w14:textId="0924BFC1" w:rsidR="000D1689" w:rsidRPr="00CC460B" w:rsidRDefault="20FE1C77" w:rsidP="00CC460B">
      <w:pPr>
        <w:spacing w:after="0" w:line="276" w:lineRule="auto"/>
        <w:rPr>
          <w:b/>
          <w:bCs/>
          <w:i/>
          <w:iCs/>
          <w:sz w:val="25"/>
          <w:szCs w:val="25"/>
        </w:rPr>
      </w:pPr>
      <w:r w:rsidRPr="00CC460B">
        <w:rPr>
          <w:b/>
          <w:bCs/>
          <w:i/>
          <w:iCs/>
          <w:sz w:val="25"/>
          <w:szCs w:val="25"/>
          <w:lang w:bidi="es-ES"/>
        </w:rPr>
        <w:t>Inscríbase para recibir información de eventos y anuncios: </w:t>
      </w:r>
    </w:p>
    <w:p w14:paraId="0DD82C6F" w14:textId="61DD0A15" w:rsidR="00ED65E4" w:rsidRPr="007573BC" w:rsidRDefault="00CC460B" w:rsidP="005820ED">
      <w:pPr>
        <w:spacing w:line="276" w:lineRule="auto"/>
      </w:pPr>
      <w:r w:rsidRPr="00CC460B">
        <w:rPr>
          <w:b/>
          <w:bCs/>
          <w:i/>
          <w:iCs/>
          <w:noProof/>
          <w:sz w:val="25"/>
          <w:szCs w:val="25"/>
          <w:lang w:bidi="es-ES"/>
        </w:rPr>
        <w:drawing>
          <wp:anchor distT="0" distB="0" distL="114300" distR="114300" simplePos="0" relativeHeight="251658240" behindDoc="0" locked="0" layoutInCell="1" allowOverlap="1" wp14:anchorId="77EC5C07" wp14:editId="2401CB21">
            <wp:simplePos x="0" y="0"/>
            <wp:positionH relativeFrom="margin">
              <wp:posOffset>2318385</wp:posOffset>
            </wp:positionH>
            <wp:positionV relativeFrom="margin">
              <wp:posOffset>2685838</wp:posOffset>
            </wp:positionV>
            <wp:extent cx="1383030" cy="1383030"/>
            <wp:effectExtent l="0" t="0" r="1270" b="1270"/>
            <wp:wrapSquare wrapText="bothSides"/>
            <wp:docPr id="1458564048" name="Picture 6" descr="QR Code: https://tinyurl.com/ILTTA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4048" name="Picture 6" descr="QR Code: https://tinyurl.com/ILTTACenter "/>
                    <pic:cNvPicPr>
                      <a:picLocks noChangeAspect="1"/>
                    </pic:cNvPicPr>
                  </pic:nvPicPr>
                  <pic:blipFill>
                    <a:blip r:embed="rId38">
                      <a:extLst>
                        <a:ext uri="{28A0092B-C50C-407E-A947-70E740481C1C}">
                          <a14:useLocalDpi xmlns:a14="http://schemas.microsoft.com/office/drawing/2010/main" val="0"/>
                        </a:ext>
                        <a:ext uri="{FF2B5EF4-FFF2-40B4-BE49-F238E27FC236}">
                          <a16:creationId xmlns:a16="http://schemas.microsoft.com/office/drawing/2014/main"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id="{D9C82E31-1366-33EA-53DE-47C4BF629C2C}"/>
                        </a:ext>
                      </a:extLst>
                    </a:blip>
                    <a:stretch>
                      <a:fillRect/>
                    </a:stretch>
                  </pic:blipFill>
                  <pic:spPr>
                    <a:xfrm>
                      <a:off x="0" y="0"/>
                      <a:ext cx="1383030" cy="1383030"/>
                    </a:xfrm>
                    <a:prstGeom prst="rect">
                      <a:avLst/>
                    </a:prstGeom>
                  </pic:spPr>
                </pic:pic>
              </a:graphicData>
            </a:graphic>
            <wp14:sizeRelH relativeFrom="margin">
              <wp14:pctWidth>0</wp14:pctWidth>
            </wp14:sizeRelH>
            <wp14:sizeRelV relativeFrom="margin">
              <wp14:pctHeight>0</wp14:pctHeight>
            </wp14:sizeRelV>
          </wp:anchor>
        </w:drawing>
      </w:r>
      <w:r w:rsidR="00525C40" w:rsidRPr="00CC460B">
        <w:rPr>
          <w:sz w:val="25"/>
          <w:szCs w:val="25"/>
          <w:lang w:bidi="es-ES"/>
        </w:rPr>
        <w:t>Visite nuestro sitio web para inscribirse a las actualizaciones sobre capacitaciones en vivo, asistencia técnica grupal, nuevas publicaciones y otros eventos en el Centro.</w:t>
      </w:r>
      <w:r w:rsidR="00525C40" w:rsidRPr="007573BC">
        <w:rPr>
          <w:lang w:bidi="es-ES"/>
        </w:rPr>
        <w:t xml:space="preserve"> </w:t>
      </w:r>
      <w:r w:rsidR="00ED65E4" w:rsidRPr="007573BC">
        <w:rPr>
          <w:lang w:bidi="es-ES"/>
        </w:rPr>
        <w:br w:type="page"/>
      </w:r>
    </w:p>
    <w:p w14:paraId="07F3ACCB" w14:textId="6478EAE5" w:rsidR="00E60A05" w:rsidRPr="007573BC" w:rsidRDefault="20FE1C77" w:rsidP="005820ED">
      <w:pPr>
        <w:pStyle w:val="Heading1"/>
        <w:spacing w:line="276" w:lineRule="auto"/>
      </w:pPr>
      <w:r w:rsidRPr="007573BC">
        <w:lastRenderedPageBreak/>
        <w:t>Atribución del Centro IL T&amp;TA</w:t>
      </w:r>
    </w:p>
    <w:p w14:paraId="43BA3300" w14:textId="77777777" w:rsidR="002F3ACD" w:rsidRPr="007573BC" w:rsidRDefault="002F3ACD" w:rsidP="005820ED">
      <w:pPr>
        <w:spacing w:line="276" w:lineRule="auto"/>
      </w:pPr>
    </w:p>
    <w:p w14:paraId="08EF8965" w14:textId="67CF803D" w:rsidR="002F3ACD" w:rsidRPr="007573BC" w:rsidRDefault="000D1689" w:rsidP="005820ED">
      <w:pPr>
        <w:spacing w:line="276" w:lineRule="auto"/>
      </w:pPr>
      <w:r w:rsidRPr="007573BC">
        <w:rPr>
          <w:noProof/>
          <w:lang w:bidi="es-ES"/>
        </w:rPr>
        <w:drawing>
          <wp:inline distT="0" distB="0" distL="0" distR="0" wp14:anchorId="3AAF0404" wp14:editId="5B3ADBB8">
            <wp:extent cx="3448050" cy="1529520"/>
            <wp:effectExtent l="0" t="0" r="0" b="0"/>
            <wp:docPr id="372368201" name="Picture 372368201" descr="Logotipo de IL T&amp;TA: Centro de Capacitación y Asistencia Técnica de Vida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8201" name="Picture 372368201" descr="Logotipo de IL T&amp;TA: Centro de Capacitación y Asistencia Técnica de Vida Independi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48050" cy="1529520"/>
                    </a:xfrm>
                    <a:prstGeom prst="rect">
                      <a:avLst/>
                    </a:prstGeom>
                  </pic:spPr>
                </pic:pic>
              </a:graphicData>
            </a:graphic>
          </wp:inline>
        </w:drawing>
      </w:r>
    </w:p>
    <w:p w14:paraId="7DCB84F1" w14:textId="77777777" w:rsidR="00C82CC6" w:rsidRPr="007573BC" w:rsidRDefault="20FE1C77" w:rsidP="005820ED">
      <w:pPr>
        <w:spacing w:line="276" w:lineRule="auto"/>
      </w:pPr>
      <w:r w:rsidRPr="007573BC">
        <w:rPr>
          <w:lang w:bidi="es-ES"/>
        </w:rPr>
        <w:t>Este proyecto se realiza mediante un contrato con la Administración de Discapacidades, Administración para la Vida Comunitaria, del Departamento de Salud y Servicios Humanos.</w:t>
      </w:r>
    </w:p>
    <w:p w14:paraId="7E9A173D" w14:textId="6680FF35" w:rsidR="00207BE9" w:rsidRPr="007573BC" w:rsidRDefault="00207BE9" w:rsidP="005820ED">
      <w:pPr>
        <w:spacing w:line="276" w:lineRule="auto"/>
      </w:pPr>
      <w:r w:rsidRPr="007573BC">
        <w:rPr>
          <w:lang w:bidi="es-ES"/>
        </w:rPr>
        <w:br w:type="page"/>
      </w:r>
    </w:p>
    <w:p w14:paraId="31352A8D" w14:textId="3E8BF9D5" w:rsidR="2BEEAFE4" w:rsidRPr="007573BC" w:rsidRDefault="20FE1C77" w:rsidP="005820ED">
      <w:pPr>
        <w:pStyle w:val="Heading1"/>
        <w:spacing w:line="276" w:lineRule="auto"/>
        <w:rPr>
          <w:lang w:val="fr-FR"/>
        </w:rPr>
      </w:pPr>
      <w:proofErr w:type="spellStart"/>
      <w:r w:rsidRPr="00703973">
        <w:rPr>
          <w:lang w:val="it-IT"/>
        </w:rPr>
        <w:lastRenderedPageBreak/>
        <w:t>Acerca</w:t>
      </w:r>
      <w:proofErr w:type="spellEnd"/>
      <w:r w:rsidRPr="00703973">
        <w:rPr>
          <w:lang w:val="it-IT"/>
        </w:rPr>
        <w:t xml:space="preserve"> del Centro IL T&amp; TA</w:t>
      </w:r>
    </w:p>
    <w:p w14:paraId="158DFC0B" w14:textId="77777777" w:rsidR="2BEEAFE4" w:rsidRPr="007573BC" w:rsidRDefault="20FE1C77" w:rsidP="005820ED">
      <w:pPr>
        <w:spacing w:line="276" w:lineRule="auto"/>
      </w:pPr>
      <w:r w:rsidRPr="007573BC">
        <w:rPr>
          <w:lang w:bidi="es-ES"/>
        </w:rPr>
        <w:t xml:space="preserve">El Centro de Capacitación y Asistencia Técnica para la Vida Independiente (Centro IL T&amp;TA) está disponible para usted a través de un contrato con el Departamento de Salud y Servicios Humanos de los EE. UU. </w:t>
      </w:r>
    </w:p>
    <w:p w14:paraId="7274A7D2" w14:textId="399A5936" w:rsidR="2BEEAFE4" w:rsidRPr="007573BC" w:rsidRDefault="20FE1C77" w:rsidP="005820ED">
      <w:pPr>
        <w:spacing w:line="276" w:lineRule="auto"/>
      </w:pPr>
      <w:r w:rsidRPr="007573BC">
        <w:rPr>
          <w:lang w:bidi="es-ES"/>
        </w:rPr>
        <w:t xml:space="preserve">El Centro IL T&amp;TA proporciona capacitación experta y asistencia técnica a Centros para la Vida Independiente (CIL), Consejos para la Vida Independiente a Nivel Estatal (SILC) y Entidades Estatales Designadas (DSE). </w:t>
      </w:r>
    </w:p>
    <w:p w14:paraId="4B45C2C7" w14:textId="25FDE27A" w:rsidR="009746A1" w:rsidRPr="007573BC" w:rsidRDefault="20FE1C77" w:rsidP="005820ED">
      <w:pPr>
        <w:spacing w:line="276" w:lineRule="auto"/>
      </w:pPr>
      <w:r w:rsidRPr="007573BC">
        <w:rPr>
          <w:lang w:bidi="es-ES"/>
        </w:rPr>
        <w:t>El Centro es administrado por el Instituto Rural para Comunidades Inclusivas de la Universidad de Montana.</w:t>
      </w:r>
      <w:r w:rsidRPr="007573BC">
        <w:rPr>
          <w:lang w:bidi="es-ES"/>
        </w:rPr>
        <w:br/>
      </w:r>
    </w:p>
    <w:p w14:paraId="0C5C38C8" w14:textId="70572B8A" w:rsidR="63AF824F" w:rsidRPr="007573BC" w:rsidRDefault="000D1689" w:rsidP="005820ED">
      <w:pPr>
        <w:spacing w:line="276" w:lineRule="auto"/>
        <w:rPr>
          <w:rFonts w:eastAsia="Aptos" w:cs="Aptos"/>
        </w:rPr>
      </w:pPr>
      <w:r w:rsidRPr="007573BC">
        <w:rPr>
          <w:noProof/>
          <w:lang w:bidi="es-ES"/>
        </w:rPr>
        <w:drawing>
          <wp:inline distT="0" distB="0" distL="0" distR="0" wp14:anchorId="11E1A432" wp14:editId="4E98F015">
            <wp:extent cx="2401556" cy="474980"/>
            <wp:effectExtent l="0" t="0" r="0" b="0"/>
            <wp:docPr id="1924688773" name="Picture 2" descr="Logotipo de la Universidad de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88773" name="Picture 2" descr="Logotipo de la Universidad de Montana"/>
                    <pic:cNvPicPr/>
                  </pic:nvPicPr>
                  <pic:blipFill rotWithShape="1">
                    <a:blip r:embed="rId40">
                      <a:extLst>
                        <a:ext uri="{28A0092B-C50C-407E-A947-70E740481C1C}">
                          <a14:useLocalDpi xmlns:a14="http://schemas.microsoft.com/office/drawing/2010/main" val="0"/>
                        </a:ext>
                      </a:extLst>
                    </a:blip>
                    <a:srcRect r="33835"/>
                    <a:stretch>
                      <a:fillRect/>
                    </a:stretch>
                  </pic:blipFill>
                  <pic:spPr bwMode="auto">
                    <a:xfrm>
                      <a:off x="0" y="0"/>
                      <a:ext cx="2401556" cy="474980"/>
                    </a:xfrm>
                    <a:prstGeom prst="rect">
                      <a:avLst/>
                    </a:prstGeom>
                    <a:ln>
                      <a:noFill/>
                    </a:ln>
                    <a:extLst>
                      <a:ext uri="{53640926-AAD7-44D8-BBD7-CCE9431645EC}">
                        <a14:shadowObscured xmlns:a14="http://schemas.microsoft.com/office/drawing/2010/main"/>
                      </a:ext>
                    </a:extLst>
                  </pic:spPr>
                </pic:pic>
              </a:graphicData>
            </a:graphic>
          </wp:inline>
        </w:drawing>
      </w:r>
      <w:r w:rsidRPr="007573BC">
        <w:rPr>
          <w:noProof/>
          <w:lang w:bidi="es-ES"/>
        </w:rPr>
        <w:drawing>
          <wp:inline distT="0" distB="0" distL="0" distR="0" wp14:anchorId="0503D87A" wp14:editId="22E5C48F">
            <wp:extent cx="996704" cy="442128"/>
            <wp:effectExtent l="0" t="0" r="0" b="2540"/>
            <wp:docPr id="423571512" name="Picture 423571512" descr="Logotipo de IL T&amp;TA: Centro de Capacitación y Asistencia Técnica de Vida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71512" name="Picture 423571512" descr="Logotipo de IL T&amp;TA: Centro de Capacitación y Asistencia Técnica de Vida Independi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2181" cy="475609"/>
                    </a:xfrm>
                    <a:prstGeom prst="rect">
                      <a:avLst/>
                    </a:prstGeom>
                  </pic:spPr>
                </pic:pic>
              </a:graphicData>
            </a:graphic>
          </wp:inline>
        </w:drawing>
      </w:r>
    </w:p>
    <w:sectPr w:rsidR="63AF824F" w:rsidRPr="007573BC" w:rsidSect="00C05172">
      <w:headerReference w:type="default" r:id="rId42"/>
      <w:footerReference w:type="default" r:id="rId43"/>
      <w:pgSz w:w="7200" w:h="8640"/>
      <w:pgMar w:top="630" w:right="630" w:bottom="360" w:left="720" w:header="432"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7F325" w14:textId="77777777" w:rsidR="0025246D" w:rsidRDefault="0025246D" w:rsidP="00EC1109">
      <w:r>
        <w:separator/>
      </w:r>
    </w:p>
  </w:endnote>
  <w:endnote w:type="continuationSeparator" w:id="0">
    <w:p w14:paraId="356AAE13" w14:textId="77777777" w:rsidR="0025246D" w:rsidRDefault="0025246D" w:rsidP="00EC1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Thin">
    <w:panose1 w:val="00000000000000000000"/>
    <w:charset w:val="4D"/>
    <w:family w:val="auto"/>
    <w:pitch w:val="variable"/>
    <w:sig w:usb0="A00002FF" w:usb1="4000247B" w:usb2="00000000" w:usb3="00000000" w:csb0="00000197"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5D4D" w14:textId="2CB0A664" w:rsidR="0017238E" w:rsidRPr="00196042" w:rsidRDefault="007E67B2" w:rsidP="00100F34">
    <w:pPr>
      <w:pStyle w:val="Footer"/>
      <w:spacing w:before="120" w:after="0"/>
      <w:rPr>
        <w:sz w:val="16"/>
        <w:szCs w:val="16"/>
      </w:rPr>
    </w:pPr>
    <w:r w:rsidRPr="00196042">
      <w:rPr>
        <w:sz w:val="16"/>
        <w:szCs w:val="16"/>
        <w:lang w:bidi="es-ES"/>
      </w:rPr>
      <w:t>Centro de Capacitación y Asistencia Técnica para la Vida Independiente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72162" w14:textId="77777777" w:rsidR="0025246D" w:rsidRDefault="0025246D" w:rsidP="00EC1109">
      <w:r>
        <w:separator/>
      </w:r>
    </w:p>
  </w:footnote>
  <w:footnote w:type="continuationSeparator" w:id="0">
    <w:p w14:paraId="62E88DC2" w14:textId="77777777" w:rsidR="0025246D" w:rsidRDefault="0025246D" w:rsidP="00EC1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835498273"/>
      <w:docPartObj>
        <w:docPartGallery w:val="Page Numbers (Top of Page)"/>
        <w:docPartUnique/>
      </w:docPartObj>
    </w:sdtPr>
    <w:sdtEndPr>
      <w:rPr>
        <w:noProof/>
        <w:sz w:val="21"/>
        <w:szCs w:val="21"/>
      </w:rPr>
    </w:sdtEndPr>
    <w:sdtContent>
      <w:p w14:paraId="5F3AE50A" w14:textId="7E624F37" w:rsidR="00DC6D72" w:rsidRPr="00196042" w:rsidRDefault="00DC6D72" w:rsidP="005A0141">
        <w:pPr>
          <w:spacing w:after="80"/>
          <w:jc w:val="right"/>
          <w:rPr>
            <w:sz w:val="21"/>
            <w:szCs w:val="21"/>
          </w:rPr>
        </w:pPr>
        <w:r w:rsidRPr="00196042">
          <w:rPr>
            <w:sz w:val="21"/>
            <w:szCs w:val="21"/>
            <w:lang w:bidi="es-ES"/>
          </w:rPr>
          <w:t xml:space="preserve">&gt;&gt; DIAPOSITIVA </w:t>
        </w:r>
        <w:r w:rsidRPr="00196042">
          <w:rPr>
            <w:sz w:val="21"/>
            <w:szCs w:val="21"/>
            <w:lang w:bidi="es-ES"/>
          </w:rPr>
          <w:fldChar w:fldCharType="begin"/>
        </w:r>
        <w:r w:rsidRPr="00196042">
          <w:rPr>
            <w:sz w:val="21"/>
            <w:szCs w:val="21"/>
            <w:lang w:bidi="es-ES"/>
          </w:rPr>
          <w:instrText xml:space="preserve"> PAGE   \* MERGEFORMAT </w:instrText>
        </w:r>
        <w:r w:rsidRPr="00196042">
          <w:rPr>
            <w:sz w:val="21"/>
            <w:szCs w:val="21"/>
            <w:lang w:bidi="es-ES"/>
          </w:rPr>
          <w:fldChar w:fldCharType="separate"/>
        </w:r>
        <w:r w:rsidRPr="00196042">
          <w:rPr>
            <w:noProof/>
            <w:sz w:val="21"/>
            <w:szCs w:val="21"/>
            <w:lang w:bidi="es-ES"/>
          </w:rPr>
          <w:t>2</w:t>
        </w:r>
        <w:r w:rsidRPr="00196042">
          <w:rPr>
            <w:noProof/>
            <w:sz w:val="21"/>
            <w:szCs w:val="21"/>
            <w:lang w:bidi="es-ES"/>
          </w:rPr>
          <w:fldChar w:fldCharType="end"/>
        </w:r>
      </w:p>
    </w:sdtContent>
  </w:sdt>
</w:hdr>
</file>

<file path=word/intelligence2.xml><?xml version="1.0" encoding="utf-8"?>
<int2:intelligence xmlns:int2="http://schemas.microsoft.com/office/intelligence/2020/intelligence" xmlns:oel="http://schemas.microsoft.com/office/2019/extlst">
  <int2:observations>
    <int2:textHash int2:hashCode="VX+09cH41l5JPg" int2:id="IXEPAdC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85648"/>
    <w:multiLevelType w:val="hybridMultilevel"/>
    <w:tmpl w:val="172E99EA"/>
    <w:lvl w:ilvl="0" w:tplc="57D4CB60">
      <w:start w:val="1"/>
      <w:numFmt w:val="bullet"/>
      <w:pStyle w:val="BulletedList"/>
      <w:lvlText w:val=""/>
      <w:lvlJc w:val="left"/>
      <w:pPr>
        <w:ind w:left="540" w:hanging="360"/>
      </w:pPr>
      <w:rPr>
        <w:rFonts w:ascii="Symbol" w:hAnsi="Symbol" w:hint="default"/>
        <w:color w:val="000000" w:themeColor="text1"/>
        <w:sz w:val="28"/>
        <w:szCs w:val="28"/>
      </w:rPr>
    </w:lvl>
    <w:lvl w:ilvl="1" w:tplc="41B0633E">
      <w:start w:val="1"/>
      <w:numFmt w:val="bullet"/>
      <w:pStyle w:val="2ndLevelBullet"/>
      <w:lvlText w:val="o"/>
      <w:lvlJc w:val="left"/>
      <w:pPr>
        <w:ind w:left="1440" w:hanging="360"/>
      </w:pPr>
      <w:rPr>
        <w:rFonts w:ascii="Courier New" w:hAnsi="Courier New" w:hint="default"/>
      </w:rPr>
    </w:lvl>
    <w:lvl w:ilvl="2" w:tplc="CC568D0E">
      <w:start w:val="1"/>
      <w:numFmt w:val="bullet"/>
      <w:pStyle w:val="3rdLevelBullet"/>
      <w:lvlText w:val=""/>
      <w:lvlJc w:val="left"/>
      <w:pPr>
        <w:ind w:left="2160" w:hanging="360"/>
      </w:pPr>
      <w:rPr>
        <w:rFonts w:ascii="Wingdings" w:hAnsi="Wingdings" w:hint="default"/>
      </w:rPr>
    </w:lvl>
    <w:lvl w:ilvl="3" w:tplc="B47C8890">
      <w:start w:val="1"/>
      <w:numFmt w:val="bullet"/>
      <w:lvlText w:val=""/>
      <w:lvlJc w:val="left"/>
      <w:pPr>
        <w:ind w:left="2880" w:hanging="360"/>
      </w:pPr>
      <w:rPr>
        <w:rFonts w:ascii="Symbol" w:hAnsi="Symbol" w:hint="default"/>
      </w:rPr>
    </w:lvl>
    <w:lvl w:ilvl="4" w:tplc="72B28840">
      <w:start w:val="1"/>
      <w:numFmt w:val="bullet"/>
      <w:lvlText w:val="o"/>
      <w:lvlJc w:val="left"/>
      <w:pPr>
        <w:ind w:left="3600" w:hanging="360"/>
      </w:pPr>
      <w:rPr>
        <w:rFonts w:ascii="Courier New" w:hAnsi="Courier New" w:hint="default"/>
      </w:rPr>
    </w:lvl>
    <w:lvl w:ilvl="5" w:tplc="5E68585E">
      <w:start w:val="1"/>
      <w:numFmt w:val="bullet"/>
      <w:lvlText w:val=""/>
      <w:lvlJc w:val="left"/>
      <w:pPr>
        <w:ind w:left="4320" w:hanging="360"/>
      </w:pPr>
      <w:rPr>
        <w:rFonts w:ascii="Wingdings" w:hAnsi="Wingdings" w:hint="default"/>
      </w:rPr>
    </w:lvl>
    <w:lvl w:ilvl="6" w:tplc="7A1AB41C">
      <w:start w:val="1"/>
      <w:numFmt w:val="bullet"/>
      <w:lvlText w:val=""/>
      <w:lvlJc w:val="left"/>
      <w:pPr>
        <w:ind w:left="5040" w:hanging="360"/>
      </w:pPr>
      <w:rPr>
        <w:rFonts w:ascii="Symbol" w:hAnsi="Symbol" w:hint="default"/>
      </w:rPr>
    </w:lvl>
    <w:lvl w:ilvl="7" w:tplc="1834E640">
      <w:start w:val="1"/>
      <w:numFmt w:val="bullet"/>
      <w:lvlText w:val="o"/>
      <w:lvlJc w:val="left"/>
      <w:pPr>
        <w:ind w:left="5760" w:hanging="360"/>
      </w:pPr>
      <w:rPr>
        <w:rFonts w:ascii="Courier New" w:hAnsi="Courier New" w:hint="default"/>
      </w:rPr>
    </w:lvl>
    <w:lvl w:ilvl="8" w:tplc="D9A2D4D6">
      <w:start w:val="1"/>
      <w:numFmt w:val="bullet"/>
      <w:lvlText w:val=""/>
      <w:lvlJc w:val="left"/>
      <w:pPr>
        <w:ind w:left="6480" w:hanging="360"/>
      </w:pPr>
      <w:rPr>
        <w:rFonts w:ascii="Wingdings" w:hAnsi="Wingdings" w:hint="default"/>
      </w:rPr>
    </w:lvl>
  </w:abstractNum>
  <w:abstractNum w:abstractNumId="1" w15:restartNumberingAfterBreak="0">
    <w:nsid w:val="068F5E90"/>
    <w:multiLevelType w:val="hybridMultilevel"/>
    <w:tmpl w:val="3C2CD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439D4"/>
    <w:multiLevelType w:val="hybridMultilevel"/>
    <w:tmpl w:val="978C3C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E0D6C"/>
    <w:multiLevelType w:val="hybridMultilevel"/>
    <w:tmpl w:val="F78C5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35F6A"/>
    <w:multiLevelType w:val="hybridMultilevel"/>
    <w:tmpl w:val="8506AF48"/>
    <w:lvl w:ilvl="0" w:tplc="F6D84BE0">
      <w:start w:val="1"/>
      <w:numFmt w:val="bullet"/>
      <w:lvlText w:val="o"/>
      <w:lvlJc w:val="left"/>
      <w:pPr>
        <w:tabs>
          <w:tab w:val="num" w:pos="720"/>
        </w:tabs>
        <w:ind w:left="720" w:hanging="360"/>
      </w:pPr>
      <w:rPr>
        <w:rFonts w:ascii="Courier New" w:hAnsi="Courier New" w:hint="default"/>
      </w:rPr>
    </w:lvl>
    <w:lvl w:ilvl="1" w:tplc="50A080DE" w:tentative="1">
      <w:start w:val="1"/>
      <w:numFmt w:val="bullet"/>
      <w:lvlText w:val="o"/>
      <w:lvlJc w:val="left"/>
      <w:pPr>
        <w:tabs>
          <w:tab w:val="num" w:pos="1440"/>
        </w:tabs>
        <w:ind w:left="1440" w:hanging="360"/>
      </w:pPr>
      <w:rPr>
        <w:rFonts w:ascii="Courier New" w:hAnsi="Courier New" w:hint="default"/>
      </w:rPr>
    </w:lvl>
    <w:lvl w:ilvl="2" w:tplc="467A3164" w:tentative="1">
      <w:start w:val="1"/>
      <w:numFmt w:val="bullet"/>
      <w:lvlText w:val="o"/>
      <w:lvlJc w:val="left"/>
      <w:pPr>
        <w:tabs>
          <w:tab w:val="num" w:pos="2160"/>
        </w:tabs>
        <w:ind w:left="2160" w:hanging="360"/>
      </w:pPr>
      <w:rPr>
        <w:rFonts w:ascii="Courier New" w:hAnsi="Courier New" w:hint="default"/>
      </w:rPr>
    </w:lvl>
    <w:lvl w:ilvl="3" w:tplc="4B486162" w:tentative="1">
      <w:start w:val="1"/>
      <w:numFmt w:val="bullet"/>
      <w:lvlText w:val="o"/>
      <w:lvlJc w:val="left"/>
      <w:pPr>
        <w:tabs>
          <w:tab w:val="num" w:pos="2880"/>
        </w:tabs>
        <w:ind w:left="2880" w:hanging="360"/>
      </w:pPr>
      <w:rPr>
        <w:rFonts w:ascii="Courier New" w:hAnsi="Courier New" w:hint="default"/>
      </w:rPr>
    </w:lvl>
    <w:lvl w:ilvl="4" w:tplc="6840F738" w:tentative="1">
      <w:start w:val="1"/>
      <w:numFmt w:val="bullet"/>
      <w:lvlText w:val="o"/>
      <w:lvlJc w:val="left"/>
      <w:pPr>
        <w:tabs>
          <w:tab w:val="num" w:pos="3600"/>
        </w:tabs>
        <w:ind w:left="3600" w:hanging="360"/>
      </w:pPr>
      <w:rPr>
        <w:rFonts w:ascii="Courier New" w:hAnsi="Courier New" w:hint="default"/>
      </w:rPr>
    </w:lvl>
    <w:lvl w:ilvl="5" w:tplc="A9E675FA" w:tentative="1">
      <w:start w:val="1"/>
      <w:numFmt w:val="bullet"/>
      <w:lvlText w:val="o"/>
      <w:lvlJc w:val="left"/>
      <w:pPr>
        <w:tabs>
          <w:tab w:val="num" w:pos="4320"/>
        </w:tabs>
        <w:ind w:left="4320" w:hanging="360"/>
      </w:pPr>
      <w:rPr>
        <w:rFonts w:ascii="Courier New" w:hAnsi="Courier New" w:hint="default"/>
      </w:rPr>
    </w:lvl>
    <w:lvl w:ilvl="6" w:tplc="5D724B64" w:tentative="1">
      <w:start w:val="1"/>
      <w:numFmt w:val="bullet"/>
      <w:lvlText w:val="o"/>
      <w:lvlJc w:val="left"/>
      <w:pPr>
        <w:tabs>
          <w:tab w:val="num" w:pos="5040"/>
        </w:tabs>
        <w:ind w:left="5040" w:hanging="360"/>
      </w:pPr>
      <w:rPr>
        <w:rFonts w:ascii="Courier New" w:hAnsi="Courier New" w:hint="default"/>
      </w:rPr>
    </w:lvl>
    <w:lvl w:ilvl="7" w:tplc="999EB73A" w:tentative="1">
      <w:start w:val="1"/>
      <w:numFmt w:val="bullet"/>
      <w:lvlText w:val="o"/>
      <w:lvlJc w:val="left"/>
      <w:pPr>
        <w:tabs>
          <w:tab w:val="num" w:pos="5760"/>
        </w:tabs>
        <w:ind w:left="5760" w:hanging="360"/>
      </w:pPr>
      <w:rPr>
        <w:rFonts w:ascii="Courier New" w:hAnsi="Courier New" w:hint="default"/>
      </w:rPr>
    </w:lvl>
    <w:lvl w:ilvl="8" w:tplc="A0102B78"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79D7453"/>
    <w:multiLevelType w:val="hybridMultilevel"/>
    <w:tmpl w:val="FB3A7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D306A"/>
    <w:multiLevelType w:val="hybridMultilevel"/>
    <w:tmpl w:val="F89CFFF4"/>
    <w:lvl w:ilvl="0" w:tplc="CBE2137E">
      <w:start w:val="1"/>
      <w:numFmt w:val="bullet"/>
      <w:lvlText w:val="o"/>
      <w:lvlJc w:val="left"/>
      <w:pPr>
        <w:tabs>
          <w:tab w:val="num" w:pos="720"/>
        </w:tabs>
        <w:ind w:left="720" w:hanging="360"/>
      </w:pPr>
      <w:rPr>
        <w:rFonts w:ascii="Courier New" w:hAnsi="Courier New" w:hint="default"/>
      </w:rPr>
    </w:lvl>
    <w:lvl w:ilvl="1" w:tplc="48CE8872" w:tentative="1">
      <w:start w:val="1"/>
      <w:numFmt w:val="bullet"/>
      <w:lvlText w:val="o"/>
      <w:lvlJc w:val="left"/>
      <w:pPr>
        <w:tabs>
          <w:tab w:val="num" w:pos="1440"/>
        </w:tabs>
        <w:ind w:left="1440" w:hanging="360"/>
      </w:pPr>
      <w:rPr>
        <w:rFonts w:ascii="Courier New" w:hAnsi="Courier New" w:hint="default"/>
      </w:rPr>
    </w:lvl>
    <w:lvl w:ilvl="2" w:tplc="E8DE42B4" w:tentative="1">
      <w:start w:val="1"/>
      <w:numFmt w:val="bullet"/>
      <w:lvlText w:val="o"/>
      <w:lvlJc w:val="left"/>
      <w:pPr>
        <w:tabs>
          <w:tab w:val="num" w:pos="2160"/>
        </w:tabs>
        <w:ind w:left="2160" w:hanging="360"/>
      </w:pPr>
      <w:rPr>
        <w:rFonts w:ascii="Courier New" w:hAnsi="Courier New" w:hint="default"/>
      </w:rPr>
    </w:lvl>
    <w:lvl w:ilvl="3" w:tplc="52B8E622" w:tentative="1">
      <w:start w:val="1"/>
      <w:numFmt w:val="bullet"/>
      <w:lvlText w:val="o"/>
      <w:lvlJc w:val="left"/>
      <w:pPr>
        <w:tabs>
          <w:tab w:val="num" w:pos="2880"/>
        </w:tabs>
        <w:ind w:left="2880" w:hanging="360"/>
      </w:pPr>
      <w:rPr>
        <w:rFonts w:ascii="Courier New" w:hAnsi="Courier New" w:hint="default"/>
      </w:rPr>
    </w:lvl>
    <w:lvl w:ilvl="4" w:tplc="229631E0" w:tentative="1">
      <w:start w:val="1"/>
      <w:numFmt w:val="bullet"/>
      <w:lvlText w:val="o"/>
      <w:lvlJc w:val="left"/>
      <w:pPr>
        <w:tabs>
          <w:tab w:val="num" w:pos="3600"/>
        </w:tabs>
        <w:ind w:left="3600" w:hanging="360"/>
      </w:pPr>
      <w:rPr>
        <w:rFonts w:ascii="Courier New" w:hAnsi="Courier New" w:hint="default"/>
      </w:rPr>
    </w:lvl>
    <w:lvl w:ilvl="5" w:tplc="B87E3C72" w:tentative="1">
      <w:start w:val="1"/>
      <w:numFmt w:val="bullet"/>
      <w:lvlText w:val="o"/>
      <w:lvlJc w:val="left"/>
      <w:pPr>
        <w:tabs>
          <w:tab w:val="num" w:pos="4320"/>
        </w:tabs>
        <w:ind w:left="4320" w:hanging="360"/>
      </w:pPr>
      <w:rPr>
        <w:rFonts w:ascii="Courier New" w:hAnsi="Courier New" w:hint="default"/>
      </w:rPr>
    </w:lvl>
    <w:lvl w:ilvl="6" w:tplc="71CC3CEA" w:tentative="1">
      <w:start w:val="1"/>
      <w:numFmt w:val="bullet"/>
      <w:lvlText w:val="o"/>
      <w:lvlJc w:val="left"/>
      <w:pPr>
        <w:tabs>
          <w:tab w:val="num" w:pos="5040"/>
        </w:tabs>
        <w:ind w:left="5040" w:hanging="360"/>
      </w:pPr>
      <w:rPr>
        <w:rFonts w:ascii="Courier New" w:hAnsi="Courier New" w:hint="default"/>
      </w:rPr>
    </w:lvl>
    <w:lvl w:ilvl="7" w:tplc="3D8A4A56" w:tentative="1">
      <w:start w:val="1"/>
      <w:numFmt w:val="bullet"/>
      <w:lvlText w:val="o"/>
      <w:lvlJc w:val="left"/>
      <w:pPr>
        <w:tabs>
          <w:tab w:val="num" w:pos="5760"/>
        </w:tabs>
        <w:ind w:left="5760" w:hanging="360"/>
      </w:pPr>
      <w:rPr>
        <w:rFonts w:ascii="Courier New" w:hAnsi="Courier New" w:hint="default"/>
      </w:rPr>
    </w:lvl>
    <w:lvl w:ilvl="8" w:tplc="46BC02D6"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2E400513"/>
    <w:multiLevelType w:val="hybridMultilevel"/>
    <w:tmpl w:val="A1A6CEA4"/>
    <w:lvl w:ilvl="0" w:tplc="11427BBA">
      <w:start w:val="1"/>
      <w:numFmt w:val="bullet"/>
      <w:lvlText w:val="•"/>
      <w:lvlJc w:val="left"/>
      <w:pPr>
        <w:tabs>
          <w:tab w:val="num" w:pos="720"/>
        </w:tabs>
        <w:ind w:left="720" w:hanging="360"/>
      </w:pPr>
      <w:rPr>
        <w:rFonts w:ascii="Arial" w:hAnsi="Arial" w:hint="default"/>
      </w:rPr>
    </w:lvl>
    <w:lvl w:ilvl="1" w:tplc="1D8C0724" w:tentative="1">
      <w:start w:val="1"/>
      <w:numFmt w:val="bullet"/>
      <w:lvlText w:val="•"/>
      <w:lvlJc w:val="left"/>
      <w:pPr>
        <w:tabs>
          <w:tab w:val="num" w:pos="1440"/>
        </w:tabs>
        <w:ind w:left="1440" w:hanging="360"/>
      </w:pPr>
      <w:rPr>
        <w:rFonts w:ascii="Arial" w:hAnsi="Arial" w:hint="default"/>
      </w:rPr>
    </w:lvl>
    <w:lvl w:ilvl="2" w:tplc="6F5C77A4" w:tentative="1">
      <w:start w:val="1"/>
      <w:numFmt w:val="bullet"/>
      <w:lvlText w:val="•"/>
      <w:lvlJc w:val="left"/>
      <w:pPr>
        <w:tabs>
          <w:tab w:val="num" w:pos="2160"/>
        </w:tabs>
        <w:ind w:left="2160" w:hanging="360"/>
      </w:pPr>
      <w:rPr>
        <w:rFonts w:ascii="Arial" w:hAnsi="Arial" w:hint="default"/>
      </w:rPr>
    </w:lvl>
    <w:lvl w:ilvl="3" w:tplc="5B58B516" w:tentative="1">
      <w:start w:val="1"/>
      <w:numFmt w:val="bullet"/>
      <w:lvlText w:val="•"/>
      <w:lvlJc w:val="left"/>
      <w:pPr>
        <w:tabs>
          <w:tab w:val="num" w:pos="2880"/>
        </w:tabs>
        <w:ind w:left="2880" w:hanging="360"/>
      </w:pPr>
      <w:rPr>
        <w:rFonts w:ascii="Arial" w:hAnsi="Arial" w:hint="default"/>
      </w:rPr>
    </w:lvl>
    <w:lvl w:ilvl="4" w:tplc="9FAAB40C" w:tentative="1">
      <w:start w:val="1"/>
      <w:numFmt w:val="bullet"/>
      <w:lvlText w:val="•"/>
      <w:lvlJc w:val="left"/>
      <w:pPr>
        <w:tabs>
          <w:tab w:val="num" w:pos="3600"/>
        </w:tabs>
        <w:ind w:left="3600" w:hanging="360"/>
      </w:pPr>
      <w:rPr>
        <w:rFonts w:ascii="Arial" w:hAnsi="Arial" w:hint="default"/>
      </w:rPr>
    </w:lvl>
    <w:lvl w:ilvl="5" w:tplc="B92663B2" w:tentative="1">
      <w:start w:val="1"/>
      <w:numFmt w:val="bullet"/>
      <w:lvlText w:val="•"/>
      <w:lvlJc w:val="left"/>
      <w:pPr>
        <w:tabs>
          <w:tab w:val="num" w:pos="4320"/>
        </w:tabs>
        <w:ind w:left="4320" w:hanging="360"/>
      </w:pPr>
      <w:rPr>
        <w:rFonts w:ascii="Arial" w:hAnsi="Arial" w:hint="default"/>
      </w:rPr>
    </w:lvl>
    <w:lvl w:ilvl="6" w:tplc="2D129794" w:tentative="1">
      <w:start w:val="1"/>
      <w:numFmt w:val="bullet"/>
      <w:lvlText w:val="•"/>
      <w:lvlJc w:val="left"/>
      <w:pPr>
        <w:tabs>
          <w:tab w:val="num" w:pos="5040"/>
        </w:tabs>
        <w:ind w:left="5040" w:hanging="360"/>
      </w:pPr>
      <w:rPr>
        <w:rFonts w:ascii="Arial" w:hAnsi="Arial" w:hint="default"/>
      </w:rPr>
    </w:lvl>
    <w:lvl w:ilvl="7" w:tplc="9670CED2" w:tentative="1">
      <w:start w:val="1"/>
      <w:numFmt w:val="bullet"/>
      <w:lvlText w:val="•"/>
      <w:lvlJc w:val="left"/>
      <w:pPr>
        <w:tabs>
          <w:tab w:val="num" w:pos="5760"/>
        </w:tabs>
        <w:ind w:left="5760" w:hanging="360"/>
      </w:pPr>
      <w:rPr>
        <w:rFonts w:ascii="Arial" w:hAnsi="Arial" w:hint="default"/>
      </w:rPr>
    </w:lvl>
    <w:lvl w:ilvl="8" w:tplc="FE0EE5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FA1DED"/>
    <w:multiLevelType w:val="hybridMultilevel"/>
    <w:tmpl w:val="13621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F0F47"/>
    <w:multiLevelType w:val="hybridMultilevel"/>
    <w:tmpl w:val="8158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F4F2A"/>
    <w:multiLevelType w:val="hybridMultilevel"/>
    <w:tmpl w:val="C97A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E0EAB"/>
    <w:multiLevelType w:val="hybridMultilevel"/>
    <w:tmpl w:val="D1C8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83A71"/>
    <w:multiLevelType w:val="hybridMultilevel"/>
    <w:tmpl w:val="7088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076C6"/>
    <w:multiLevelType w:val="hybridMultilevel"/>
    <w:tmpl w:val="B49C5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80482"/>
    <w:multiLevelType w:val="hybridMultilevel"/>
    <w:tmpl w:val="FD5AF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73CDC"/>
    <w:multiLevelType w:val="hybridMultilevel"/>
    <w:tmpl w:val="9D24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73830"/>
    <w:multiLevelType w:val="hybridMultilevel"/>
    <w:tmpl w:val="F968A87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159123A"/>
    <w:multiLevelType w:val="hybridMultilevel"/>
    <w:tmpl w:val="29D8C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B29C7"/>
    <w:multiLevelType w:val="hybridMultilevel"/>
    <w:tmpl w:val="91B2EB02"/>
    <w:lvl w:ilvl="0" w:tplc="04090001">
      <w:start w:val="1"/>
      <w:numFmt w:val="bullet"/>
      <w:lvlText w:val=""/>
      <w:lvlJc w:val="left"/>
      <w:pPr>
        <w:ind w:left="540" w:hanging="360"/>
      </w:pPr>
      <w:rPr>
        <w:rFonts w:ascii="Symbol" w:hAnsi="Symbol" w:hint="default"/>
        <w:color w:val="000000" w:themeColor="text1"/>
        <w:sz w:val="24"/>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5F84E1D"/>
    <w:multiLevelType w:val="hybridMultilevel"/>
    <w:tmpl w:val="33AA6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2E3FD5"/>
    <w:multiLevelType w:val="hybridMultilevel"/>
    <w:tmpl w:val="23E69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99205E"/>
    <w:multiLevelType w:val="hybridMultilevel"/>
    <w:tmpl w:val="4152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0176C"/>
    <w:multiLevelType w:val="hybridMultilevel"/>
    <w:tmpl w:val="8222B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318D9"/>
    <w:multiLevelType w:val="hybridMultilevel"/>
    <w:tmpl w:val="C4C8C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94071"/>
    <w:multiLevelType w:val="hybridMultilevel"/>
    <w:tmpl w:val="A51CC332"/>
    <w:lvl w:ilvl="0" w:tplc="E34457AE">
      <w:start w:val="1"/>
      <w:numFmt w:val="bullet"/>
      <w:lvlText w:val=""/>
      <w:lvlJc w:val="left"/>
      <w:pPr>
        <w:ind w:left="720" w:hanging="360"/>
      </w:pPr>
      <w:rPr>
        <w:rFonts w:ascii="Symbol" w:hAnsi="Symbol" w:hint="default"/>
      </w:rPr>
    </w:lvl>
    <w:lvl w:ilvl="1" w:tplc="2834A0B0">
      <w:start w:val="1"/>
      <w:numFmt w:val="bullet"/>
      <w:lvlText w:val="o"/>
      <w:lvlJc w:val="left"/>
      <w:pPr>
        <w:ind w:left="1440" w:hanging="360"/>
      </w:pPr>
      <w:rPr>
        <w:rFonts w:ascii="Courier New" w:hAnsi="Courier New" w:hint="default"/>
      </w:rPr>
    </w:lvl>
    <w:lvl w:ilvl="2" w:tplc="23C6EB88">
      <w:start w:val="1"/>
      <w:numFmt w:val="bullet"/>
      <w:lvlText w:val=""/>
      <w:lvlJc w:val="left"/>
      <w:pPr>
        <w:ind w:left="2160" w:hanging="360"/>
      </w:pPr>
      <w:rPr>
        <w:rFonts w:ascii="Wingdings" w:hAnsi="Wingdings" w:hint="default"/>
      </w:rPr>
    </w:lvl>
    <w:lvl w:ilvl="3" w:tplc="63F41ECE">
      <w:start w:val="1"/>
      <w:numFmt w:val="bullet"/>
      <w:lvlText w:val=""/>
      <w:lvlJc w:val="left"/>
      <w:pPr>
        <w:ind w:left="2880" w:hanging="360"/>
      </w:pPr>
      <w:rPr>
        <w:rFonts w:ascii="Symbol" w:hAnsi="Symbol" w:hint="default"/>
      </w:rPr>
    </w:lvl>
    <w:lvl w:ilvl="4" w:tplc="31807450">
      <w:start w:val="1"/>
      <w:numFmt w:val="bullet"/>
      <w:lvlText w:val="o"/>
      <w:lvlJc w:val="left"/>
      <w:pPr>
        <w:ind w:left="3600" w:hanging="360"/>
      </w:pPr>
      <w:rPr>
        <w:rFonts w:ascii="Courier New" w:hAnsi="Courier New" w:hint="default"/>
      </w:rPr>
    </w:lvl>
    <w:lvl w:ilvl="5" w:tplc="87F0978A">
      <w:start w:val="1"/>
      <w:numFmt w:val="bullet"/>
      <w:lvlText w:val=""/>
      <w:lvlJc w:val="left"/>
      <w:pPr>
        <w:ind w:left="4320" w:hanging="360"/>
      </w:pPr>
      <w:rPr>
        <w:rFonts w:ascii="Wingdings" w:hAnsi="Wingdings" w:hint="default"/>
      </w:rPr>
    </w:lvl>
    <w:lvl w:ilvl="6" w:tplc="F56AA464">
      <w:start w:val="1"/>
      <w:numFmt w:val="bullet"/>
      <w:lvlText w:val=""/>
      <w:lvlJc w:val="left"/>
      <w:pPr>
        <w:ind w:left="5040" w:hanging="360"/>
      </w:pPr>
      <w:rPr>
        <w:rFonts w:ascii="Symbol" w:hAnsi="Symbol" w:hint="default"/>
      </w:rPr>
    </w:lvl>
    <w:lvl w:ilvl="7" w:tplc="19ECDB02">
      <w:start w:val="1"/>
      <w:numFmt w:val="bullet"/>
      <w:lvlText w:val="o"/>
      <w:lvlJc w:val="left"/>
      <w:pPr>
        <w:ind w:left="5760" w:hanging="360"/>
      </w:pPr>
      <w:rPr>
        <w:rFonts w:ascii="Courier New" w:hAnsi="Courier New" w:hint="default"/>
      </w:rPr>
    </w:lvl>
    <w:lvl w:ilvl="8" w:tplc="99C80404">
      <w:start w:val="1"/>
      <w:numFmt w:val="bullet"/>
      <w:lvlText w:val=""/>
      <w:lvlJc w:val="left"/>
      <w:pPr>
        <w:ind w:left="6480" w:hanging="360"/>
      </w:pPr>
      <w:rPr>
        <w:rFonts w:ascii="Wingdings" w:hAnsi="Wingdings" w:hint="default"/>
      </w:rPr>
    </w:lvl>
  </w:abstractNum>
  <w:abstractNum w:abstractNumId="25" w15:restartNumberingAfterBreak="0">
    <w:nsid w:val="64BF313B"/>
    <w:multiLevelType w:val="hybridMultilevel"/>
    <w:tmpl w:val="A07A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8B499D"/>
    <w:multiLevelType w:val="hybridMultilevel"/>
    <w:tmpl w:val="A5761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EC5C12"/>
    <w:multiLevelType w:val="hybridMultilevel"/>
    <w:tmpl w:val="151A0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231A00"/>
    <w:multiLevelType w:val="hybridMultilevel"/>
    <w:tmpl w:val="3782E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60A6F"/>
    <w:multiLevelType w:val="hybridMultilevel"/>
    <w:tmpl w:val="3FCE0B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E02BDB"/>
    <w:multiLevelType w:val="hybridMultilevel"/>
    <w:tmpl w:val="B588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716398">
    <w:abstractNumId w:val="0"/>
  </w:num>
  <w:num w:numId="2" w16cid:durableId="201089342">
    <w:abstractNumId w:val="25"/>
  </w:num>
  <w:num w:numId="3" w16cid:durableId="218711206">
    <w:abstractNumId w:val="15"/>
  </w:num>
  <w:num w:numId="4" w16cid:durableId="1353652215">
    <w:abstractNumId w:val="1"/>
  </w:num>
  <w:num w:numId="5" w16cid:durableId="1528833530">
    <w:abstractNumId w:val="8"/>
  </w:num>
  <w:num w:numId="6" w16cid:durableId="891579530">
    <w:abstractNumId w:val="10"/>
  </w:num>
  <w:num w:numId="7" w16cid:durableId="1991513701">
    <w:abstractNumId w:val="22"/>
  </w:num>
  <w:num w:numId="8" w16cid:durableId="609049520">
    <w:abstractNumId w:val="11"/>
  </w:num>
  <w:num w:numId="9" w16cid:durableId="2008900460">
    <w:abstractNumId w:val="29"/>
  </w:num>
  <w:num w:numId="10" w16cid:durableId="684016943">
    <w:abstractNumId w:val="26"/>
  </w:num>
  <w:num w:numId="11" w16cid:durableId="1795832694">
    <w:abstractNumId w:val="20"/>
  </w:num>
  <w:num w:numId="12" w16cid:durableId="274023421">
    <w:abstractNumId w:val="28"/>
  </w:num>
  <w:num w:numId="13" w16cid:durableId="990212668">
    <w:abstractNumId w:val="5"/>
  </w:num>
  <w:num w:numId="14" w16cid:durableId="28844188">
    <w:abstractNumId w:val="9"/>
  </w:num>
  <w:num w:numId="15" w16cid:durableId="657995868">
    <w:abstractNumId w:val="6"/>
  </w:num>
  <w:num w:numId="16" w16cid:durableId="402068187">
    <w:abstractNumId w:val="2"/>
  </w:num>
  <w:num w:numId="17" w16cid:durableId="17312650">
    <w:abstractNumId w:val="4"/>
  </w:num>
  <w:num w:numId="18" w16cid:durableId="1265915619">
    <w:abstractNumId w:val="3"/>
  </w:num>
  <w:num w:numId="19" w16cid:durableId="1683359512">
    <w:abstractNumId w:val="23"/>
  </w:num>
  <w:num w:numId="20" w16cid:durableId="1023557704">
    <w:abstractNumId w:val="14"/>
  </w:num>
  <w:num w:numId="21" w16cid:durableId="1872377610">
    <w:abstractNumId w:val="13"/>
  </w:num>
  <w:num w:numId="22" w16cid:durableId="15887532">
    <w:abstractNumId w:val="21"/>
  </w:num>
  <w:num w:numId="23" w16cid:durableId="1460613014">
    <w:abstractNumId w:val="17"/>
  </w:num>
  <w:num w:numId="24" w16cid:durableId="1627351155">
    <w:abstractNumId w:val="16"/>
  </w:num>
  <w:num w:numId="25" w16cid:durableId="1491294239">
    <w:abstractNumId w:val="19"/>
  </w:num>
  <w:num w:numId="26" w16cid:durableId="919412209">
    <w:abstractNumId w:val="27"/>
  </w:num>
  <w:num w:numId="27" w16cid:durableId="1926069566">
    <w:abstractNumId w:val="30"/>
  </w:num>
  <w:num w:numId="28" w16cid:durableId="1561556460">
    <w:abstractNumId w:val="12"/>
  </w:num>
  <w:num w:numId="29" w16cid:durableId="456994096">
    <w:abstractNumId w:val="7"/>
  </w:num>
  <w:num w:numId="30" w16cid:durableId="1563247203">
    <w:abstractNumId w:val="24"/>
  </w:num>
  <w:num w:numId="31" w16cid:durableId="1817867760">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2sjS2MDE0MDc0trBQ0lEKTi0uzszPAykwrQUA5R0/JywAAAA="/>
  </w:docVars>
  <w:rsids>
    <w:rsidRoot w:val="74CFD75A"/>
    <w:rsid w:val="00001736"/>
    <w:rsid w:val="000201B4"/>
    <w:rsid w:val="00020DFA"/>
    <w:rsid w:val="000244E0"/>
    <w:rsid w:val="00026124"/>
    <w:rsid w:val="00026B92"/>
    <w:rsid w:val="00030794"/>
    <w:rsid w:val="000343AC"/>
    <w:rsid w:val="00034983"/>
    <w:rsid w:val="00034F4B"/>
    <w:rsid w:val="00035667"/>
    <w:rsid w:val="000375D6"/>
    <w:rsid w:val="00040884"/>
    <w:rsid w:val="00043D54"/>
    <w:rsid w:val="000440E9"/>
    <w:rsid w:val="000470F7"/>
    <w:rsid w:val="00047197"/>
    <w:rsid w:val="00051A34"/>
    <w:rsid w:val="000531EB"/>
    <w:rsid w:val="00053670"/>
    <w:rsid w:val="00054FC0"/>
    <w:rsid w:val="0005512E"/>
    <w:rsid w:val="000561F0"/>
    <w:rsid w:val="0005651B"/>
    <w:rsid w:val="000579C6"/>
    <w:rsid w:val="00060936"/>
    <w:rsid w:val="000622D7"/>
    <w:rsid w:val="00070557"/>
    <w:rsid w:val="00071F4B"/>
    <w:rsid w:val="00075635"/>
    <w:rsid w:val="00076E37"/>
    <w:rsid w:val="00080792"/>
    <w:rsid w:val="00080F44"/>
    <w:rsid w:val="000834A3"/>
    <w:rsid w:val="0008692B"/>
    <w:rsid w:val="00090C8C"/>
    <w:rsid w:val="0009515E"/>
    <w:rsid w:val="0009664F"/>
    <w:rsid w:val="000B057F"/>
    <w:rsid w:val="000B06B9"/>
    <w:rsid w:val="000B17B8"/>
    <w:rsid w:val="000B663D"/>
    <w:rsid w:val="000B77D4"/>
    <w:rsid w:val="000B7C7A"/>
    <w:rsid w:val="000C023B"/>
    <w:rsid w:val="000C1E27"/>
    <w:rsid w:val="000C7ADC"/>
    <w:rsid w:val="000D129C"/>
    <w:rsid w:val="000D1689"/>
    <w:rsid w:val="000D19BB"/>
    <w:rsid w:val="000D2CD5"/>
    <w:rsid w:val="000D6DB5"/>
    <w:rsid w:val="000D6FA4"/>
    <w:rsid w:val="000E05A5"/>
    <w:rsid w:val="000E0874"/>
    <w:rsid w:val="000E0DDB"/>
    <w:rsid w:val="000E269E"/>
    <w:rsid w:val="000E3DFB"/>
    <w:rsid w:val="000E4420"/>
    <w:rsid w:val="000E453E"/>
    <w:rsid w:val="000E5194"/>
    <w:rsid w:val="000F1E98"/>
    <w:rsid w:val="000F5612"/>
    <w:rsid w:val="00100646"/>
    <w:rsid w:val="00100F34"/>
    <w:rsid w:val="001015A3"/>
    <w:rsid w:val="00103D98"/>
    <w:rsid w:val="00105831"/>
    <w:rsid w:val="00106851"/>
    <w:rsid w:val="00106EB9"/>
    <w:rsid w:val="00110F3F"/>
    <w:rsid w:val="001138B5"/>
    <w:rsid w:val="00114F6F"/>
    <w:rsid w:val="00115267"/>
    <w:rsid w:val="00116552"/>
    <w:rsid w:val="00121847"/>
    <w:rsid w:val="00122AF8"/>
    <w:rsid w:val="00122D26"/>
    <w:rsid w:val="00122F32"/>
    <w:rsid w:val="001237A0"/>
    <w:rsid w:val="00125399"/>
    <w:rsid w:val="001271AC"/>
    <w:rsid w:val="0012742A"/>
    <w:rsid w:val="001279F4"/>
    <w:rsid w:val="001300D6"/>
    <w:rsid w:val="00130CAB"/>
    <w:rsid w:val="00131B18"/>
    <w:rsid w:val="00145E33"/>
    <w:rsid w:val="0014702B"/>
    <w:rsid w:val="0014708D"/>
    <w:rsid w:val="00151ABD"/>
    <w:rsid w:val="00151E0A"/>
    <w:rsid w:val="001526AC"/>
    <w:rsid w:val="001552AA"/>
    <w:rsid w:val="00156940"/>
    <w:rsid w:val="001569CD"/>
    <w:rsid w:val="00161F67"/>
    <w:rsid w:val="0016216D"/>
    <w:rsid w:val="001651D1"/>
    <w:rsid w:val="00171DD5"/>
    <w:rsid w:val="0017238E"/>
    <w:rsid w:val="00176441"/>
    <w:rsid w:val="00181A84"/>
    <w:rsid w:val="00181C85"/>
    <w:rsid w:val="0018399D"/>
    <w:rsid w:val="00185D98"/>
    <w:rsid w:val="00190382"/>
    <w:rsid w:val="00191C5C"/>
    <w:rsid w:val="001925D5"/>
    <w:rsid w:val="00192929"/>
    <w:rsid w:val="0019346E"/>
    <w:rsid w:val="0019553D"/>
    <w:rsid w:val="00196042"/>
    <w:rsid w:val="00196CFE"/>
    <w:rsid w:val="001A0C60"/>
    <w:rsid w:val="001A0CCF"/>
    <w:rsid w:val="001A5BB3"/>
    <w:rsid w:val="001B1E9F"/>
    <w:rsid w:val="001B6228"/>
    <w:rsid w:val="001B6CAE"/>
    <w:rsid w:val="001C2FC2"/>
    <w:rsid w:val="001C65E8"/>
    <w:rsid w:val="001D2798"/>
    <w:rsid w:val="001D2C00"/>
    <w:rsid w:val="001D7717"/>
    <w:rsid w:val="001E26E1"/>
    <w:rsid w:val="001E3852"/>
    <w:rsid w:val="001E5D53"/>
    <w:rsid w:val="001E7E92"/>
    <w:rsid w:val="001F10F9"/>
    <w:rsid w:val="001F28BD"/>
    <w:rsid w:val="001F4C2C"/>
    <w:rsid w:val="001F55EC"/>
    <w:rsid w:val="001F609E"/>
    <w:rsid w:val="001F684B"/>
    <w:rsid w:val="001F7BED"/>
    <w:rsid w:val="001F7DED"/>
    <w:rsid w:val="0020026A"/>
    <w:rsid w:val="00200AE3"/>
    <w:rsid w:val="0020685A"/>
    <w:rsid w:val="0020774B"/>
    <w:rsid w:val="00207B06"/>
    <w:rsid w:val="00207BE9"/>
    <w:rsid w:val="00214F0A"/>
    <w:rsid w:val="002173A4"/>
    <w:rsid w:val="00220095"/>
    <w:rsid w:val="00221CBF"/>
    <w:rsid w:val="00221D0A"/>
    <w:rsid w:val="00221F12"/>
    <w:rsid w:val="00222ED4"/>
    <w:rsid w:val="00223482"/>
    <w:rsid w:val="00224DCD"/>
    <w:rsid w:val="0022512C"/>
    <w:rsid w:val="00230587"/>
    <w:rsid w:val="002314B9"/>
    <w:rsid w:val="00232586"/>
    <w:rsid w:val="00233175"/>
    <w:rsid w:val="0023425E"/>
    <w:rsid w:val="002410F7"/>
    <w:rsid w:val="0024626A"/>
    <w:rsid w:val="00251709"/>
    <w:rsid w:val="00251FD5"/>
    <w:rsid w:val="0025246D"/>
    <w:rsid w:val="00253583"/>
    <w:rsid w:val="002544D0"/>
    <w:rsid w:val="00254A09"/>
    <w:rsid w:val="00256068"/>
    <w:rsid w:val="002607E8"/>
    <w:rsid w:val="00261F13"/>
    <w:rsid w:val="00266BD4"/>
    <w:rsid w:val="00272FF3"/>
    <w:rsid w:val="002739FD"/>
    <w:rsid w:val="00273DE0"/>
    <w:rsid w:val="00274B61"/>
    <w:rsid w:val="00275E8F"/>
    <w:rsid w:val="002777FC"/>
    <w:rsid w:val="00277D2C"/>
    <w:rsid w:val="0028778B"/>
    <w:rsid w:val="00290A0D"/>
    <w:rsid w:val="0029331A"/>
    <w:rsid w:val="00293D78"/>
    <w:rsid w:val="00295408"/>
    <w:rsid w:val="002A1380"/>
    <w:rsid w:val="002A172A"/>
    <w:rsid w:val="002A2995"/>
    <w:rsid w:val="002A320B"/>
    <w:rsid w:val="002A45F2"/>
    <w:rsid w:val="002A4F7D"/>
    <w:rsid w:val="002A5D61"/>
    <w:rsid w:val="002A62BC"/>
    <w:rsid w:val="002C39CA"/>
    <w:rsid w:val="002C569A"/>
    <w:rsid w:val="002D0442"/>
    <w:rsid w:val="002D06B7"/>
    <w:rsid w:val="002D159C"/>
    <w:rsid w:val="002D362D"/>
    <w:rsid w:val="002D56B8"/>
    <w:rsid w:val="002E107F"/>
    <w:rsid w:val="002E4DAB"/>
    <w:rsid w:val="002E65AB"/>
    <w:rsid w:val="002F06D3"/>
    <w:rsid w:val="002F2CDB"/>
    <w:rsid w:val="002F3ACD"/>
    <w:rsid w:val="002F4E6D"/>
    <w:rsid w:val="002F592A"/>
    <w:rsid w:val="002F7BC7"/>
    <w:rsid w:val="003018B8"/>
    <w:rsid w:val="003027A0"/>
    <w:rsid w:val="003031C5"/>
    <w:rsid w:val="003062F1"/>
    <w:rsid w:val="00306A85"/>
    <w:rsid w:val="003106B8"/>
    <w:rsid w:val="0031413C"/>
    <w:rsid w:val="00315E9C"/>
    <w:rsid w:val="00316489"/>
    <w:rsid w:val="00317EDF"/>
    <w:rsid w:val="00320C04"/>
    <w:rsid w:val="0032169D"/>
    <w:rsid w:val="00321E7A"/>
    <w:rsid w:val="00322D34"/>
    <w:rsid w:val="00325D93"/>
    <w:rsid w:val="00326B70"/>
    <w:rsid w:val="0032773C"/>
    <w:rsid w:val="0033008D"/>
    <w:rsid w:val="00330B69"/>
    <w:rsid w:val="00330CB7"/>
    <w:rsid w:val="00331DC5"/>
    <w:rsid w:val="003326B3"/>
    <w:rsid w:val="003327B6"/>
    <w:rsid w:val="003337D9"/>
    <w:rsid w:val="00333F14"/>
    <w:rsid w:val="0033453F"/>
    <w:rsid w:val="0033709E"/>
    <w:rsid w:val="003411D7"/>
    <w:rsid w:val="00346739"/>
    <w:rsid w:val="003547F3"/>
    <w:rsid w:val="003549BF"/>
    <w:rsid w:val="00355280"/>
    <w:rsid w:val="003561AC"/>
    <w:rsid w:val="00360264"/>
    <w:rsid w:val="00362B28"/>
    <w:rsid w:val="00364D06"/>
    <w:rsid w:val="00365D86"/>
    <w:rsid w:val="003679CA"/>
    <w:rsid w:val="00367ABF"/>
    <w:rsid w:val="003709A1"/>
    <w:rsid w:val="00375847"/>
    <w:rsid w:val="003772E4"/>
    <w:rsid w:val="003810C9"/>
    <w:rsid w:val="0038452E"/>
    <w:rsid w:val="003867C1"/>
    <w:rsid w:val="0038683B"/>
    <w:rsid w:val="00386EDF"/>
    <w:rsid w:val="0039123A"/>
    <w:rsid w:val="003945D3"/>
    <w:rsid w:val="00396019"/>
    <w:rsid w:val="00396C04"/>
    <w:rsid w:val="00396D72"/>
    <w:rsid w:val="003A0E1D"/>
    <w:rsid w:val="003A76CF"/>
    <w:rsid w:val="003A78C6"/>
    <w:rsid w:val="003B39C0"/>
    <w:rsid w:val="003B3F50"/>
    <w:rsid w:val="003B4918"/>
    <w:rsid w:val="003B5B81"/>
    <w:rsid w:val="003C1867"/>
    <w:rsid w:val="003C3DE7"/>
    <w:rsid w:val="003C789B"/>
    <w:rsid w:val="003D0EBC"/>
    <w:rsid w:val="003D4AF6"/>
    <w:rsid w:val="003D4F58"/>
    <w:rsid w:val="003D5A40"/>
    <w:rsid w:val="003D7EE6"/>
    <w:rsid w:val="003E0AF1"/>
    <w:rsid w:val="003E15D3"/>
    <w:rsid w:val="003E3919"/>
    <w:rsid w:val="003E40B3"/>
    <w:rsid w:val="003E5052"/>
    <w:rsid w:val="003E66FA"/>
    <w:rsid w:val="003F12BD"/>
    <w:rsid w:val="003F16D9"/>
    <w:rsid w:val="003F1E38"/>
    <w:rsid w:val="003F2347"/>
    <w:rsid w:val="003F4C3D"/>
    <w:rsid w:val="003F4D24"/>
    <w:rsid w:val="003F4E86"/>
    <w:rsid w:val="0040455E"/>
    <w:rsid w:val="00407225"/>
    <w:rsid w:val="00407C30"/>
    <w:rsid w:val="00407D5B"/>
    <w:rsid w:val="00415D16"/>
    <w:rsid w:val="00416463"/>
    <w:rsid w:val="0041685F"/>
    <w:rsid w:val="00417534"/>
    <w:rsid w:val="00423282"/>
    <w:rsid w:val="004266E1"/>
    <w:rsid w:val="00427E12"/>
    <w:rsid w:val="00430C84"/>
    <w:rsid w:val="00433A34"/>
    <w:rsid w:val="00435B21"/>
    <w:rsid w:val="00435F79"/>
    <w:rsid w:val="004365F0"/>
    <w:rsid w:val="00436B62"/>
    <w:rsid w:val="00437C54"/>
    <w:rsid w:val="00437D22"/>
    <w:rsid w:val="004408E8"/>
    <w:rsid w:val="00441142"/>
    <w:rsid w:val="00441723"/>
    <w:rsid w:val="00442A6C"/>
    <w:rsid w:val="00445F82"/>
    <w:rsid w:val="004462C7"/>
    <w:rsid w:val="00447A88"/>
    <w:rsid w:val="00447DB8"/>
    <w:rsid w:val="00450C9B"/>
    <w:rsid w:val="00450DE5"/>
    <w:rsid w:val="00453981"/>
    <w:rsid w:val="004541C5"/>
    <w:rsid w:val="00455498"/>
    <w:rsid w:val="00456EA5"/>
    <w:rsid w:val="004570CA"/>
    <w:rsid w:val="0046075D"/>
    <w:rsid w:val="00463ECE"/>
    <w:rsid w:val="00464AED"/>
    <w:rsid w:val="00464EC1"/>
    <w:rsid w:val="00465598"/>
    <w:rsid w:val="00466AAA"/>
    <w:rsid w:val="004701DD"/>
    <w:rsid w:val="00470453"/>
    <w:rsid w:val="004705D8"/>
    <w:rsid w:val="004707DC"/>
    <w:rsid w:val="00471E53"/>
    <w:rsid w:val="0047550F"/>
    <w:rsid w:val="004760A7"/>
    <w:rsid w:val="00480D3A"/>
    <w:rsid w:val="004812A6"/>
    <w:rsid w:val="0048149A"/>
    <w:rsid w:val="00482F17"/>
    <w:rsid w:val="004836FE"/>
    <w:rsid w:val="00486E5C"/>
    <w:rsid w:val="00487C4D"/>
    <w:rsid w:val="0049164B"/>
    <w:rsid w:val="00492CFA"/>
    <w:rsid w:val="00492E1F"/>
    <w:rsid w:val="0049395B"/>
    <w:rsid w:val="00496A9C"/>
    <w:rsid w:val="00497755"/>
    <w:rsid w:val="00497D84"/>
    <w:rsid w:val="004A1EC8"/>
    <w:rsid w:val="004A4EE0"/>
    <w:rsid w:val="004A6FD0"/>
    <w:rsid w:val="004B16CC"/>
    <w:rsid w:val="004B1B34"/>
    <w:rsid w:val="004B234C"/>
    <w:rsid w:val="004B5980"/>
    <w:rsid w:val="004B6747"/>
    <w:rsid w:val="004B7614"/>
    <w:rsid w:val="004C0B91"/>
    <w:rsid w:val="004C1040"/>
    <w:rsid w:val="004C14D4"/>
    <w:rsid w:val="004C2394"/>
    <w:rsid w:val="004C2565"/>
    <w:rsid w:val="004C3850"/>
    <w:rsid w:val="004C47E5"/>
    <w:rsid w:val="004C5C7C"/>
    <w:rsid w:val="004C739A"/>
    <w:rsid w:val="004D2687"/>
    <w:rsid w:val="004D44BC"/>
    <w:rsid w:val="004E0B5E"/>
    <w:rsid w:val="004E1BDC"/>
    <w:rsid w:val="004E3153"/>
    <w:rsid w:val="004F127E"/>
    <w:rsid w:val="004F3A71"/>
    <w:rsid w:val="004F5763"/>
    <w:rsid w:val="00502F4D"/>
    <w:rsid w:val="0050384B"/>
    <w:rsid w:val="00506A3E"/>
    <w:rsid w:val="00510270"/>
    <w:rsid w:val="0051530F"/>
    <w:rsid w:val="00520206"/>
    <w:rsid w:val="005202A8"/>
    <w:rsid w:val="005234ED"/>
    <w:rsid w:val="00523927"/>
    <w:rsid w:val="00524F6B"/>
    <w:rsid w:val="0052511F"/>
    <w:rsid w:val="00525925"/>
    <w:rsid w:val="00525C40"/>
    <w:rsid w:val="005263C6"/>
    <w:rsid w:val="00532AAF"/>
    <w:rsid w:val="00536C21"/>
    <w:rsid w:val="005403A2"/>
    <w:rsid w:val="00540491"/>
    <w:rsid w:val="005410FF"/>
    <w:rsid w:val="00544DF4"/>
    <w:rsid w:val="0054555D"/>
    <w:rsid w:val="005460C0"/>
    <w:rsid w:val="0055285A"/>
    <w:rsid w:val="00552C80"/>
    <w:rsid w:val="00564319"/>
    <w:rsid w:val="00567AC0"/>
    <w:rsid w:val="0057191E"/>
    <w:rsid w:val="0057200F"/>
    <w:rsid w:val="00572DBF"/>
    <w:rsid w:val="005766C3"/>
    <w:rsid w:val="00576C95"/>
    <w:rsid w:val="0057B660"/>
    <w:rsid w:val="005820ED"/>
    <w:rsid w:val="00582E5D"/>
    <w:rsid w:val="00585904"/>
    <w:rsid w:val="00587179"/>
    <w:rsid w:val="00590813"/>
    <w:rsid w:val="00594710"/>
    <w:rsid w:val="005964CB"/>
    <w:rsid w:val="005A0141"/>
    <w:rsid w:val="005A2D3F"/>
    <w:rsid w:val="005A3C52"/>
    <w:rsid w:val="005A60BC"/>
    <w:rsid w:val="005A6F6D"/>
    <w:rsid w:val="005A74D6"/>
    <w:rsid w:val="005A7B66"/>
    <w:rsid w:val="005A7CCF"/>
    <w:rsid w:val="005B0D4D"/>
    <w:rsid w:val="005B26D5"/>
    <w:rsid w:val="005B2768"/>
    <w:rsid w:val="005B3D7E"/>
    <w:rsid w:val="005B3FE6"/>
    <w:rsid w:val="005B6AFF"/>
    <w:rsid w:val="005B7743"/>
    <w:rsid w:val="005D00A6"/>
    <w:rsid w:val="005D326F"/>
    <w:rsid w:val="005D3AA8"/>
    <w:rsid w:val="005D7CB3"/>
    <w:rsid w:val="005E1411"/>
    <w:rsid w:val="005E30E0"/>
    <w:rsid w:val="005E5A4B"/>
    <w:rsid w:val="005E7017"/>
    <w:rsid w:val="005F093A"/>
    <w:rsid w:val="005F1064"/>
    <w:rsid w:val="005F1121"/>
    <w:rsid w:val="005F221B"/>
    <w:rsid w:val="005F22EE"/>
    <w:rsid w:val="005F25AC"/>
    <w:rsid w:val="005F4A09"/>
    <w:rsid w:val="005F543A"/>
    <w:rsid w:val="005F7454"/>
    <w:rsid w:val="005F7FFE"/>
    <w:rsid w:val="006052CA"/>
    <w:rsid w:val="00605D28"/>
    <w:rsid w:val="006107F2"/>
    <w:rsid w:val="006110F4"/>
    <w:rsid w:val="006114A7"/>
    <w:rsid w:val="006149B9"/>
    <w:rsid w:val="00615A20"/>
    <w:rsid w:val="00622B7B"/>
    <w:rsid w:val="0062464F"/>
    <w:rsid w:val="00627540"/>
    <w:rsid w:val="00635BBD"/>
    <w:rsid w:val="00636BAE"/>
    <w:rsid w:val="006404E2"/>
    <w:rsid w:val="00641556"/>
    <w:rsid w:val="00641C97"/>
    <w:rsid w:val="00641E36"/>
    <w:rsid w:val="00642901"/>
    <w:rsid w:val="006466EA"/>
    <w:rsid w:val="006531C2"/>
    <w:rsid w:val="0065588E"/>
    <w:rsid w:val="0065608C"/>
    <w:rsid w:val="00657A0A"/>
    <w:rsid w:val="006646B9"/>
    <w:rsid w:val="00664C15"/>
    <w:rsid w:val="00667692"/>
    <w:rsid w:val="00671D90"/>
    <w:rsid w:val="006754CF"/>
    <w:rsid w:val="00680735"/>
    <w:rsid w:val="00680BB7"/>
    <w:rsid w:val="00680E85"/>
    <w:rsid w:val="006811B5"/>
    <w:rsid w:val="00682363"/>
    <w:rsid w:val="0068523B"/>
    <w:rsid w:val="006868D1"/>
    <w:rsid w:val="00690091"/>
    <w:rsid w:val="006905A4"/>
    <w:rsid w:val="00692A5D"/>
    <w:rsid w:val="00693D7F"/>
    <w:rsid w:val="00696515"/>
    <w:rsid w:val="006A4F12"/>
    <w:rsid w:val="006A55C4"/>
    <w:rsid w:val="006A58FB"/>
    <w:rsid w:val="006A65B9"/>
    <w:rsid w:val="006B7122"/>
    <w:rsid w:val="006C64F8"/>
    <w:rsid w:val="006C6BFD"/>
    <w:rsid w:val="006D0D48"/>
    <w:rsid w:val="006D13CD"/>
    <w:rsid w:val="006D2BBA"/>
    <w:rsid w:val="006D2C55"/>
    <w:rsid w:val="006E1056"/>
    <w:rsid w:val="006E2274"/>
    <w:rsid w:val="006E4C39"/>
    <w:rsid w:val="006F06D2"/>
    <w:rsid w:val="006F1D85"/>
    <w:rsid w:val="006F4908"/>
    <w:rsid w:val="0070118A"/>
    <w:rsid w:val="00702712"/>
    <w:rsid w:val="00703973"/>
    <w:rsid w:val="0070458B"/>
    <w:rsid w:val="00704D6E"/>
    <w:rsid w:val="00705B92"/>
    <w:rsid w:val="00706942"/>
    <w:rsid w:val="00710C94"/>
    <w:rsid w:val="007129A8"/>
    <w:rsid w:val="00713829"/>
    <w:rsid w:val="007150D2"/>
    <w:rsid w:val="007166DA"/>
    <w:rsid w:val="007169FF"/>
    <w:rsid w:val="00717838"/>
    <w:rsid w:val="00721607"/>
    <w:rsid w:val="00723AE2"/>
    <w:rsid w:val="00730767"/>
    <w:rsid w:val="0073078F"/>
    <w:rsid w:val="0073155C"/>
    <w:rsid w:val="007364CC"/>
    <w:rsid w:val="0074005A"/>
    <w:rsid w:val="00740CF7"/>
    <w:rsid w:val="0074248B"/>
    <w:rsid w:val="007446B3"/>
    <w:rsid w:val="00753955"/>
    <w:rsid w:val="007573BC"/>
    <w:rsid w:val="007576A5"/>
    <w:rsid w:val="00757F7E"/>
    <w:rsid w:val="00762A6A"/>
    <w:rsid w:val="00764B04"/>
    <w:rsid w:val="00765328"/>
    <w:rsid w:val="0076566C"/>
    <w:rsid w:val="007668D5"/>
    <w:rsid w:val="007672D4"/>
    <w:rsid w:val="00771F64"/>
    <w:rsid w:val="00774680"/>
    <w:rsid w:val="007752F7"/>
    <w:rsid w:val="007765CB"/>
    <w:rsid w:val="00780C66"/>
    <w:rsid w:val="00781525"/>
    <w:rsid w:val="007847E0"/>
    <w:rsid w:val="00784B50"/>
    <w:rsid w:val="007876FB"/>
    <w:rsid w:val="00790E01"/>
    <w:rsid w:val="007911EB"/>
    <w:rsid w:val="00792050"/>
    <w:rsid w:val="007A08A6"/>
    <w:rsid w:val="007A48AF"/>
    <w:rsid w:val="007B164E"/>
    <w:rsid w:val="007B5124"/>
    <w:rsid w:val="007C1910"/>
    <w:rsid w:val="007C1A41"/>
    <w:rsid w:val="007C1BAC"/>
    <w:rsid w:val="007C1D82"/>
    <w:rsid w:val="007C3D63"/>
    <w:rsid w:val="007C5CE2"/>
    <w:rsid w:val="007C6713"/>
    <w:rsid w:val="007C6B5B"/>
    <w:rsid w:val="007C6DDD"/>
    <w:rsid w:val="007D6202"/>
    <w:rsid w:val="007D7892"/>
    <w:rsid w:val="007E2A0F"/>
    <w:rsid w:val="007E49B0"/>
    <w:rsid w:val="007E67B2"/>
    <w:rsid w:val="007E76BC"/>
    <w:rsid w:val="007E794E"/>
    <w:rsid w:val="007E7BBF"/>
    <w:rsid w:val="007F529E"/>
    <w:rsid w:val="007F641C"/>
    <w:rsid w:val="007F6CD0"/>
    <w:rsid w:val="008022A8"/>
    <w:rsid w:val="0080490A"/>
    <w:rsid w:val="00807FAD"/>
    <w:rsid w:val="00811AA6"/>
    <w:rsid w:val="00814868"/>
    <w:rsid w:val="00815EF9"/>
    <w:rsid w:val="00820BB1"/>
    <w:rsid w:val="00821437"/>
    <w:rsid w:val="00821B7D"/>
    <w:rsid w:val="00823CEC"/>
    <w:rsid w:val="00824A50"/>
    <w:rsid w:val="00824ABA"/>
    <w:rsid w:val="0082504A"/>
    <w:rsid w:val="00831F1F"/>
    <w:rsid w:val="00843089"/>
    <w:rsid w:val="008508FB"/>
    <w:rsid w:val="0085291C"/>
    <w:rsid w:val="0086751B"/>
    <w:rsid w:val="0087388D"/>
    <w:rsid w:val="00873E5B"/>
    <w:rsid w:val="008743C7"/>
    <w:rsid w:val="0087547A"/>
    <w:rsid w:val="00877557"/>
    <w:rsid w:val="00881D6B"/>
    <w:rsid w:val="00887AB1"/>
    <w:rsid w:val="00891305"/>
    <w:rsid w:val="00895117"/>
    <w:rsid w:val="008971E6"/>
    <w:rsid w:val="008A24ED"/>
    <w:rsid w:val="008A6892"/>
    <w:rsid w:val="008A7977"/>
    <w:rsid w:val="008A8E0E"/>
    <w:rsid w:val="008B2A0D"/>
    <w:rsid w:val="008B4E63"/>
    <w:rsid w:val="008B563D"/>
    <w:rsid w:val="008C1DCF"/>
    <w:rsid w:val="008C3696"/>
    <w:rsid w:val="008C5B56"/>
    <w:rsid w:val="008C6994"/>
    <w:rsid w:val="008C77CD"/>
    <w:rsid w:val="008D0CF2"/>
    <w:rsid w:val="008D150C"/>
    <w:rsid w:val="008D3695"/>
    <w:rsid w:val="008D3EA7"/>
    <w:rsid w:val="008D5E16"/>
    <w:rsid w:val="008D5F2F"/>
    <w:rsid w:val="008D6569"/>
    <w:rsid w:val="008E4469"/>
    <w:rsid w:val="008E5DDD"/>
    <w:rsid w:val="008E666A"/>
    <w:rsid w:val="008E6F9B"/>
    <w:rsid w:val="008F03C2"/>
    <w:rsid w:val="008F0B46"/>
    <w:rsid w:val="008F1120"/>
    <w:rsid w:val="008F143F"/>
    <w:rsid w:val="008F1D84"/>
    <w:rsid w:val="008F3245"/>
    <w:rsid w:val="008F5E8D"/>
    <w:rsid w:val="008F5F95"/>
    <w:rsid w:val="00901ABF"/>
    <w:rsid w:val="00903132"/>
    <w:rsid w:val="00905A0E"/>
    <w:rsid w:val="009100DF"/>
    <w:rsid w:val="00914DB9"/>
    <w:rsid w:val="0091547C"/>
    <w:rsid w:val="00917CEA"/>
    <w:rsid w:val="00919FC1"/>
    <w:rsid w:val="009208D1"/>
    <w:rsid w:val="00923B19"/>
    <w:rsid w:val="00924005"/>
    <w:rsid w:val="00926598"/>
    <w:rsid w:val="0092721E"/>
    <w:rsid w:val="00931977"/>
    <w:rsid w:val="00933A35"/>
    <w:rsid w:val="00934790"/>
    <w:rsid w:val="00935399"/>
    <w:rsid w:val="00935CDA"/>
    <w:rsid w:val="00936857"/>
    <w:rsid w:val="00936B73"/>
    <w:rsid w:val="009404E0"/>
    <w:rsid w:val="00941A47"/>
    <w:rsid w:val="00942FBE"/>
    <w:rsid w:val="00947C06"/>
    <w:rsid w:val="0095063E"/>
    <w:rsid w:val="00953B42"/>
    <w:rsid w:val="009566A4"/>
    <w:rsid w:val="00960C0C"/>
    <w:rsid w:val="0096135F"/>
    <w:rsid w:val="009675F3"/>
    <w:rsid w:val="009706C7"/>
    <w:rsid w:val="009723EA"/>
    <w:rsid w:val="00972712"/>
    <w:rsid w:val="00973253"/>
    <w:rsid w:val="00973504"/>
    <w:rsid w:val="009746A1"/>
    <w:rsid w:val="00974944"/>
    <w:rsid w:val="00980297"/>
    <w:rsid w:val="0098069A"/>
    <w:rsid w:val="00983C94"/>
    <w:rsid w:val="009920E5"/>
    <w:rsid w:val="00996CFC"/>
    <w:rsid w:val="0099726C"/>
    <w:rsid w:val="00997A65"/>
    <w:rsid w:val="009A2176"/>
    <w:rsid w:val="009A3F37"/>
    <w:rsid w:val="009A600E"/>
    <w:rsid w:val="009A75DD"/>
    <w:rsid w:val="009B0E6B"/>
    <w:rsid w:val="009B1C82"/>
    <w:rsid w:val="009B25F4"/>
    <w:rsid w:val="009B2B06"/>
    <w:rsid w:val="009B4CA9"/>
    <w:rsid w:val="009B5048"/>
    <w:rsid w:val="009B6C8B"/>
    <w:rsid w:val="009C02D7"/>
    <w:rsid w:val="009C05FD"/>
    <w:rsid w:val="009C137A"/>
    <w:rsid w:val="009C4994"/>
    <w:rsid w:val="009C5486"/>
    <w:rsid w:val="009C626F"/>
    <w:rsid w:val="009D0C48"/>
    <w:rsid w:val="009D2735"/>
    <w:rsid w:val="009E36CA"/>
    <w:rsid w:val="009E3DC2"/>
    <w:rsid w:val="009E4FFF"/>
    <w:rsid w:val="009E7458"/>
    <w:rsid w:val="009F0DE3"/>
    <w:rsid w:val="009F30BC"/>
    <w:rsid w:val="009F428A"/>
    <w:rsid w:val="009F639D"/>
    <w:rsid w:val="009F7F02"/>
    <w:rsid w:val="00A01957"/>
    <w:rsid w:val="00A049B5"/>
    <w:rsid w:val="00A073AC"/>
    <w:rsid w:val="00A14C6C"/>
    <w:rsid w:val="00A152BC"/>
    <w:rsid w:val="00A17CF3"/>
    <w:rsid w:val="00A20A5A"/>
    <w:rsid w:val="00A22448"/>
    <w:rsid w:val="00A24987"/>
    <w:rsid w:val="00A26AC1"/>
    <w:rsid w:val="00A31A4E"/>
    <w:rsid w:val="00A320CB"/>
    <w:rsid w:val="00A54BE7"/>
    <w:rsid w:val="00A575D7"/>
    <w:rsid w:val="00A6162D"/>
    <w:rsid w:val="00A61E3B"/>
    <w:rsid w:val="00A6690B"/>
    <w:rsid w:val="00A7044C"/>
    <w:rsid w:val="00A75F50"/>
    <w:rsid w:val="00A81DA5"/>
    <w:rsid w:val="00A83C78"/>
    <w:rsid w:val="00A8634D"/>
    <w:rsid w:val="00A91DC1"/>
    <w:rsid w:val="00A943E4"/>
    <w:rsid w:val="00A9770B"/>
    <w:rsid w:val="00AA35D9"/>
    <w:rsid w:val="00AA3AEB"/>
    <w:rsid w:val="00AB0EBD"/>
    <w:rsid w:val="00AB2F07"/>
    <w:rsid w:val="00AB4544"/>
    <w:rsid w:val="00AC3320"/>
    <w:rsid w:val="00AC4ED8"/>
    <w:rsid w:val="00AC6AB2"/>
    <w:rsid w:val="00AC7908"/>
    <w:rsid w:val="00AD10C6"/>
    <w:rsid w:val="00AD4C1B"/>
    <w:rsid w:val="00AD50E4"/>
    <w:rsid w:val="00AD5949"/>
    <w:rsid w:val="00AE0744"/>
    <w:rsid w:val="00AE4A2C"/>
    <w:rsid w:val="00AEC903"/>
    <w:rsid w:val="00AF29C5"/>
    <w:rsid w:val="00AF2CF3"/>
    <w:rsid w:val="00AF3F9A"/>
    <w:rsid w:val="00AF538E"/>
    <w:rsid w:val="00AF5A11"/>
    <w:rsid w:val="00B0328A"/>
    <w:rsid w:val="00B11E86"/>
    <w:rsid w:val="00B15BD3"/>
    <w:rsid w:val="00B20F4C"/>
    <w:rsid w:val="00B2BED8"/>
    <w:rsid w:val="00B3127D"/>
    <w:rsid w:val="00B31342"/>
    <w:rsid w:val="00B32B69"/>
    <w:rsid w:val="00B36502"/>
    <w:rsid w:val="00B3657D"/>
    <w:rsid w:val="00B3776C"/>
    <w:rsid w:val="00B501A0"/>
    <w:rsid w:val="00B53C04"/>
    <w:rsid w:val="00B554B7"/>
    <w:rsid w:val="00B56391"/>
    <w:rsid w:val="00B601BE"/>
    <w:rsid w:val="00B60579"/>
    <w:rsid w:val="00B6265E"/>
    <w:rsid w:val="00B65593"/>
    <w:rsid w:val="00B72526"/>
    <w:rsid w:val="00B7437E"/>
    <w:rsid w:val="00B75D53"/>
    <w:rsid w:val="00B82525"/>
    <w:rsid w:val="00B85DBC"/>
    <w:rsid w:val="00B87C92"/>
    <w:rsid w:val="00B91CCF"/>
    <w:rsid w:val="00B92523"/>
    <w:rsid w:val="00B95E2C"/>
    <w:rsid w:val="00B9623C"/>
    <w:rsid w:val="00B9729F"/>
    <w:rsid w:val="00BA343E"/>
    <w:rsid w:val="00BA5EF5"/>
    <w:rsid w:val="00BB1C03"/>
    <w:rsid w:val="00BB4ADC"/>
    <w:rsid w:val="00BB703D"/>
    <w:rsid w:val="00BC0625"/>
    <w:rsid w:val="00BC15C2"/>
    <w:rsid w:val="00BC2228"/>
    <w:rsid w:val="00BC288C"/>
    <w:rsid w:val="00BC5A25"/>
    <w:rsid w:val="00BC5A91"/>
    <w:rsid w:val="00BC6026"/>
    <w:rsid w:val="00BD1B4B"/>
    <w:rsid w:val="00BD22F8"/>
    <w:rsid w:val="00BD42C6"/>
    <w:rsid w:val="00BE17E1"/>
    <w:rsid w:val="00BE2056"/>
    <w:rsid w:val="00BE45C0"/>
    <w:rsid w:val="00BE67A1"/>
    <w:rsid w:val="00BF2A9C"/>
    <w:rsid w:val="00BF3B05"/>
    <w:rsid w:val="00BF4673"/>
    <w:rsid w:val="00BF6B9E"/>
    <w:rsid w:val="00BF73FF"/>
    <w:rsid w:val="00C030B6"/>
    <w:rsid w:val="00C04751"/>
    <w:rsid w:val="00C0499D"/>
    <w:rsid w:val="00C04C9E"/>
    <w:rsid w:val="00C05172"/>
    <w:rsid w:val="00C071E5"/>
    <w:rsid w:val="00C14218"/>
    <w:rsid w:val="00C17BB7"/>
    <w:rsid w:val="00C17D9C"/>
    <w:rsid w:val="00C20182"/>
    <w:rsid w:val="00C2021A"/>
    <w:rsid w:val="00C21424"/>
    <w:rsid w:val="00C220D0"/>
    <w:rsid w:val="00C2262A"/>
    <w:rsid w:val="00C250CE"/>
    <w:rsid w:val="00C2621C"/>
    <w:rsid w:val="00C3AA51"/>
    <w:rsid w:val="00C50438"/>
    <w:rsid w:val="00C542B5"/>
    <w:rsid w:val="00C544F7"/>
    <w:rsid w:val="00C613BF"/>
    <w:rsid w:val="00C64F3B"/>
    <w:rsid w:val="00C65083"/>
    <w:rsid w:val="00C66825"/>
    <w:rsid w:val="00C71438"/>
    <w:rsid w:val="00C716B4"/>
    <w:rsid w:val="00C737EC"/>
    <w:rsid w:val="00C73DB5"/>
    <w:rsid w:val="00C763D5"/>
    <w:rsid w:val="00C77DC8"/>
    <w:rsid w:val="00C82CC6"/>
    <w:rsid w:val="00C84135"/>
    <w:rsid w:val="00C84E16"/>
    <w:rsid w:val="00C90445"/>
    <w:rsid w:val="00C94F2B"/>
    <w:rsid w:val="00C9622C"/>
    <w:rsid w:val="00C9725A"/>
    <w:rsid w:val="00C974F8"/>
    <w:rsid w:val="00CA07C4"/>
    <w:rsid w:val="00CA2DC5"/>
    <w:rsid w:val="00CA4162"/>
    <w:rsid w:val="00CA714B"/>
    <w:rsid w:val="00CC1114"/>
    <w:rsid w:val="00CC1FD7"/>
    <w:rsid w:val="00CC3516"/>
    <w:rsid w:val="00CC3E15"/>
    <w:rsid w:val="00CC460B"/>
    <w:rsid w:val="00CD4663"/>
    <w:rsid w:val="00CD690C"/>
    <w:rsid w:val="00CD705D"/>
    <w:rsid w:val="00CD764B"/>
    <w:rsid w:val="00CE063F"/>
    <w:rsid w:val="00CE06B6"/>
    <w:rsid w:val="00CE1D32"/>
    <w:rsid w:val="00CE495D"/>
    <w:rsid w:val="00CE65E3"/>
    <w:rsid w:val="00CF03D0"/>
    <w:rsid w:val="00CF0623"/>
    <w:rsid w:val="00CF13D7"/>
    <w:rsid w:val="00CF5A1A"/>
    <w:rsid w:val="00D01A5E"/>
    <w:rsid w:val="00D03B06"/>
    <w:rsid w:val="00D07782"/>
    <w:rsid w:val="00D1286D"/>
    <w:rsid w:val="00D13B24"/>
    <w:rsid w:val="00D22272"/>
    <w:rsid w:val="00D24448"/>
    <w:rsid w:val="00D3066A"/>
    <w:rsid w:val="00D33891"/>
    <w:rsid w:val="00D36E4C"/>
    <w:rsid w:val="00D40901"/>
    <w:rsid w:val="00D44741"/>
    <w:rsid w:val="00D45876"/>
    <w:rsid w:val="00D51DCB"/>
    <w:rsid w:val="00D5370B"/>
    <w:rsid w:val="00D57286"/>
    <w:rsid w:val="00D57D10"/>
    <w:rsid w:val="00D6266F"/>
    <w:rsid w:val="00D64D3C"/>
    <w:rsid w:val="00D70038"/>
    <w:rsid w:val="00D70366"/>
    <w:rsid w:val="00D70870"/>
    <w:rsid w:val="00D72723"/>
    <w:rsid w:val="00D74026"/>
    <w:rsid w:val="00D7455E"/>
    <w:rsid w:val="00D76CA0"/>
    <w:rsid w:val="00D77BFE"/>
    <w:rsid w:val="00D81F95"/>
    <w:rsid w:val="00D825C5"/>
    <w:rsid w:val="00D8651F"/>
    <w:rsid w:val="00D86BA6"/>
    <w:rsid w:val="00D929D1"/>
    <w:rsid w:val="00D9600F"/>
    <w:rsid w:val="00DA2EFD"/>
    <w:rsid w:val="00DA52AA"/>
    <w:rsid w:val="00DA5C92"/>
    <w:rsid w:val="00DA70C0"/>
    <w:rsid w:val="00DA7563"/>
    <w:rsid w:val="00DB135F"/>
    <w:rsid w:val="00DB25D9"/>
    <w:rsid w:val="00DB3CAD"/>
    <w:rsid w:val="00DB5AFE"/>
    <w:rsid w:val="00DB639E"/>
    <w:rsid w:val="00DB66EA"/>
    <w:rsid w:val="00DC5637"/>
    <w:rsid w:val="00DC6D72"/>
    <w:rsid w:val="00DD3C6D"/>
    <w:rsid w:val="00DD6CD4"/>
    <w:rsid w:val="00DD6DAC"/>
    <w:rsid w:val="00DD7CB6"/>
    <w:rsid w:val="00DE0C66"/>
    <w:rsid w:val="00DE160C"/>
    <w:rsid w:val="00DE1EF5"/>
    <w:rsid w:val="00DE4249"/>
    <w:rsid w:val="00DE56C0"/>
    <w:rsid w:val="00DF08E4"/>
    <w:rsid w:val="00DF0A6E"/>
    <w:rsid w:val="00DF1909"/>
    <w:rsid w:val="00DF356C"/>
    <w:rsid w:val="00DF3A22"/>
    <w:rsid w:val="00DF5D53"/>
    <w:rsid w:val="00E02726"/>
    <w:rsid w:val="00E02DD3"/>
    <w:rsid w:val="00E05BAF"/>
    <w:rsid w:val="00E0E547"/>
    <w:rsid w:val="00E1170F"/>
    <w:rsid w:val="00E12538"/>
    <w:rsid w:val="00E14756"/>
    <w:rsid w:val="00E15AAA"/>
    <w:rsid w:val="00E16251"/>
    <w:rsid w:val="00E22A1D"/>
    <w:rsid w:val="00E22AFF"/>
    <w:rsid w:val="00E2397A"/>
    <w:rsid w:val="00E25771"/>
    <w:rsid w:val="00E33281"/>
    <w:rsid w:val="00E3458E"/>
    <w:rsid w:val="00E35BC3"/>
    <w:rsid w:val="00E35ED1"/>
    <w:rsid w:val="00E36D1F"/>
    <w:rsid w:val="00E36D6B"/>
    <w:rsid w:val="00E40D66"/>
    <w:rsid w:val="00E418D7"/>
    <w:rsid w:val="00E42512"/>
    <w:rsid w:val="00E427DE"/>
    <w:rsid w:val="00E43B7F"/>
    <w:rsid w:val="00E446C2"/>
    <w:rsid w:val="00E50E87"/>
    <w:rsid w:val="00E54632"/>
    <w:rsid w:val="00E56AB3"/>
    <w:rsid w:val="00E60A05"/>
    <w:rsid w:val="00E61825"/>
    <w:rsid w:val="00E63900"/>
    <w:rsid w:val="00E64733"/>
    <w:rsid w:val="00E67DEF"/>
    <w:rsid w:val="00E7235D"/>
    <w:rsid w:val="00E8292C"/>
    <w:rsid w:val="00E82DDA"/>
    <w:rsid w:val="00E852BA"/>
    <w:rsid w:val="00E9088A"/>
    <w:rsid w:val="00E918D4"/>
    <w:rsid w:val="00E92512"/>
    <w:rsid w:val="00E932B3"/>
    <w:rsid w:val="00E958A9"/>
    <w:rsid w:val="00EA0C7A"/>
    <w:rsid w:val="00EA186E"/>
    <w:rsid w:val="00EA4B90"/>
    <w:rsid w:val="00EA6B5E"/>
    <w:rsid w:val="00EB0705"/>
    <w:rsid w:val="00EB0EB5"/>
    <w:rsid w:val="00EB3C41"/>
    <w:rsid w:val="00EB4F1E"/>
    <w:rsid w:val="00EB5986"/>
    <w:rsid w:val="00EC0039"/>
    <w:rsid w:val="00EC1109"/>
    <w:rsid w:val="00EC41CE"/>
    <w:rsid w:val="00ED3FEF"/>
    <w:rsid w:val="00ED4B12"/>
    <w:rsid w:val="00ED500D"/>
    <w:rsid w:val="00ED65E4"/>
    <w:rsid w:val="00ED6E4D"/>
    <w:rsid w:val="00EDB39F"/>
    <w:rsid w:val="00EE0058"/>
    <w:rsid w:val="00EE05CB"/>
    <w:rsid w:val="00EE3A18"/>
    <w:rsid w:val="00EE3E6E"/>
    <w:rsid w:val="00EE472F"/>
    <w:rsid w:val="00EE54A8"/>
    <w:rsid w:val="00EE5828"/>
    <w:rsid w:val="00EE60D3"/>
    <w:rsid w:val="00EE6B3B"/>
    <w:rsid w:val="00EF2149"/>
    <w:rsid w:val="00EF2AF9"/>
    <w:rsid w:val="00EF46E7"/>
    <w:rsid w:val="00EF4FB7"/>
    <w:rsid w:val="00F03B5F"/>
    <w:rsid w:val="00F04671"/>
    <w:rsid w:val="00F0653C"/>
    <w:rsid w:val="00F0736E"/>
    <w:rsid w:val="00F0786C"/>
    <w:rsid w:val="00F079D9"/>
    <w:rsid w:val="00F125AB"/>
    <w:rsid w:val="00F1262A"/>
    <w:rsid w:val="00F12866"/>
    <w:rsid w:val="00F14A0B"/>
    <w:rsid w:val="00F2064C"/>
    <w:rsid w:val="00F23B0A"/>
    <w:rsid w:val="00F2632E"/>
    <w:rsid w:val="00F27149"/>
    <w:rsid w:val="00F27E7D"/>
    <w:rsid w:val="00F27F77"/>
    <w:rsid w:val="00F3090D"/>
    <w:rsid w:val="00F413C8"/>
    <w:rsid w:val="00F45A77"/>
    <w:rsid w:val="00F47944"/>
    <w:rsid w:val="00F52E3C"/>
    <w:rsid w:val="00F53652"/>
    <w:rsid w:val="00F558D7"/>
    <w:rsid w:val="00F56C05"/>
    <w:rsid w:val="00F6678F"/>
    <w:rsid w:val="00F714FE"/>
    <w:rsid w:val="00F7177C"/>
    <w:rsid w:val="00F73857"/>
    <w:rsid w:val="00F74006"/>
    <w:rsid w:val="00F8073F"/>
    <w:rsid w:val="00F80FE6"/>
    <w:rsid w:val="00F81C00"/>
    <w:rsid w:val="00F81FF0"/>
    <w:rsid w:val="00F86B87"/>
    <w:rsid w:val="00F87A7C"/>
    <w:rsid w:val="00F90455"/>
    <w:rsid w:val="00F94FF9"/>
    <w:rsid w:val="00F953C2"/>
    <w:rsid w:val="00FA1809"/>
    <w:rsid w:val="00FA1A86"/>
    <w:rsid w:val="00FA6952"/>
    <w:rsid w:val="00FB06B5"/>
    <w:rsid w:val="00FB1720"/>
    <w:rsid w:val="00FB5458"/>
    <w:rsid w:val="00FC17DD"/>
    <w:rsid w:val="00FC395B"/>
    <w:rsid w:val="00FC3AD2"/>
    <w:rsid w:val="00FC4AF1"/>
    <w:rsid w:val="00FC4BCF"/>
    <w:rsid w:val="00FD0FE2"/>
    <w:rsid w:val="00FD18C1"/>
    <w:rsid w:val="00FD5E7C"/>
    <w:rsid w:val="00FE3B06"/>
    <w:rsid w:val="00FE479B"/>
    <w:rsid w:val="00FF1092"/>
    <w:rsid w:val="00FF1D31"/>
    <w:rsid w:val="00FF2C30"/>
    <w:rsid w:val="00FF458A"/>
    <w:rsid w:val="00FF5B3C"/>
    <w:rsid w:val="00FF7927"/>
    <w:rsid w:val="01017D9A"/>
    <w:rsid w:val="010566A9"/>
    <w:rsid w:val="01075072"/>
    <w:rsid w:val="011D2FFC"/>
    <w:rsid w:val="013264E2"/>
    <w:rsid w:val="01337F93"/>
    <w:rsid w:val="0133C057"/>
    <w:rsid w:val="014DF496"/>
    <w:rsid w:val="014FF7E0"/>
    <w:rsid w:val="0153805D"/>
    <w:rsid w:val="017B4B13"/>
    <w:rsid w:val="0182B06A"/>
    <w:rsid w:val="0187CC58"/>
    <w:rsid w:val="0193398D"/>
    <w:rsid w:val="01A24ED6"/>
    <w:rsid w:val="01B3B9DB"/>
    <w:rsid w:val="01B57262"/>
    <w:rsid w:val="01C6B127"/>
    <w:rsid w:val="01C841B4"/>
    <w:rsid w:val="01D450AA"/>
    <w:rsid w:val="01D6A530"/>
    <w:rsid w:val="01EB7867"/>
    <w:rsid w:val="01EEE24D"/>
    <w:rsid w:val="01F2AC80"/>
    <w:rsid w:val="0201F23D"/>
    <w:rsid w:val="0223A0C9"/>
    <w:rsid w:val="02326F15"/>
    <w:rsid w:val="02381E96"/>
    <w:rsid w:val="024196F1"/>
    <w:rsid w:val="02435623"/>
    <w:rsid w:val="024A522F"/>
    <w:rsid w:val="024E9106"/>
    <w:rsid w:val="0252C886"/>
    <w:rsid w:val="0275FC44"/>
    <w:rsid w:val="027A23F1"/>
    <w:rsid w:val="027F2260"/>
    <w:rsid w:val="02891100"/>
    <w:rsid w:val="028F5D8E"/>
    <w:rsid w:val="029C84C1"/>
    <w:rsid w:val="029FDDA6"/>
    <w:rsid w:val="02AE64CB"/>
    <w:rsid w:val="02B2AD96"/>
    <w:rsid w:val="02B74281"/>
    <w:rsid w:val="02BB0213"/>
    <w:rsid w:val="02CE4946"/>
    <w:rsid w:val="02D3EDD9"/>
    <w:rsid w:val="02D8E017"/>
    <w:rsid w:val="02E4B57B"/>
    <w:rsid w:val="0319859C"/>
    <w:rsid w:val="03238113"/>
    <w:rsid w:val="0325A872"/>
    <w:rsid w:val="03319999"/>
    <w:rsid w:val="033EA2A4"/>
    <w:rsid w:val="0340C323"/>
    <w:rsid w:val="034B20C5"/>
    <w:rsid w:val="03546545"/>
    <w:rsid w:val="0360328B"/>
    <w:rsid w:val="036F82F9"/>
    <w:rsid w:val="03779E99"/>
    <w:rsid w:val="03977031"/>
    <w:rsid w:val="03AE8082"/>
    <w:rsid w:val="03D2229F"/>
    <w:rsid w:val="03DF0D51"/>
    <w:rsid w:val="03F2ABFD"/>
    <w:rsid w:val="0400F366"/>
    <w:rsid w:val="040466A6"/>
    <w:rsid w:val="0405A15E"/>
    <w:rsid w:val="0411B373"/>
    <w:rsid w:val="041400C8"/>
    <w:rsid w:val="042523D2"/>
    <w:rsid w:val="042A5491"/>
    <w:rsid w:val="0450F799"/>
    <w:rsid w:val="045321D2"/>
    <w:rsid w:val="04535484"/>
    <w:rsid w:val="04580910"/>
    <w:rsid w:val="0463BEF0"/>
    <w:rsid w:val="046A39F0"/>
    <w:rsid w:val="0470524E"/>
    <w:rsid w:val="047184E0"/>
    <w:rsid w:val="04932FCD"/>
    <w:rsid w:val="049F830A"/>
    <w:rsid w:val="04A23E6F"/>
    <w:rsid w:val="04B16C8F"/>
    <w:rsid w:val="04B4F9E3"/>
    <w:rsid w:val="04B5AC60"/>
    <w:rsid w:val="04BDEEBA"/>
    <w:rsid w:val="04C037D8"/>
    <w:rsid w:val="04CA0848"/>
    <w:rsid w:val="04CABA18"/>
    <w:rsid w:val="04D08DEF"/>
    <w:rsid w:val="04DBF382"/>
    <w:rsid w:val="04E58BDE"/>
    <w:rsid w:val="04F476F4"/>
    <w:rsid w:val="04F5FCA5"/>
    <w:rsid w:val="04F6890F"/>
    <w:rsid w:val="05009611"/>
    <w:rsid w:val="0501CBF5"/>
    <w:rsid w:val="0503C58F"/>
    <w:rsid w:val="05156368"/>
    <w:rsid w:val="052829B6"/>
    <w:rsid w:val="052B1CEC"/>
    <w:rsid w:val="05356088"/>
    <w:rsid w:val="053A0DE4"/>
    <w:rsid w:val="053A13AC"/>
    <w:rsid w:val="0551FED8"/>
    <w:rsid w:val="0553A55F"/>
    <w:rsid w:val="05581FFE"/>
    <w:rsid w:val="057DCE9B"/>
    <w:rsid w:val="058B0CDB"/>
    <w:rsid w:val="0594ABE8"/>
    <w:rsid w:val="05A895F9"/>
    <w:rsid w:val="05AC2960"/>
    <w:rsid w:val="05BB7120"/>
    <w:rsid w:val="05E1CBA0"/>
    <w:rsid w:val="05E98C86"/>
    <w:rsid w:val="05EE298E"/>
    <w:rsid w:val="05EE6A29"/>
    <w:rsid w:val="05F6613A"/>
    <w:rsid w:val="0601B1CB"/>
    <w:rsid w:val="0621F89B"/>
    <w:rsid w:val="06356AD9"/>
    <w:rsid w:val="0638466F"/>
    <w:rsid w:val="063BA805"/>
    <w:rsid w:val="0649751D"/>
    <w:rsid w:val="06526104"/>
    <w:rsid w:val="0654867D"/>
    <w:rsid w:val="0657F5EB"/>
    <w:rsid w:val="065BE08A"/>
    <w:rsid w:val="065CCB90"/>
    <w:rsid w:val="0660F4DD"/>
    <w:rsid w:val="06640C11"/>
    <w:rsid w:val="066E685F"/>
    <w:rsid w:val="0693C074"/>
    <w:rsid w:val="0694EB14"/>
    <w:rsid w:val="06A53F0B"/>
    <w:rsid w:val="06B72F94"/>
    <w:rsid w:val="06BF0FAA"/>
    <w:rsid w:val="06D13ECC"/>
    <w:rsid w:val="06DE1AF0"/>
    <w:rsid w:val="06E015C8"/>
    <w:rsid w:val="06E1E059"/>
    <w:rsid w:val="06E22883"/>
    <w:rsid w:val="070201BB"/>
    <w:rsid w:val="070AC263"/>
    <w:rsid w:val="070CA5A1"/>
    <w:rsid w:val="0710A999"/>
    <w:rsid w:val="0714DF57"/>
    <w:rsid w:val="0715F0E9"/>
    <w:rsid w:val="071A09AB"/>
    <w:rsid w:val="0738A9AB"/>
    <w:rsid w:val="074F52AD"/>
    <w:rsid w:val="07547824"/>
    <w:rsid w:val="0765769C"/>
    <w:rsid w:val="0782BC82"/>
    <w:rsid w:val="0783CE43"/>
    <w:rsid w:val="079FB188"/>
    <w:rsid w:val="07ACF2F3"/>
    <w:rsid w:val="07BE234B"/>
    <w:rsid w:val="07EC0957"/>
    <w:rsid w:val="07F8496C"/>
    <w:rsid w:val="080671AA"/>
    <w:rsid w:val="080DB7B2"/>
    <w:rsid w:val="080F887B"/>
    <w:rsid w:val="081C013C"/>
    <w:rsid w:val="081E20C1"/>
    <w:rsid w:val="0823E57F"/>
    <w:rsid w:val="0824D4F6"/>
    <w:rsid w:val="083FB9CA"/>
    <w:rsid w:val="0845F974"/>
    <w:rsid w:val="08465742"/>
    <w:rsid w:val="084D63BB"/>
    <w:rsid w:val="0854C694"/>
    <w:rsid w:val="08644A3F"/>
    <w:rsid w:val="0866A911"/>
    <w:rsid w:val="08674965"/>
    <w:rsid w:val="087336EB"/>
    <w:rsid w:val="087E1FB8"/>
    <w:rsid w:val="088E236F"/>
    <w:rsid w:val="08A948CA"/>
    <w:rsid w:val="08B90C3F"/>
    <w:rsid w:val="08C8E21C"/>
    <w:rsid w:val="08CA45BB"/>
    <w:rsid w:val="08D4416B"/>
    <w:rsid w:val="08D634D6"/>
    <w:rsid w:val="08E516FD"/>
    <w:rsid w:val="08EC5EE0"/>
    <w:rsid w:val="08EDBFFE"/>
    <w:rsid w:val="08F1FF6B"/>
    <w:rsid w:val="08FEA41F"/>
    <w:rsid w:val="0902BD2D"/>
    <w:rsid w:val="0902CFE3"/>
    <w:rsid w:val="090EC717"/>
    <w:rsid w:val="092AF325"/>
    <w:rsid w:val="092D8D95"/>
    <w:rsid w:val="0931FF58"/>
    <w:rsid w:val="094351E0"/>
    <w:rsid w:val="095E4AA2"/>
    <w:rsid w:val="09694B67"/>
    <w:rsid w:val="0969A8EE"/>
    <w:rsid w:val="097145C2"/>
    <w:rsid w:val="0971A2A7"/>
    <w:rsid w:val="0976350E"/>
    <w:rsid w:val="097C00A1"/>
    <w:rsid w:val="09A05B37"/>
    <w:rsid w:val="09AF303D"/>
    <w:rsid w:val="09B06FC3"/>
    <w:rsid w:val="09B48AE9"/>
    <w:rsid w:val="09BBD0D8"/>
    <w:rsid w:val="09CA747D"/>
    <w:rsid w:val="09CAB28E"/>
    <w:rsid w:val="09CD8E40"/>
    <w:rsid w:val="09D91B21"/>
    <w:rsid w:val="09D92BFF"/>
    <w:rsid w:val="09E601DA"/>
    <w:rsid w:val="0A082705"/>
    <w:rsid w:val="0A131C76"/>
    <w:rsid w:val="0A21DD32"/>
    <w:rsid w:val="0A259CE4"/>
    <w:rsid w:val="0A38B327"/>
    <w:rsid w:val="0A48E8EF"/>
    <w:rsid w:val="0A506B4D"/>
    <w:rsid w:val="0A5F8391"/>
    <w:rsid w:val="0A83C5D0"/>
    <w:rsid w:val="0A901B51"/>
    <w:rsid w:val="0A9D7211"/>
    <w:rsid w:val="0A9FCE84"/>
    <w:rsid w:val="0ABF8629"/>
    <w:rsid w:val="0AC6598E"/>
    <w:rsid w:val="0AC67BA6"/>
    <w:rsid w:val="0ACC016E"/>
    <w:rsid w:val="0AE77394"/>
    <w:rsid w:val="0AEC0204"/>
    <w:rsid w:val="0AF106F7"/>
    <w:rsid w:val="0AFB8CB3"/>
    <w:rsid w:val="0B14863E"/>
    <w:rsid w:val="0B193418"/>
    <w:rsid w:val="0B228D9B"/>
    <w:rsid w:val="0B283ABE"/>
    <w:rsid w:val="0B2B8F54"/>
    <w:rsid w:val="0B32C5CB"/>
    <w:rsid w:val="0B686983"/>
    <w:rsid w:val="0B68AA80"/>
    <w:rsid w:val="0B6C11E9"/>
    <w:rsid w:val="0B72F290"/>
    <w:rsid w:val="0B76E21B"/>
    <w:rsid w:val="0B791CA5"/>
    <w:rsid w:val="0B7AF4DA"/>
    <w:rsid w:val="0B921DE9"/>
    <w:rsid w:val="0BA816D0"/>
    <w:rsid w:val="0BC501B9"/>
    <w:rsid w:val="0BD5A7DB"/>
    <w:rsid w:val="0BD65955"/>
    <w:rsid w:val="0BEA798B"/>
    <w:rsid w:val="0BF53948"/>
    <w:rsid w:val="0BF54F3E"/>
    <w:rsid w:val="0C03EBD9"/>
    <w:rsid w:val="0C144E8A"/>
    <w:rsid w:val="0C1A0509"/>
    <w:rsid w:val="0C20AA5C"/>
    <w:rsid w:val="0C46CA60"/>
    <w:rsid w:val="0C4D5202"/>
    <w:rsid w:val="0C514D48"/>
    <w:rsid w:val="0C530D11"/>
    <w:rsid w:val="0C577808"/>
    <w:rsid w:val="0C5805D9"/>
    <w:rsid w:val="0C5D0E6A"/>
    <w:rsid w:val="0C74FBA0"/>
    <w:rsid w:val="0C86B19A"/>
    <w:rsid w:val="0CA3B7E1"/>
    <w:rsid w:val="0CA8316F"/>
    <w:rsid w:val="0CBDEA47"/>
    <w:rsid w:val="0CDCB446"/>
    <w:rsid w:val="0CE0CB26"/>
    <w:rsid w:val="0CEA9B94"/>
    <w:rsid w:val="0CF5F7EE"/>
    <w:rsid w:val="0D120905"/>
    <w:rsid w:val="0D1E80B2"/>
    <w:rsid w:val="0D2C7551"/>
    <w:rsid w:val="0D2C7968"/>
    <w:rsid w:val="0D345986"/>
    <w:rsid w:val="0D50EC15"/>
    <w:rsid w:val="0D54F3A6"/>
    <w:rsid w:val="0D57E7C1"/>
    <w:rsid w:val="0D673D83"/>
    <w:rsid w:val="0D7FE4D5"/>
    <w:rsid w:val="0D87FD32"/>
    <w:rsid w:val="0D88C7C8"/>
    <w:rsid w:val="0D8F5AB8"/>
    <w:rsid w:val="0D9A2E35"/>
    <w:rsid w:val="0DA2CC24"/>
    <w:rsid w:val="0DAB8011"/>
    <w:rsid w:val="0DAFBE49"/>
    <w:rsid w:val="0DCC3431"/>
    <w:rsid w:val="0DD1AC77"/>
    <w:rsid w:val="0DE1260D"/>
    <w:rsid w:val="0DFAAA4C"/>
    <w:rsid w:val="0E033A5E"/>
    <w:rsid w:val="0E1AEE6F"/>
    <w:rsid w:val="0E1C1382"/>
    <w:rsid w:val="0E2A75C2"/>
    <w:rsid w:val="0E2C8E10"/>
    <w:rsid w:val="0E4BEAF4"/>
    <w:rsid w:val="0E7214FD"/>
    <w:rsid w:val="0E73E810"/>
    <w:rsid w:val="0E7AD212"/>
    <w:rsid w:val="0E90A02C"/>
    <w:rsid w:val="0E93C8AA"/>
    <w:rsid w:val="0EA0B6C7"/>
    <w:rsid w:val="0EAC1A6E"/>
    <w:rsid w:val="0EB6195B"/>
    <w:rsid w:val="0EBC1702"/>
    <w:rsid w:val="0EC26BC9"/>
    <w:rsid w:val="0EC54E7B"/>
    <w:rsid w:val="0EE13889"/>
    <w:rsid w:val="0EE1EF5A"/>
    <w:rsid w:val="0EEA2241"/>
    <w:rsid w:val="0EF34FA6"/>
    <w:rsid w:val="0EFBC17C"/>
    <w:rsid w:val="0F03B714"/>
    <w:rsid w:val="0F0DC5AA"/>
    <w:rsid w:val="0F12963F"/>
    <w:rsid w:val="0F209347"/>
    <w:rsid w:val="0F24571F"/>
    <w:rsid w:val="0F2507AF"/>
    <w:rsid w:val="0F327465"/>
    <w:rsid w:val="0F3AB032"/>
    <w:rsid w:val="0F3AD5A8"/>
    <w:rsid w:val="0F3BAB8D"/>
    <w:rsid w:val="0F3DBB91"/>
    <w:rsid w:val="0F46F4F4"/>
    <w:rsid w:val="0F48CD2D"/>
    <w:rsid w:val="0F5047EE"/>
    <w:rsid w:val="0F53B62A"/>
    <w:rsid w:val="0F5AE6DC"/>
    <w:rsid w:val="0F7A44DF"/>
    <w:rsid w:val="0F8432F1"/>
    <w:rsid w:val="0F891FAA"/>
    <w:rsid w:val="0F892429"/>
    <w:rsid w:val="0F8BE02B"/>
    <w:rsid w:val="0F9328B8"/>
    <w:rsid w:val="0FA38C74"/>
    <w:rsid w:val="0FA64A74"/>
    <w:rsid w:val="0FAEA5DE"/>
    <w:rsid w:val="0FB7411F"/>
    <w:rsid w:val="0FC01430"/>
    <w:rsid w:val="0FC45484"/>
    <w:rsid w:val="0FCA81CC"/>
    <w:rsid w:val="0FE3EC29"/>
    <w:rsid w:val="0FEECD4C"/>
    <w:rsid w:val="0FF2C96B"/>
    <w:rsid w:val="10040F8E"/>
    <w:rsid w:val="10157811"/>
    <w:rsid w:val="1019A566"/>
    <w:rsid w:val="101A4235"/>
    <w:rsid w:val="10226B1D"/>
    <w:rsid w:val="1047AC5A"/>
    <w:rsid w:val="104CDD37"/>
    <w:rsid w:val="10547121"/>
    <w:rsid w:val="10621963"/>
    <w:rsid w:val="106AAD8C"/>
    <w:rsid w:val="1077FCAB"/>
    <w:rsid w:val="107AD966"/>
    <w:rsid w:val="10841126"/>
    <w:rsid w:val="1089E87E"/>
    <w:rsid w:val="108BD813"/>
    <w:rsid w:val="1091C548"/>
    <w:rsid w:val="109DB231"/>
    <w:rsid w:val="10AD66B9"/>
    <w:rsid w:val="10B95FE8"/>
    <w:rsid w:val="10EE21B9"/>
    <w:rsid w:val="10FDBFBC"/>
    <w:rsid w:val="110D594E"/>
    <w:rsid w:val="111A516D"/>
    <w:rsid w:val="1129B835"/>
    <w:rsid w:val="112F0CDD"/>
    <w:rsid w:val="1130F565"/>
    <w:rsid w:val="1141B5B2"/>
    <w:rsid w:val="11424808"/>
    <w:rsid w:val="114929CA"/>
    <w:rsid w:val="115B0B91"/>
    <w:rsid w:val="11621AC6"/>
    <w:rsid w:val="11661E52"/>
    <w:rsid w:val="1168C13C"/>
    <w:rsid w:val="116D0710"/>
    <w:rsid w:val="117A3A42"/>
    <w:rsid w:val="118346BF"/>
    <w:rsid w:val="118ACA2B"/>
    <w:rsid w:val="119917BB"/>
    <w:rsid w:val="119A175E"/>
    <w:rsid w:val="11A8955A"/>
    <w:rsid w:val="11AF2E3D"/>
    <w:rsid w:val="11AF9897"/>
    <w:rsid w:val="11B41A1F"/>
    <w:rsid w:val="11ED53C1"/>
    <w:rsid w:val="11EF352E"/>
    <w:rsid w:val="11F99083"/>
    <w:rsid w:val="12091B41"/>
    <w:rsid w:val="1219197E"/>
    <w:rsid w:val="1219B773"/>
    <w:rsid w:val="121A0860"/>
    <w:rsid w:val="122A6BB1"/>
    <w:rsid w:val="12333EC4"/>
    <w:rsid w:val="12353653"/>
    <w:rsid w:val="126C357C"/>
    <w:rsid w:val="1283B0EA"/>
    <w:rsid w:val="128DC127"/>
    <w:rsid w:val="12964509"/>
    <w:rsid w:val="1296BC0C"/>
    <w:rsid w:val="12AB8D22"/>
    <w:rsid w:val="12C0DA65"/>
    <w:rsid w:val="12C145B0"/>
    <w:rsid w:val="12FB642C"/>
    <w:rsid w:val="130BCCA5"/>
    <w:rsid w:val="1315CD06"/>
    <w:rsid w:val="1318096D"/>
    <w:rsid w:val="1319BB84"/>
    <w:rsid w:val="131C1FDE"/>
    <w:rsid w:val="132C09D7"/>
    <w:rsid w:val="1338483D"/>
    <w:rsid w:val="133E89E0"/>
    <w:rsid w:val="13418504"/>
    <w:rsid w:val="134682B6"/>
    <w:rsid w:val="13535DC8"/>
    <w:rsid w:val="1354A6EA"/>
    <w:rsid w:val="1367FC6E"/>
    <w:rsid w:val="136A678F"/>
    <w:rsid w:val="1378810C"/>
    <w:rsid w:val="1379CF0C"/>
    <w:rsid w:val="137A28EA"/>
    <w:rsid w:val="1395DEDF"/>
    <w:rsid w:val="139CD6C4"/>
    <w:rsid w:val="139D4C40"/>
    <w:rsid w:val="13A92B63"/>
    <w:rsid w:val="13B51534"/>
    <w:rsid w:val="13C0516F"/>
    <w:rsid w:val="13C25042"/>
    <w:rsid w:val="13CB6A09"/>
    <w:rsid w:val="13E517E0"/>
    <w:rsid w:val="13E73AA0"/>
    <w:rsid w:val="14054573"/>
    <w:rsid w:val="1412FD20"/>
    <w:rsid w:val="141C1A4B"/>
    <w:rsid w:val="14331F36"/>
    <w:rsid w:val="144AB3CC"/>
    <w:rsid w:val="145C91E6"/>
    <w:rsid w:val="14669365"/>
    <w:rsid w:val="14758B1A"/>
    <w:rsid w:val="147B96DA"/>
    <w:rsid w:val="148240A2"/>
    <w:rsid w:val="1484CFC8"/>
    <w:rsid w:val="149EDEA0"/>
    <w:rsid w:val="14A0047E"/>
    <w:rsid w:val="14AD7969"/>
    <w:rsid w:val="14ADB524"/>
    <w:rsid w:val="14B8F162"/>
    <w:rsid w:val="14B9F94B"/>
    <w:rsid w:val="14C25F2C"/>
    <w:rsid w:val="14D6E994"/>
    <w:rsid w:val="14DED0A6"/>
    <w:rsid w:val="14DF4838"/>
    <w:rsid w:val="14F36F8F"/>
    <w:rsid w:val="14F47428"/>
    <w:rsid w:val="14F6B4A0"/>
    <w:rsid w:val="14F76B1D"/>
    <w:rsid w:val="14FEEB6B"/>
    <w:rsid w:val="1514158A"/>
    <w:rsid w:val="1527895E"/>
    <w:rsid w:val="15303DAC"/>
    <w:rsid w:val="1538A82E"/>
    <w:rsid w:val="1543EEB4"/>
    <w:rsid w:val="154837A3"/>
    <w:rsid w:val="154DA716"/>
    <w:rsid w:val="154FCAD9"/>
    <w:rsid w:val="1552B20A"/>
    <w:rsid w:val="1560B4BD"/>
    <w:rsid w:val="157DA7E4"/>
    <w:rsid w:val="158729CE"/>
    <w:rsid w:val="15893D17"/>
    <w:rsid w:val="158942D4"/>
    <w:rsid w:val="15952018"/>
    <w:rsid w:val="159AE2D8"/>
    <w:rsid w:val="159CBABB"/>
    <w:rsid w:val="15C0AAB2"/>
    <w:rsid w:val="15CA3A71"/>
    <w:rsid w:val="15DBB6B1"/>
    <w:rsid w:val="15DF7C74"/>
    <w:rsid w:val="15F3567A"/>
    <w:rsid w:val="15FB6686"/>
    <w:rsid w:val="160697FD"/>
    <w:rsid w:val="1608CB65"/>
    <w:rsid w:val="16186425"/>
    <w:rsid w:val="1632726B"/>
    <w:rsid w:val="1633E8E6"/>
    <w:rsid w:val="1636675F"/>
    <w:rsid w:val="16378D92"/>
    <w:rsid w:val="1638B6C9"/>
    <w:rsid w:val="16443871"/>
    <w:rsid w:val="1650FBE3"/>
    <w:rsid w:val="165B318C"/>
    <w:rsid w:val="166A4469"/>
    <w:rsid w:val="166BE2DF"/>
    <w:rsid w:val="167027B4"/>
    <w:rsid w:val="1690CDDB"/>
    <w:rsid w:val="1693E1CE"/>
    <w:rsid w:val="1699CF2A"/>
    <w:rsid w:val="169C3AAD"/>
    <w:rsid w:val="169D52E8"/>
    <w:rsid w:val="16AE417A"/>
    <w:rsid w:val="16B478B8"/>
    <w:rsid w:val="16B70019"/>
    <w:rsid w:val="16B81F63"/>
    <w:rsid w:val="16B90239"/>
    <w:rsid w:val="16C9AEC7"/>
    <w:rsid w:val="16CB43BB"/>
    <w:rsid w:val="16D2F608"/>
    <w:rsid w:val="16DA272D"/>
    <w:rsid w:val="16DFE783"/>
    <w:rsid w:val="16E096F5"/>
    <w:rsid w:val="16E0FDE2"/>
    <w:rsid w:val="16E6F306"/>
    <w:rsid w:val="16EC3F62"/>
    <w:rsid w:val="16F04F03"/>
    <w:rsid w:val="17008E1C"/>
    <w:rsid w:val="170E506A"/>
    <w:rsid w:val="170FA817"/>
    <w:rsid w:val="171C722D"/>
    <w:rsid w:val="171D91B4"/>
    <w:rsid w:val="171EC1D5"/>
    <w:rsid w:val="1722E09C"/>
    <w:rsid w:val="1725D602"/>
    <w:rsid w:val="172B5CB3"/>
    <w:rsid w:val="172F583D"/>
    <w:rsid w:val="1739B3AF"/>
    <w:rsid w:val="173F36E2"/>
    <w:rsid w:val="175FEF34"/>
    <w:rsid w:val="17666DF8"/>
    <w:rsid w:val="1766DEB6"/>
    <w:rsid w:val="17672C0F"/>
    <w:rsid w:val="17854668"/>
    <w:rsid w:val="17A5E673"/>
    <w:rsid w:val="17B5BD9A"/>
    <w:rsid w:val="17C1BA27"/>
    <w:rsid w:val="17CDEF4F"/>
    <w:rsid w:val="17E534EA"/>
    <w:rsid w:val="17E69FB3"/>
    <w:rsid w:val="17FA9B50"/>
    <w:rsid w:val="180579B5"/>
    <w:rsid w:val="18118730"/>
    <w:rsid w:val="18429D83"/>
    <w:rsid w:val="18512219"/>
    <w:rsid w:val="1857BF49"/>
    <w:rsid w:val="1860944A"/>
    <w:rsid w:val="1861E3F2"/>
    <w:rsid w:val="1862F20F"/>
    <w:rsid w:val="1881EAC8"/>
    <w:rsid w:val="1881FD6F"/>
    <w:rsid w:val="1883CFF5"/>
    <w:rsid w:val="18A3FEEB"/>
    <w:rsid w:val="18A4BCEC"/>
    <w:rsid w:val="18AC438E"/>
    <w:rsid w:val="18AFC64B"/>
    <w:rsid w:val="18B7D7DA"/>
    <w:rsid w:val="18E21F53"/>
    <w:rsid w:val="18F05E34"/>
    <w:rsid w:val="18F3703B"/>
    <w:rsid w:val="19070820"/>
    <w:rsid w:val="190B1CB9"/>
    <w:rsid w:val="190EB0F8"/>
    <w:rsid w:val="192093F8"/>
    <w:rsid w:val="19269AAC"/>
    <w:rsid w:val="1944C440"/>
    <w:rsid w:val="197A81EF"/>
    <w:rsid w:val="198BCBBF"/>
    <w:rsid w:val="199CD7E4"/>
    <w:rsid w:val="19A613C4"/>
    <w:rsid w:val="19AD03E2"/>
    <w:rsid w:val="19B1E91F"/>
    <w:rsid w:val="19CA2CDC"/>
    <w:rsid w:val="19EA3AC4"/>
    <w:rsid w:val="19EA7831"/>
    <w:rsid w:val="19F3B268"/>
    <w:rsid w:val="1A0F87A1"/>
    <w:rsid w:val="1A1879D8"/>
    <w:rsid w:val="1A1FF67E"/>
    <w:rsid w:val="1A36E809"/>
    <w:rsid w:val="1A3F53FD"/>
    <w:rsid w:val="1A454109"/>
    <w:rsid w:val="1A5F1DB4"/>
    <w:rsid w:val="1A61A114"/>
    <w:rsid w:val="1A62F8CF"/>
    <w:rsid w:val="1A6446B8"/>
    <w:rsid w:val="1A671E46"/>
    <w:rsid w:val="1A6CD29C"/>
    <w:rsid w:val="1A70F1E9"/>
    <w:rsid w:val="1A72A70E"/>
    <w:rsid w:val="1A76F4BF"/>
    <w:rsid w:val="1A838506"/>
    <w:rsid w:val="1A85788B"/>
    <w:rsid w:val="1A9073B1"/>
    <w:rsid w:val="1AAEE13E"/>
    <w:rsid w:val="1AAF06DD"/>
    <w:rsid w:val="1AC219EA"/>
    <w:rsid w:val="1AC81D47"/>
    <w:rsid w:val="1AC97A29"/>
    <w:rsid w:val="1ACC0A56"/>
    <w:rsid w:val="1ADB0606"/>
    <w:rsid w:val="1AEE4C3C"/>
    <w:rsid w:val="1AF89AD1"/>
    <w:rsid w:val="1AFA135F"/>
    <w:rsid w:val="1AFBCBD7"/>
    <w:rsid w:val="1B0C498D"/>
    <w:rsid w:val="1B0DA0ED"/>
    <w:rsid w:val="1B12BE80"/>
    <w:rsid w:val="1B1ECC9F"/>
    <w:rsid w:val="1B2B2A52"/>
    <w:rsid w:val="1B342EAF"/>
    <w:rsid w:val="1B379EC9"/>
    <w:rsid w:val="1B4B2B22"/>
    <w:rsid w:val="1B4FC97D"/>
    <w:rsid w:val="1B59DDC3"/>
    <w:rsid w:val="1B68BC17"/>
    <w:rsid w:val="1B6BA2F6"/>
    <w:rsid w:val="1B79B117"/>
    <w:rsid w:val="1B80A0A3"/>
    <w:rsid w:val="1B8A82B6"/>
    <w:rsid w:val="1B9B9782"/>
    <w:rsid w:val="1B9D2B01"/>
    <w:rsid w:val="1BB88D55"/>
    <w:rsid w:val="1BBAF083"/>
    <w:rsid w:val="1BDB162B"/>
    <w:rsid w:val="1BE2AAB0"/>
    <w:rsid w:val="1BE90060"/>
    <w:rsid w:val="1BEA534E"/>
    <w:rsid w:val="1BEA6751"/>
    <w:rsid w:val="1BF08CC2"/>
    <w:rsid w:val="1C0E7DB1"/>
    <w:rsid w:val="1C19711F"/>
    <w:rsid w:val="1C2208EB"/>
    <w:rsid w:val="1C22A02F"/>
    <w:rsid w:val="1C291C6F"/>
    <w:rsid w:val="1C2ACA8F"/>
    <w:rsid w:val="1C2AEB0D"/>
    <w:rsid w:val="1C2D9F96"/>
    <w:rsid w:val="1C2ED2CC"/>
    <w:rsid w:val="1C33CA3A"/>
    <w:rsid w:val="1C3E870D"/>
    <w:rsid w:val="1C448845"/>
    <w:rsid w:val="1C498066"/>
    <w:rsid w:val="1C54E962"/>
    <w:rsid w:val="1C5ECBAF"/>
    <w:rsid w:val="1C78DFE2"/>
    <w:rsid w:val="1C7AE116"/>
    <w:rsid w:val="1C8CADAB"/>
    <w:rsid w:val="1C8D4BA5"/>
    <w:rsid w:val="1C8FC66D"/>
    <w:rsid w:val="1C9024CD"/>
    <w:rsid w:val="1C9D544D"/>
    <w:rsid w:val="1CA054BD"/>
    <w:rsid w:val="1CAAB7DD"/>
    <w:rsid w:val="1CB15F4A"/>
    <w:rsid w:val="1CB26D36"/>
    <w:rsid w:val="1CBBA4F2"/>
    <w:rsid w:val="1CC76220"/>
    <w:rsid w:val="1CC83E0F"/>
    <w:rsid w:val="1CCD1013"/>
    <w:rsid w:val="1CE2E683"/>
    <w:rsid w:val="1CE591D7"/>
    <w:rsid w:val="1CEF0061"/>
    <w:rsid w:val="1CFB4B50"/>
    <w:rsid w:val="1D07E428"/>
    <w:rsid w:val="1D1D8EAA"/>
    <w:rsid w:val="1D23F3E6"/>
    <w:rsid w:val="1D249B1B"/>
    <w:rsid w:val="1D2F7608"/>
    <w:rsid w:val="1D33411C"/>
    <w:rsid w:val="1D341F6D"/>
    <w:rsid w:val="1D37C66B"/>
    <w:rsid w:val="1D3DD282"/>
    <w:rsid w:val="1D3F04E7"/>
    <w:rsid w:val="1D43B89B"/>
    <w:rsid w:val="1D501383"/>
    <w:rsid w:val="1D52CB88"/>
    <w:rsid w:val="1D5AF05C"/>
    <w:rsid w:val="1D613B06"/>
    <w:rsid w:val="1D74927E"/>
    <w:rsid w:val="1D79A9BE"/>
    <w:rsid w:val="1D7F96F8"/>
    <w:rsid w:val="1D844C79"/>
    <w:rsid w:val="1D85F631"/>
    <w:rsid w:val="1D8FB65F"/>
    <w:rsid w:val="1D979864"/>
    <w:rsid w:val="1DA11765"/>
    <w:rsid w:val="1DAAA280"/>
    <w:rsid w:val="1DAB46A4"/>
    <w:rsid w:val="1DCC0F85"/>
    <w:rsid w:val="1DF3019C"/>
    <w:rsid w:val="1E089071"/>
    <w:rsid w:val="1E3272F4"/>
    <w:rsid w:val="1E5F182D"/>
    <w:rsid w:val="1E6CAA24"/>
    <w:rsid w:val="1E6F8541"/>
    <w:rsid w:val="1E7180DC"/>
    <w:rsid w:val="1E78688E"/>
    <w:rsid w:val="1E83BDEE"/>
    <w:rsid w:val="1E8A3176"/>
    <w:rsid w:val="1E8B5E57"/>
    <w:rsid w:val="1E99014C"/>
    <w:rsid w:val="1EB652A8"/>
    <w:rsid w:val="1EBCE24F"/>
    <w:rsid w:val="1EBE144B"/>
    <w:rsid w:val="1EEC3DF9"/>
    <w:rsid w:val="1EF1F654"/>
    <w:rsid w:val="1EF89A20"/>
    <w:rsid w:val="1EFBEDD8"/>
    <w:rsid w:val="1EFF6E56"/>
    <w:rsid w:val="1F17FF9C"/>
    <w:rsid w:val="1F3A0137"/>
    <w:rsid w:val="1F3E749C"/>
    <w:rsid w:val="1F415998"/>
    <w:rsid w:val="1F4C52C5"/>
    <w:rsid w:val="1F5DE78F"/>
    <w:rsid w:val="1F5FD78A"/>
    <w:rsid w:val="1F8A9BB7"/>
    <w:rsid w:val="1F956E59"/>
    <w:rsid w:val="1F9B9161"/>
    <w:rsid w:val="1FA0B159"/>
    <w:rsid w:val="1FA9AA43"/>
    <w:rsid w:val="1FC4E7B3"/>
    <w:rsid w:val="1FCA4003"/>
    <w:rsid w:val="1FCD39CB"/>
    <w:rsid w:val="1FD89590"/>
    <w:rsid w:val="1FE4CE03"/>
    <w:rsid w:val="1FEB6D6D"/>
    <w:rsid w:val="1FF1A1F4"/>
    <w:rsid w:val="1FF37F18"/>
    <w:rsid w:val="20006C78"/>
    <w:rsid w:val="2015D4C0"/>
    <w:rsid w:val="201FB3CB"/>
    <w:rsid w:val="2022C15D"/>
    <w:rsid w:val="2022D261"/>
    <w:rsid w:val="2026EA80"/>
    <w:rsid w:val="20357585"/>
    <w:rsid w:val="2044D582"/>
    <w:rsid w:val="2050EAB4"/>
    <w:rsid w:val="205147C9"/>
    <w:rsid w:val="2056B554"/>
    <w:rsid w:val="20574707"/>
    <w:rsid w:val="2063E676"/>
    <w:rsid w:val="20683ED6"/>
    <w:rsid w:val="2070A842"/>
    <w:rsid w:val="207729D9"/>
    <w:rsid w:val="207B3143"/>
    <w:rsid w:val="20846A2C"/>
    <w:rsid w:val="20978D94"/>
    <w:rsid w:val="209A74E0"/>
    <w:rsid w:val="20AB375D"/>
    <w:rsid w:val="20AE223C"/>
    <w:rsid w:val="20AEFDEB"/>
    <w:rsid w:val="20B6CD37"/>
    <w:rsid w:val="20B75405"/>
    <w:rsid w:val="20B81201"/>
    <w:rsid w:val="20D1E5E3"/>
    <w:rsid w:val="20D62873"/>
    <w:rsid w:val="20D8BBD7"/>
    <w:rsid w:val="20EA71A4"/>
    <w:rsid w:val="20F82E24"/>
    <w:rsid w:val="20FCD6AB"/>
    <w:rsid w:val="20FE1C77"/>
    <w:rsid w:val="2100E2EF"/>
    <w:rsid w:val="210AA199"/>
    <w:rsid w:val="210C92FD"/>
    <w:rsid w:val="2110228C"/>
    <w:rsid w:val="21146CBA"/>
    <w:rsid w:val="211690D4"/>
    <w:rsid w:val="211F36DA"/>
    <w:rsid w:val="21264B92"/>
    <w:rsid w:val="2127CD61"/>
    <w:rsid w:val="212C24D4"/>
    <w:rsid w:val="213161CC"/>
    <w:rsid w:val="213EDFF5"/>
    <w:rsid w:val="2141B399"/>
    <w:rsid w:val="2153CB90"/>
    <w:rsid w:val="217BA952"/>
    <w:rsid w:val="21A6FD18"/>
    <w:rsid w:val="21B02ACD"/>
    <w:rsid w:val="21B4091E"/>
    <w:rsid w:val="21B6C7E8"/>
    <w:rsid w:val="21C6E2CD"/>
    <w:rsid w:val="21DB9FC1"/>
    <w:rsid w:val="21DCBD55"/>
    <w:rsid w:val="21E1EC3F"/>
    <w:rsid w:val="21E38337"/>
    <w:rsid w:val="21E3BDFE"/>
    <w:rsid w:val="21E5C309"/>
    <w:rsid w:val="21ED9D41"/>
    <w:rsid w:val="21F6812A"/>
    <w:rsid w:val="21F872BB"/>
    <w:rsid w:val="21F9FC03"/>
    <w:rsid w:val="220ABF3C"/>
    <w:rsid w:val="220BBEA8"/>
    <w:rsid w:val="220FEAC8"/>
    <w:rsid w:val="22115DD1"/>
    <w:rsid w:val="2224BCA0"/>
    <w:rsid w:val="222ED233"/>
    <w:rsid w:val="224105A1"/>
    <w:rsid w:val="22412442"/>
    <w:rsid w:val="224B8C1D"/>
    <w:rsid w:val="224C5B22"/>
    <w:rsid w:val="2252994F"/>
    <w:rsid w:val="2259A422"/>
    <w:rsid w:val="225B52FB"/>
    <w:rsid w:val="227925A7"/>
    <w:rsid w:val="2280DCB1"/>
    <w:rsid w:val="22870544"/>
    <w:rsid w:val="2288EFD3"/>
    <w:rsid w:val="228F4B22"/>
    <w:rsid w:val="22A077BD"/>
    <w:rsid w:val="22A72B5E"/>
    <w:rsid w:val="22A84713"/>
    <w:rsid w:val="22B2F037"/>
    <w:rsid w:val="22B43186"/>
    <w:rsid w:val="22C29C2F"/>
    <w:rsid w:val="22E2527A"/>
    <w:rsid w:val="22E66005"/>
    <w:rsid w:val="22EF2262"/>
    <w:rsid w:val="2304129A"/>
    <w:rsid w:val="2305848F"/>
    <w:rsid w:val="230F440B"/>
    <w:rsid w:val="2321678B"/>
    <w:rsid w:val="23243092"/>
    <w:rsid w:val="2340A6B9"/>
    <w:rsid w:val="23484832"/>
    <w:rsid w:val="234D2D99"/>
    <w:rsid w:val="23515C5A"/>
    <w:rsid w:val="2354E57B"/>
    <w:rsid w:val="238272DB"/>
    <w:rsid w:val="2385B990"/>
    <w:rsid w:val="238E801E"/>
    <w:rsid w:val="239FCC1C"/>
    <w:rsid w:val="23A32991"/>
    <w:rsid w:val="23AFB6F1"/>
    <w:rsid w:val="23B86980"/>
    <w:rsid w:val="23C4EB69"/>
    <w:rsid w:val="23CE3C53"/>
    <w:rsid w:val="23D2C191"/>
    <w:rsid w:val="240842EE"/>
    <w:rsid w:val="24102CE1"/>
    <w:rsid w:val="241C19E8"/>
    <w:rsid w:val="2431CBDF"/>
    <w:rsid w:val="24421D5F"/>
    <w:rsid w:val="245553A4"/>
    <w:rsid w:val="24557A35"/>
    <w:rsid w:val="246064A3"/>
    <w:rsid w:val="24714E28"/>
    <w:rsid w:val="248AEBA7"/>
    <w:rsid w:val="24912DAA"/>
    <w:rsid w:val="249EF31D"/>
    <w:rsid w:val="24A1B348"/>
    <w:rsid w:val="24A4983C"/>
    <w:rsid w:val="24AAB92B"/>
    <w:rsid w:val="24C618D2"/>
    <w:rsid w:val="24D64EF5"/>
    <w:rsid w:val="24DB44B2"/>
    <w:rsid w:val="24F33A10"/>
    <w:rsid w:val="24FC8E9D"/>
    <w:rsid w:val="2503152C"/>
    <w:rsid w:val="2503C77E"/>
    <w:rsid w:val="251052DA"/>
    <w:rsid w:val="25211DC2"/>
    <w:rsid w:val="253D258D"/>
    <w:rsid w:val="25480362"/>
    <w:rsid w:val="25522E12"/>
    <w:rsid w:val="25AB3EF9"/>
    <w:rsid w:val="25AE1756"/>
    <w:rsid w:val="25B71793"/>
    <w:rsid w:val="25B759A6"/>
    <w:rsid w:val="25B798A9"/>
    <w:rsid w:val="25BE87BC"/>
    <w:rsid w:val="25D70EDA"/>
    <w:rsid w:val="25E1C2FC"/>
    <w:rsid w:val="25E381EB"/>
    <w:rsid w:val="2602C01F"/>
    <w:rsid w:val="2607F392"/>
    <w:rsid w:val="2609180E"/>
    <w:rsid w:val="261699B1"/>
    <w:rsid w:val="261DEA43"/>
    <w:rsid w:val="261ECE79"/>
    <w:rsid w:val="26335796"/>
    <w:rsid w:val="264237EC"/>
    <w:rsid w:val="26471A83"/>
    <w:rsid w:val="2658B26D"/>
    <w:rsid w:val="266460E6"/>
    <w:rsid w:val="267F2CA4"/>
    <w:rsid w:val="268323AD"/>
    <w:rsid w:val="2684D40A"/>
    <w:rsid w:val="2685EC9F"/>
    <w:rsid w:val="26A5401A"/>
    <w:rsid w:val="26AD745E"/>
    <w:rsid w:val="26B8B994"/>
    <w:rsid w:val="26BE289B"/>
    <w:rsid w:val="26D9F78E"/>
    <w:rsid w:val="26DD832E"/>
    <w:rsid w:val="26F950C1"/>
    <w:rsid w:val="270722E6"/>
    <w:rsid w:val="270B809D"/>
    <w:rsid w:val="270CEA43"/>
    <w:rsid w:val="271C6AC5"/>
    <w:rsid w:val="271F15C5"/>
    <w:rsid w:val="272FBE75"/>
    <w:rsid w:val="2732B362"/>
    <w:rsid w:val="273C0122"/>
    <w:rsid w:val="273D2CE1"/>
    <w:rsid w:val="274C1B0D"/>
    <w:rsid w:val="274E6054"/>
    <w:rsid w:val="27573ED1"/>
    <w:rsid w:val="275C2441"/>
    <w:rsid w:val="27644067"/>
    <w:rsid w:val="27ADEBF8"/>
    <w:rsid w:val="27B2E1BE"/>
    <w:rsid w:val="27B76A05"/>
    <w:rsid w:val="27C1910D"/>
    <w:rsid w:val="27C57BA1"/>
    <w:rsid w:val="27C95948"/>
    <w:rsid w:val="27D05594"/>
    <w:rsid w:val="27DA5B49"/>
    <w:rsid w:val="27E335FE"/>
    <w:rsid w:val="27E7F0BD"/>
    <w:rsid w:val="27E967F1"/>
    <w:rsid w:val="27F3A2A3"/>
    <w:rsid w:val="27F546EF"/>
    <w:rsid w:val="27FBB2AB"/>
    <w:rsid w:val="281AC683"/>
    <w:rsid w:val="281AD7A9"/>
    <w:rsid w:val="28216B72"/>
    <w:rsid w:val="282B7E62"/>
    <w:rsid w:val="2855F2B6"/>
    <w:rsid w:val="28573715"/>
    <w:rsid w:val="28621113"/>
    <w:rsid w:val="2869B484"/>
    <w:rsid w:val="287D84FD"/>
    <w:rsid w:val="2882F827"/>
    <w:rsid w:val="28990ACD"/>
    <w:rsid w:val="289B5E0B"/>
    <w:rsid w:val="28A45C26"/>
    <w:rsid w:val="28A9DF57"/>
    <w:rsid w:val="28C72B1B"/>
    <w:rsid w:val="28C83DC4"/>
    <w:rsid w:val="28CA52B6"/>
    <w:rsid w:val="28D226ED"/>
    <w:rsid w:val="28E1AEAD"/>
    <w:rsid w:val="28EC4554"/>
    <w:rsid w:val="28EEA1A4"/>
    <w:rsid w:val="28F5F756"/>
    <w:rsid w:val="2918CB33"/>
    <w:rsid w:val="291B7FD7"/>
    <w:rsid w:val="291E5D33"/>
    <w:rsid w:val="292566B3"/>
    <w:rsid w:val="29300F73"/>
    <w:rsid w:val="293A5AA4"/>
    <w:rsid w:val="293CBFAB"/>
    <w:rsid w:val="2942FBA5"/>
    <w:rsid w:val="294D576B"/>
    <w:rsid w:val="2957CBFB"/>
    <w:rsid w:val="2981FF02"/>
    <w:rsid w:val="29827AE5"/>
    <w:rsid w:val="299D5691"/>
    <w:rsid w:val="29A01E35"/>
    <w:rsid w:val="29B858F1"/>
    <w:rsid w:val="29D093DC"/>
    <w:rsid w:val="29DB7C2B"/>
    <w:rsid w:val="29DC610E"/>
    <w:rsid w:val="29E81276"/>
    <w:rsid w:val="29F6072B"/>
    <w:rsid w:val="29FBB1D3"/>
    <w:rsid w:val="2A0D90B1"/>
    <w:rsid w:val="2A130859"/>
    <w:rsid w:val="2A1338B7"/>
    <w:rsid w:val="2A1802D4"/>
    <w:rsid w:val="2A1A8A6D"/>
    <w:rsid w:val="2A205D44"/>
    <w:rsid w:val="2A2C3C13"/>
    <w:rsid w:val="2A4D27EB"/>
    <w:rsid w:val="2A4DBD15"/>
    <w:rsid w:val="2A4EBFFB"/>
    <w:rsid w:val="2A56720B"/>
    <w:rsid w:val="2A56D777"/>
    <w:rsid w:val="2A571EB7"/>
    <w:rsid w:val="2A6854EB"/>
    <w:rsid w:val="2A71AD44"/>
    <w:rsid w:val="2A72F3CE"/>
    <w:rsid w:val="2A74755F"/>
    <w:rsid w:val="2AA4F7E8"/>
    <w:rsid w:val="2AAE7458"/>
    <w:rsid w:val="2ABC30E0"/>
    <w:rsid w:val="2ACACB82"/>
    <w:rsid w:val="2ACE7456"/>
    <w:rsid w:val="2AD1158A"/>
    <w:rsid w:val="2AE980DF"/>
    <w:rsid w:val="2AFE0D79"/>
    <w:rsid w:val="2B0A4BEF"/>
    <w:rsid w:val="2B0CCE90"/>
    <w:rsid w:val="2B1E53DB"/>
    <w:rsid w:val="2B2AFDBC"/>
    <w:rsid w:val="2B2E4F07"/>
    <w:rsid w:val="2B69FB39"/>
    <w:rsid w:val="2B7D23E6"/>
    <w:rsid w:val="2B8419E5"/>
    <w:rsid w:val="2B8F3F00"/>
    <w:rsid w:val="2B96FC64"/>
    <w:rsid w:val="2B9B1B33"/>
    <w:rsid w:val="2BC7B380"/>
    <w:rsid w:val="2BD59045"/>
    <w:rsid w:val="2BDAFAB6"/>
    <w:rsid w:val="2BDF045B"/>
    <w:rsid w:val="2BEEAFE4"/>
    <w:rsid w:val="2BF273FA"/>
    <w:rsid w:val="2BF4705B"/>
    <w:rsid w:val="2BF6C6E5"/>
    <w:rsid w:val="2BFE890F"/>
    <w:rsid w:val="2C0D49D7"/>
    <w:rsid w:val="2C1947FC"/>
    <w:rsid w:val="2C1DE2C4"/>
    <w:rsid w:val="2C24CA4B"/>
    <w:rsid w:val="2C2BB413"/>
    <w:rsid w:val="2C3BCBCE"/>
    <w:rsid w:val="2C59CDEC"/>
    <w:rsid w:val="2C636EDF"/>
    <w:rsid w:val="2C6BDA77"/>
    <w:rsid w:val="2C7357C9"/>
    <w:rsid w:val="2C79DC80"/>
    <w:rsid w:val="2C94E0ED"/>
    <w:rsid w:val="2CB797AF"/>
    <w:rsid w:val="2CC6C3B7"/>
    <w:rsid w:val="2CC8D628"/>
    <w:rsid w:val="2CE00A58"/>
    <w:rsid w:val="2CF403C1"/>
    <w:rsid w:val="2CF64C73"/>
    <w:rsid w:val="2CFAE284"/>
    <w:rsid w:val="2D0C6BCC"/>
    <w:rsid w:val="2D0EAA9E"/>
    <w:rsid w:val="2D17D055"/>
    <w:rsid w:val="2D2AB50D"/>
    <w:rsid w:val="2D2EFF74"/>
    <w:rsid w:val="2D2F899E"/>
    <w:rsid w:val="2D2FA418"/>
    <w:rsid w:val="2D319D3A"/>
    <w:rsid w:val="2D3CCF83"/>
    <w:rsid w:val="2D43D20C"/>
    <w:rsid w:val="2D50A4EA"/>
    <w:rsid w:val="2D56C127"/>
    <w:rsid w:val="2D5A4083"/>
    <w:rsid w:val="2D604726"/>
    <w:rsid w:val="2D7C474F"/>
    <w:rsid w:val="2D7C4FCA"/>
    <w:rsid w:val="2D802FDA"/>
    <w:rsid w:val="2D807256"/>
    <w:rsid w:val="2DA3639F"/>
    <w:rsid w:val="2DAA1A64"/>
    <w:rsid w:val="2DB0E477"/>
    <w:rsid w:val="2DB25CD8"/>
    <w:rsid w:val="2DB65468"/>
    <w:rsid w:val="2DCFCEB0"/>
    <w:rsid w:val="2DD705CA"/>
    <w:rsid w:val="2DDD1CA9"/>
    <w:rsid w:val="2DDF883D"/>
    <w:rsid w:val="2DE8143F"/>
    <w:rsid w:val="2DE92D48"/>
    <w:rsid w:val="2DF76A1D"/>
    <w:rsid w:val="2E006FAF"/>
    <w:rsid w:val="2E035AC0"/>
    <w:rsid w:val="2E13E462"/>
    <w:rsid w:val="2E18431B"/>
    <w:rsid w:val="2E3BB141"/>
    <w:rsid w:val="2E4FE895"/>
    <w:rsid w:val="2E5F1634"/>
    <w:rsid w:val="2E652FD5"/>
    <w:rsid w:val="2E73B344"/>
    <w:rsid w:val="2E8E3F53"/>
    <w:rsid w:val="2EAEC598"/>
    <w:rsid w:val="2EB54C0B"/>
    <w:rsid w:val="2EB6D769"/>
    <w:rsid w:val="2ED513AD"/>
    <w:rsid w:val="2ED5B4BB"/>
    <w:rsid w:val="2EEB806F"/>
    <w:rsid w:val="2F01170D"/>
    <w:rsid w:val="2F06ED3D"/>
    <w:rsid w:val="2F086E3A"/>
    <w:rsid w:val="2F0914EC"/>
    <w:rsid w:val="2F110E74"/>
    <w:rsid w:val="2F17BCFF"/>
    <w:rsid w:val="2F1F555F"/>
    <w:rsid w:val="2F263473"/>
    <w:rsid w:val="2F27C3F5"/>
    <w:rsid w:val="2F3ADA56"/>
    <w:rsid w:val="2F3E6EA1"/>
    <w:rsid w:val="2F440093"/>
    <w:rsid w:val="2F48E03C"/>
    <w:rsid w:val="2F49DBFD"/>
    <w:rsid w:val="2F4FBB66"/>
    <w:rsid w:val="2F854DCF"/>
    <w:rsid w:val="2FA70B93"/>
    <w:rsid w:val="2FAB5CD5"/>
    <w:rsid w:val="2FBCEA49"/>
    <w:rsid w:val="2FC70DAA"/>
    <w:rsid w:val="2FC8F675"/>
    <w:rsid w:val="2FCABF2F"/>
    <w:rsid w:val="2FCB2CFA"/>
    <w:rsid w:val="2FE3C1B4"/>
    <w:rsid w:val="3014589C"/>
    <w:rsid w:val="3015654A"/>
    <w:rsid w:val="301B0FB2"/>
    <w:rsid w:val="301CB125"/>
    <w:rsid w:val="3029B176"/>
    <w:rsid w:val="303ECFA0"/>
    <w:rsid w:val="30446E46"/>
    <w:rsid w:val="304F6BE7"/>
    <w:rsid w:val="30504565"/>
    <w:rsid w:val="305907DC"/>
    <w:rsid w:val="306BF277"/>
    <w:rsid w:val="306DF758"/>
    <w:rsid w:val="3078F9A7"/>
    <w:rsid w:val="307DA17C"/>
    <w:rsid w:val="307E835A"/>
    <w:rsid w:val="30808EF5"/>
    <w:rsid w:val="30832C3D"/>
    <w:rsid w:val="308C3DC7"/>
    <w:rsid w:val="308D158E"/>
    <w:rsid w:val="30B29F7A"/>
    <w:rsid w:val="30BBC252"/>
    <w:rsid w:val="30E1B274"/>
    <w:rsid w:val="30F959F6"/>
    <w:rsid w:val="3108A30F"/>
    <w:rsid w:val="310C7819"/>
    <w:rsid w:val="3141FEDC"/>
    <w:rsid w:val="3145D25A"/>
    <w:rsid w:val="31648A96"/>
    <w:rsid w:val="31784D08"/>
    <w:rsid w:val="318A1B1E"/>
    <w:rsid w:val="31913FA4"/>
    <w:rsid w:val="31A40425"/>
    <w:rsid w:val="31A53B34"/>
    <w:rsid w:val="31AABB32"/>
    <w:rsid w:val="31AF26CA"/>
    <w:rsid w:val="31B45745"/>
    <w:rsid w:val="31CB2AD3"/>
    <w:rsid w:val="31CB2ED9"/>
    <w:rsid w:val="31CC06A5"/>
    <w:rsid w:val="31D1A179"/>
    <w:rsid w:val="31D6C434"/>
    <w:rsid w:val="31E3968D"/>
    <w:rsid w:val="31F655E8"/>
    <w:rsid w:val="31F7D80E"/>
    <w:rsid w:val="3200533A"/>
    <w:rsid w:val="3216B10B"/>
    <w:rsid w:val="321F6D65"/>
    <w:rsid w:val="32319520"/>
    <w:rsid w:val="3233CBA9"/>
    <w:rsid w:val="327E2E2A"/>
    <w:rsid w:val="3297CD24"/>
    <w:rsid w:val="329CC8C1"/>
    <w:rsid w:val="32A0552A"/>
    <w:rsid w:val="32A2DF0D"/>
    <w:rsid w:val="32A366FD"/>
    <w:rsid w:val="32B52930"/>
    <w:rsid w:val="32BA7AAB"/>
    <w:rsid w:val="32CAB362"/>
    <w:rsid w:val="32CC411F"/>
    <w:rsid w:val="32DBDAFC"/>
    <w:rsid w:val="32FB5A36"/>
    <w:rsid w:val="32FEAD97"/>
    <w:rsid w:val="330B65BD"/>
    <w:rsid w:val="330F5DA2"/>
    <w:rsid w:val="33148E8A"/>
    <w:rsid w:val="3318F903"/>
    <w:rsid w:val="33435B1D"/>
    <w:rsid w:val="334BE1F2"/>
    <w:rsid w:val="33608561"/>
    <w:rsid w:val="336F8BA3"/>
    <w:rsid w:val="3373DD28"/>
    <w:rsid w:val="338505D5"/>
    <w:rsid w:val="338EAA4C"/>
    <w:rsid w:val="339727CC"/>
    <w:rsid w:val="33B12EEE"/>
    <w:rsid w:val="33B3A19A"/>
    <w:rsid w:val="33C10868"/>
    <w:rsid w:val="33CAE561"/>
    <w:rsid w:val="33CB26D5"/>
    <w:rsid w:val="33D795A5"/>
    <w:rsid w:val="33EEFBA2"/>
    <w:rsid w:val="340AF5DA"/>
    <w:rsid w:val="340D0B41"/>
    <w:rsid w:val="34193A5E"/>
    <w:rsid w:val="342248CE"/>
    <w:rsid w:val="34296645"/>
    <w:rsid w:val="3450F4BA"/>
    <w:rsid w:val="34619C38"/>
    <w:rsid w:val="3463EC02"/>
    <w:rsid w:val="346EE1F6"/>
    <w:rsid w:val="34744E0C"/>
    <w:rsid w:val="347C6D90"/>
    <w:rsid w:val="348009C4"/>
    <w:rsid w:val="3486A9B3"/>
    <w:rsid w:val="348A4573"/>
    <w:rsid w:val="34969445"/>
    <w:rsid w:val="34990B98"/>
    <w:rsid w:val="34A79769"/>
    <w:rsid w:val="34AD4D0F"/>
    <w:rsid w:val="34B6046A"/>
    <w:rsid w:val="34BF4799"/>
    <w:rsid w:val="34CB790B"/>
    <w:rsid w:val="34F7B1AE"/>
    <w:rsid w:val="34F9DFB2"/>
    <w:rsid w:val="34FE17C2"/>
    <w:rsid w:val="351003E0"/>
    <w:rsid w:val="351125C7"/>
    <w:rsid w:val="3515F1AD"/>
    <w:rsid w:val="35168214"/>
    <w:rsid w:val="352FB73B"/>
    <w:rsid w:val="3535A592"/>
    <w:rsid w:val="353AC56D"/>
    <w:rsid w:val="353AD182"/>
    <w:rsid w:val="355A1B6A"/>
    <w:rsid w:val="357BEE7A"/>
    <w:rsid w:val="357F3A29"/>
    <w:rsid w:val="357F7099"/>
    <w:rsid w:val="35847C58"/>
    <w:rsid w:val="35863664"/>
    <w:rsid w:val="3592A406"/>
    <w:rsid w:val="359313F6"/>
    <w:rsid w:val="359B4F3F"/>
    <w:rsid w:val="35A30FF8"/>
    <w:rsid w:val="35A84427"/>
    <w:rsid w:val="35B10321"/>
    <w:rsid w:val="35BEF727"/>
    <w:rsid w:val="35C34A0D"/>
    <w:rsid w:val="35E0B322"/>
    <w:rsid w:val="35E74745"/>
    <w:rsid w:val="35E77A6C"/>
    <w:rsid w:val="35EB099B"/>
    <w:rsid w:val="35F587CC"/>
    <w:rsid w:val="35F743BC"/>
    <w:rsid w:val="35FA7B47"/>
    <w:rsid w:val="360BFF0C"/>
    <w:rsid w:val="360DB171"/>
    <w:rsid w:val="361C9D75"/>
    <w:rsid w:val="362B04D8"/>
    <w:rsid w:val="3630215D"/>
    <w:rsid w:val="36405317"/>
    <w:rsid w:val="36460ED2"/>
    <w:rsid w:val="36478AF7"/>
    <w:rsid w:val="365625A7"/>
    <w:rsid w:val="366655D5"/>
    <w:rsid w:val="3669A23F"/>
    <w:rsid w:val="366FB3D8"/>
    <w:rsid w:val="36703AE7"/>
    <w:rsid w:val="3675C84C"/>
    <w:rsid w:val="3689F9F8"/>
    <w:rsid w:val="3695A0E8"/>
    <w:rsid w:val="36A5F3B7"/>
    <w:rsid w:val="36A678F3"/>
    <w:rsid w:val="36A84CF8"/>
    <w:rsid w:val="36AEE3FF"/>
    <w:rsid w:val="36B83BAA"/>
    <w:rsid w:val="36BDBE02"/>
    <w:rsid w:val="36C21867"/>
    <w:rsid w:val="36C68A3F"/>
    <w:rsid w:val="36D3F140"/>
    <w:rsid w:val="36DFA60E"/>
    <w:rsid w:val="36E2095B"/>
    <w:rsid w:val="36E290FA"/>
    <w:rsid w:val="36EA8576"/>
    <w:rsid w:val="36EB57A2"/>
    <w:rsid w:val="36EEDF15"/>
    <w:rsid w:val="3703F1C8"/>
    <w:rsid w:val="3706DEE8"/>
    <w:rsid w:val="3707786D"/>
    <w:rsid w:val="371C3B91"/>
    <w:rsid w:val="3732B194"/>
    <w:rsid w:val="37435C20"/>
    <w:rsid w:val="374EF997"/>
    <w:rsid w:val="375B08A0"/>
    <w:rsid w:val="37750982"/>
    <w:rsid w:val="377B8296"/>
    <w:rsid w:val="378038E5"/>
    <w:rsid w:val="378A131C"/>
    <w:rsid w:val="3792A3C1"/>
    <w:rsid w:val="3792B96D"/>
    <w:rsid w:val="37933ED7"/>
    <w:rsid w:val="379E393C"/>
    <w:rsid w:val="37AA1340"/>
    <w:rsid w:val="37AB2546"/>
    <w:rsid w:val="37ADBE91"/>
    <w:rsid w:val="37BB14E0"/>
    <w:rsid w:val="37BD2768"/>
    <w:rsid w:val="37C74D76"/>
    <w:rsid w:val="37D1D5C2"/>
    <w:rsid w:val="37DD0C82"/>
    <w:rsid w:val="37E0DD56"/>
    <w:rsid w:val="37E96512"/>
    <w:rsid w:val="37F1A142"/>
    <w:rsid w:val="3803175C"/>
    <w:rsid w:val="38060D86"/>
    <w:rsid w:val="380A17FD"/>
    <w:rsid w:val="380A9DBB"/>
    <w:rsid w:val="3818E728"/>
    <w:rsid w:val="381AA605"/>
    <w:rsid w:val="3824C818"/>
    <w:rsid w:val="3836100E"/>
    <w:rsid w:val="3836A23B"/>
    <w:rsid w:val="383B99A5"/>
    <w:rsid w:val="3840438D"/>
    <w:rsid w:val="3842AADF"/>
    <w:rsid w:val="384640CD"/>
    <w:rsid w:val="3851FD14"/>
    <w:rsid w:val="385258C1"/>
    <w:rsid w:val="385A763D"/>
    <w:rsid w:val="3867C8E1"/>
    <w:rsid w:val="386CD967"/>
    <w:rsid w:val="386E5B86"/>
    <w:rsid w:val="3871B1F6"/>
    <w:rsid w:val="3893D3EF"/>
    <w:rsid w:val="38BFE3CF"/>
    <w:rsid w:val="38D3C139"/>
    <w:rsid w:val="38E7E9B9"/>
    <w:rsid w:val="38F56819"/>
    <w:rsid w:val="38FCE6BF"/>
    <w:rsid w:val="38FD7273"/>
    <w:rsid w:val="39021BC3"/>
    <w:rsid w:val="39049B3D"/>
    <w:rsid w:val="390DA8CE"/>
    <w:rsid w:val="390DE60F"/>
    <w:rsid w:val="39158B2D"/>
    <w:rsid w:val="3920E299"/>
    <w:rsid w:val="3923BC88"/>
    <w:rsid w:val="392C66FC"/>
    <w:rsid w:val="393D8A27"/>
    <w:rsid w:val="3940AA4A"/>
    <w:rsid w:val="3940B63C"/>
    <w:rsid w:val="39555BFF"/>
    <w:rsid w:val="397A4DAA"/>
    <w:rsid w:val="398F8C11"/>
    <w:rsid w:val="39A7635D"/>
    <w:rsid w:val="39BC4A99"/>
    <w:rsid w:val="39BC6056"/>
    <w:rsid w:val="39D24D24"/>
    <w:rsid w:val="39E2A9C3"/>
    <w:rsid w:val="39EAC110"/>
    <w:rsid w:val="39F4CE92"/>
    <w:rsid w:val="3A00305C"/>
    <w:rsid w:val="3A0C2FBF"/>
    <w:rsid w:val="3A1A375E"/>
    <w:rsid w:val="3A33D15C"/>
    <w:rsid w:val="3A38CBED"/>
    <w:rsid w:val="3A395C44"/>
    <w:rsid w:val="3A44D4CC"/>
    <w:rsid w:val="3A52DAA2"/>
    <w:rsid w:val="3A531A1A"/>
    <w:rsid w:val="3A6D685F"/>
    <w:rsid w:val="3A6DECBB"/>
    <w:rsid w:val="3A7559D3"/>
    <w:rsid w:val="3A762D10"/>
    <w:rsid w:val="3A811DCD"/>
    <w:rsid w:val="3A8956E1"/>
    <w:rsid w:val="3A8D79EF"/>
    <w:rsid w:val="3A8EEADD"/>
    <w:rsid w:val="3AA7C613"/>
    <w:rsid w:val="3AA7C661"/>
    <w:rsid w:val="3AA84C4F"/>
    <w:rsid w:val="3AAD96B9"/>
    <w:rsid w:val="3AB08EB7"/>
    <w:rsid w:val="3ABCFD2E"/>
    <w:rsid w:val="3AC668BF"/>
    <w:rsid w:val="3ACCCA77"/>
    <w:rsid w:val="3AD508DD"/>
    <w:rsid w:val="3AD9368D"/>
    <w:rsid w:val="3AE44794"/>
    <w:rsid w:val="3AFA421E"/>
    <w:rsid w:val="3B00FCF2"/>
    <w:rsid w:val="3B07FBE2"/>
    <w:rsid w:val="3B166231"/>
    <w:rsid w:val="3B1B00E1"/>
    <w:rsid w:val="3B28A903"/>
    <w:rsid w:val="3B35B794"/>
    <w:rsid w:val="3B3FA74D"/>
    <w:rsid w:val="3B403AEC"/>
    <w:rsid w:val="3B4661FE"/>
    <w:rsid w:val="3B4B8D55"/>
    <w:rsid w:val="3B4CF4B1"/>
    <w:rsid w:val="3B584CE0"/>
    <w:rsid w:val="3B5B0D20"/>
    <w:rsid w:val="3B62AB9A"/>
    <w:rsid w:val="3B6B0DAC"/>
    <w:rsid w:val="3B708732"/>
    <w:rsid w:val="3B95AB71"/>
    <w:rsid w:val="3B9E30FF"/>
    <w:rsid w:val="3BA74207"/>
    <w:rsid w:val="3BAA7056"/>
    <w:rsid w:val="3BAE962E"/>
    <w:rsid w:val="3BB85A04"/>
    <w:rsid w:val="3BBB9214"/>
    <w:rsid w:val="3BC1A0C0"/>
    <w:rsid w:val="3BC6EBF2"/>
    <w:rsid w:val="3BCDE73D"/>
    <w:rsid w:val="3BD17266"/>
    <w:rsid w:val="3BDCE93A"/>
    <w:rsid w:val="3BF32402"/>
    <w:rsid w:val="3BFFBE46"/>
    <w:rsid w:val="3C038BC4"/>
    <w:rsid w:val="3C057222"/>
    <w:rsid w:val="3C0BB6E0"/>
    <w:rsid w:val="3C0EB4BC"/>
    <w:rsid w:val="3C155160"/>
    <w:rsid w:val="3C16A40F"/>
    <w:rsid w:val="3C2FF5A9"/>
    <w:rsid w:val="3C3355C2"/>
    <w:rsid w:val="3C53BFC4"/>
    <w:rsid w:val="3C5A5E69"/>
    <w:rsid w:val="3C5BAA59"/>
    <w:rsid w:val="3C5FC00A"/>
    <w:rsid w:val="3C60E907"/>
    <w:rsid w:val="3C84006D"/>
    <w:rsid w:val="3C88B282"/>
    <w:rsid w:val="3C8A5BFB"/>
    <w:rsid w:val="3C8BC398"/>
    <w:rsid w:val="3C97A82B"/>
    <w:rsid w:val="3CA0CA70"/>
    <w:rsid w:val="3CA189D1"/>
    <w:rsid w:val="3CCE0734"/>
    <w:rsid w:val="3CE0ED8D"/>
    <w:rsid w:val="3CEC7824"/>
    <w:rsid w:val="3CF06EA5"/>
    <w:rsid w:val="3CF65009"/>
    <w:rsid w:val="3D07C718"/>
    <w:rsid w:val="3D0DF692"/>
    <w:rsid w:val="3D0ED4DF"/>
    <w:rsid w:val="3D1E4815"/>
    <w:rsid w:val="3D304BCA"/>
    <w:rsid w:val="3D36C1A2"/>
    <w:rsid w:val="3D3776A4"/>
    <w:rsid w:val="3D381D99"/>
    <w:rsid w:val="3D3B2974"/>
    <w:rsid w:val="3D3CB40A"/>
    <w:rsid w:val="3D48CDDC"/>
    <w:rsid w:val="3D4F398A"/>
    <w:rsid w:val="3D4FACAE"/>
    <w:rsid w:val="3D62F068"/>
    <w:rsid w:val="3D63E62B"/>
    <w:rsid w:val="3D693FD3"/>
    <w:rsid w:val="3D755B9E"/>
    <w:rsid w:val="3D790521"/>
    <w:rsid w:val="3D7C06AB"/>
    <w:rsid w:val="3D85B86A"/>
    <w:rsid w:val="3D90EBE4"/>
    <w:rsid w:val="3DAB655B"/>
    <w:rsid w:val="3DB0DE08"/>
    <w:rsid w:val="3DC599C1"/>
    <w:rsid w:val="3DCD02EB"/>
    <w:rsid w:val="3DDAC9D5"/>
    <w:rsid w:val="3DE8F489"/>
    <w:rsid w:val="3DF4539F"/>
    <w:rsid w:val="3DF59EE7"/>
    <w:rsid w:val="3DFB070E"/>
    <w:rsid w:val="3DFC9DC5"/>
    <w:rsid w:val="3E0D7D58"/>
    <w:rsid w:val="3E19AFBC"/>
    <w:rsid w:val="3E2A1646"/>
    <w:rsid w:val="3E316938"/>
    <w:rsid w:val="3E496433"/>
    <w:rsid w:val="3E49A3D8"/>
    <w:rsid w:val="3E4A7B6D"/>
    <w:rsid w:val="3E5E0448"/>
    <w:rsid w:val="3E6404EC"/>
    <w:rsid w:val="3E6EECCD"/>
    <w:rsid w:val="3E7328FC"/>
    <w:rsid w:val="3E8722AD"/>
    <w:rsid w:val="3E8F5F6C"/>
    <w:rsid w:val="3E98B98C"/>
    <w:rsid w:val="3E9A7146"/>
    <w:rsid w:val="3EA81DE1"/>
    <w:rsid w:val="3EB46E25"/>
    <w:rsid w:val="3EBAF422"/>
    <w:rsid w:val="3EBCB0D5"/>
    <w:rsid w:val="3EBDD185"/>
    <w:rsid w:val="3EBF5864"/>
    <w:rsid w:val="3EC09AEE"/>
    <w:rsid w:val="3EDFC2C4"/>
    <w:rsid w:val="3EE90BA5"/>
    <w:rsid w:val="3EF217C1"/>
    <w:rsid w:val="3EF21819"/>
    <w:rsid w:val="3EFBFBFC"/>
    <w:rsid w:val="3F06E0F1"/>
    <w:rsid w:val="3F0E9142"/>
    <w:rsid w:val="3F108781"/>
    <w:rsid w:val="3F20740B"/>
    <w:rsid w:val="3F266E21"/>
    <w:rsid w:val="3F2E4CD3"/>
    <w:rsid w:val="3F3CF093"/>
    <w:rsid w:val="3F4CCC6C"/>
    <w:rsid w:val="3F529B14"/>
    <w:rsid w:val="3F530265"/>
    <w:rsid w:val="3F5446BB"/>
    <w:rsid w:val="3F7A110B"/>
    <w:rsid w:val="3F87A2F4"/>
    <w:rsid w:val="3FA2156A"/>
    <w:rsid w:val="3FA7CADA"/>
    <w:rsid w:val="3FAEA33B"/>
    <w:rsid w:val="3FB2C3D4"/>
    <w:rsid w:val="3FBF4839"/>
    <w:rsid w:val="3FC85BFF"/>
    <w:rsid w:val="3FDD9121"/>
    <w:rsid w:val="3FDDBF07"/>
    <w:rsid w:val="3FE11636"/>
    <w:rsid w:val="3FED0257"/>
    <w:rsid w:val="3FF1F5DB"/>
    <w:rsid w:val="40007B6E"/>
    <w:rsid w:val="4001AD6C"/>
    <w:rsid w:val="40046935"/>
    <w:rsid w:val="400907B7"/>
    <w:rsid w:val="40139A3B"/>
    <w:rsid w:val="4028BDCE"/>
    <w:rsid w:val="402A2693"/>
    <w:rsid w:val="40307312"/>
    <w:rsid w:val="403EBF1A"/>
    <w:rsid w:val="405A4727"/>
    <w:rsid w:val="405CF70F"/>
    <w:rsid w:val="405EDA50"/>
    <w:rsid w:val="40905381"/>
    <w:rsid w:val="4095C38C"/>
    <w:rsid w:val="409DA388"/>
    <w:rsid w:val="40CD1FFB"/>
    <w:rsid w:val="40D22E9D"/>
    <w:rsid w:val="40D5C7F1"/>
    <w:rsid w:val="40E30C00"/>
    <w:rsid w:val="40EA9E13"/>
    <w:rsid w:val="40FDBB4C"/>
    <w:rsid w:val="40FE3D34"/>
    <w:rsid w:val="41079072"/>
    <w:rsid w:val="413EBFFC"/>
    <w:rsid w:val="413EE899"/>
    <w:rsid w:val="4142BDC7"/>
    <w:rsid w:val="4148F1E1"/>
    <w:rsid w:val="41563E7C"/>
    <w:rsid w:val="415B7CF7"/>
    <w:rsid w:val="4165401F"/>
    <w:rsid w:val="4169BE01"/>
    <w:rsid w:val="416FC78F"/>
    <w:rsid w:val="41721386"/>
    <w:rsid w:val="4178D49F"/>
    <w:rsid w:val="4178F3C7"/>
    <w:rsid w:val="419D4F6D"/>
    <w:rsid w:val="41A302BB"/>
    <w:rsid w:val="41A7C003"/>
    <w:rsid w:val="41B55C4B"/>
    <w:rsid w:val="41B97A25"/>
    <w:rsid w:val="41C107E5"/>
    <w:rsid w:val="41C75036"/>
    <w:rsid w:val="41FC7AA0"/>
    <w:rsid w:val="41FE543D"/>
    <w:rsid w:val="42295D3F"/>
    <w:rsid w:val="424E13FE"/>
    <w:rsid w:val="4251251B"/>
    <w:rsid w:val="425185B9"/>
    <w:rsid w:val="42661DCF"/>
    <w:rsid w:val="426ED9DE"/>
    <w:rsid w:val="4270F817"/>
    <w:rsid w:val="4275A188"/>
    <w:rsid w:val="4287FDFB"/>
    <w:rsid w:val="42885E5F"/>
    <w:rsid w:val="42892C73"/>
    <w:rsid w:val="428ED3D6"/>
    <w:rsid w:val="42955673"/>
    <w:rsid w:val="42AA4C19"/>
    <w:rsid w:val="42AA5C34"/>
    <w:rsid w:val="42B16017"/>
    <w:rsid w:val="42B86954"/>
    <w:rsid w:val="42B9A192"/>
    <w:rsid w:val="42C8F861"/>
    <w:rsid w:val="42DF90C3"/>
    <w:rsid w:val="42E2BB23"/>
    <w:rsid w:val="42E5095D"/>
    <w:rsid w:val="42E963C3"/>
    <w:rsid w:val="42F64FE2"/>
    <w:rsid w:val="42FB545A"/>
    <w:rsid w:val="42FD3A75"/>
    <w:rsid w:val="42FFC8F8"/>
    <w:rsid w:val="430905EF"/>
    <w:rsid w:val="430925FD"/>
    <w:rsid w:val="4325D841"/>
    <w:rsid w:val="432D1A1D"/>
    <w:rsid w:val="43410A29"/>
    <w:rsid w:val="43456A86"/>
    <w:rsid w:val="43543574"/>
    <w:rsid w:val="43580E55"/>
    <w:rsid w:val="4359A4FB"/>
    <w:rsid w:val="43695608"/>
    <w:rsid w:val="438E1A1C"/>
    <w:rsid w:val="43979BAA"/>
    <w:rsid w:val="43B154F0"/>
    <w:rsid w:val="43B6E636"/>
    <w:rsid w:val="43C1DAB9"/>
    <w:rsid w:val="43C442BB"/>
    <w:rsid w:val="43CB9491"/>
    <w:rsid w:val="43CBECDD"/>
    <w:rsid w:val="43DB9968"/>
    <w:rsid w:val="43E4671D"/>
    <w:rsid w:val="43E78C37"/>
    <w:rsid w:val="43FD25D1"/>
    <w:rsid w:val="44243E56"/>
    <w:rsid w:val="4428904C"/>
    <w:rsid w:val="442E13A6"/>
    <w:rsid w:val="44553B63"/>
    <w:rsid w:val="445B728F"/>
    <w:rsid w:val="446B1F8E"/>
    <w:rsid w:val="446F24B4"/>
    <w:rsid w:val="44735E91"/>
    <w:rsid w:val="4476E73B"/>
    <w:rsid w:val="447B5C69"/>
    <w:rsid w:val="44856A5B"/>
    <w:rsid w:val="44A2146F"/>
    <w:rsid w:val="44AB6D95"/>
    <w:rsid w:val="44C05945"/>
    <w:rsid w:val="44CC7233"/>
    <w:rsid w:val="44D36163"/>
    <w:rsid w:val="44E20878"/>
    <w:rsid w:val="44E6A99C"/>
    <w:rsid w:val="44FCDCB7"/>
    <w:rsid w:val="44FF7F68"/>
    <w:rsid w:val="4507CB0D"/>
    <w:rsid w:val="450E721F"/>
    <w:rsid w:val="4515F20C"/>
    <w:rsid w:val="451C946D"/>
    <w:rsid w:val="452CD227"/>
    <w:rsid w:val="4552E56C"/>
    <w:rsid w:val="45548381"/>
    <w:rsid w:val="45580178"/>
    <w:rsid w:val="456F23CF"/>
    <w:rsid w:val="45779E8A"/>
    <w:rsid w:val="457E34AB"/>
    <w:rsid w:val="45881338"/>
    <w:rsid w:val="45909B20"/>
    <w:rsid w:val="4596E066"/>
    <w:rsid w:val="4597D94C"/>
    <w:rsid w:val="45A21EF4"/>
    <w:rsid w:val="45A65EB6"/>
    <w:rsid w:val="45A7ED08"/>
    <w:rsid w:val="45AAE80C"/>
    <w:rsid w:val="45B26AAC"/>
    <w:rsid w:val="45C39175"/>
    <w:rsid w:val="45E0E486"/>
    <w:rsid w:val="45E333CD"/>
    <w:rsid w:val="45F3828C"/>
    <w:rsid w:val="460D43E0"/>
    <w:rsid w:val="462A377A"/>
    <w:rsid w:val="462BBC8C"/>
    <w:rsid w:val="462DDA01"/>
    <w:rsid w:val="4630CA6D"/>
    <w:rsid w:val="463177EA"/>
    <w:rsid w:val="463B8B0B"/>
    <w:rsid w:val="46493975"/>
    <w:rsid w:val="465B7D63"/>
    <w:rsid w:val="466F7CBF"/>
    <w:rsid w:val="46731B6B"/>
    <w:rsid w:val="4675172B"/>
    <w:rsid w:val="46867480"/>
    <w:rsid w:val="468FE581"/>
    <w:rsid w:val="4693F8EE"/>
    <w:rsid w:val="469BDCD1"/>
    <w:rsid w:val="46A40853"/>
    <w:rsid w:val="46A6FAD3"/>
    <w:rsid w:val="46A8841A"/>
    <w:rsid w:val="46AD08E2"/>
    <w:rsid w:val="46B3677E"/>
    <w:rsid w:val="46B76B87"/>
    <w:rsid w:val="46BA10B2"/>
    <w:rsid w:val="46C963BA"/>
    <w:rsid w:val="46D5F047"/>
    <w:rsid w:val="46DAD954"/>
    <w:rsid w:val="46F65E8F"/>
    <w:rsid w:val="470926B1"/>
    <w:rsid w:val="47096677"/>
    <w:rsid w:val="47129F8F"/>
    <w:rsid w:val="47304A29"/>
    <w:rsid w:val="473109F8"/>
    <w:rsid w:val="47331E28"/>
    <w:rsid w:val="474B0125"/>
    <w:rsid w:val="4756BCE2"/>
    <w:rsid w:val="4761641F"/>
    <w:rsid w:val="4774643C"/>
    <w:rsid w:val="477E49DF"/>
    <w:rsid w:val="478937DD"/>
    <w:rsid w:val="478C8860"/>
    <w:rsid w:val="4791F7FE"/>
    <w:rsid w:val="47944250"/>
    <w:rsid w:val="47A693CA"/>
    <w:rsid w:val="47B94999"/>
    <w:rsid w:val="47CE4A91"/>
    <w:rsid w:val="480064A3"/>
    <w:rsid w:val="48179CF8"/>
    <w:rsid w:val="48199A10"/>
    <w:rsid w:val="48219FCA"/>
    <w:rsid w:val="482CE290"/>
    <w:rsid w:val="482D7159"/>
    <w:rsid w:val="48435FB8"/>
    <w:rsid w:val="484AC7E9"/>
    <w:rsid w:val="484E044C"/>
    <w:rsid w:val="4863A5D6"/>
    <w:rsid w:val="48676D3D"/>
    <w:rsid w:val="486AD84E"/>
    <w:rsid w:val="486E64FE"/>
    <w:rsid w:val="486EF2C1"/>
    <w:rsid w:val="4879733A"/>
    <w:rsid w:val="4879ED82"/>
    <w:rsid w:val="4883DE43"/>
    <w:rsid w:val="48879101"/>
    <w:rsid w:val="488E4C1E"/>
    <w:rsid w:val="48A36B40"/>
    <w:rsid w:val="48A92E69"/>
    <w:rsid w:val="48A9B9B0"/>
    <w:rsid w:val="48B2C21F"/>
    <w:rsid w:val="48B4455A"/>
    <w:rsid w:val="48B99AD4"/>
    <w:rsid w:val="48BA67DB"/>
    <w:rsid w:val="48C4AD88"/>
    <w:rsid w:val="48DD0EA0"/>
    <w:rsid w:val="48E953BF"/>
    <w:rsid w:val="48F5F457"/>
    <w:rsid w:val="48F894DB"/>
    <w:rsid w:val="48FC571C"/>
    <w:rsid w:val="48FFEFCC"/>
    <w:rsid w:val="49056A18"/>
    <w:rsid w:val="4908799A"/>
    <w:rsid w:val="49092B0C"/>
    <w:rsid w:val="4914940A"/>
    <w:rsid w:val="4919052F"/>
    <w:rsid w:val="49230C11"/>
    <w:rsid w:val="492CED35"/>
    <w:rsid w:val="492EDA5A"/>
    <w:rsid w:val="494B81D4"/>
    <w:rsid w:val="4952711F"/>
    <w:rsid w:val="495EE6A6"/>
    <w:rsid w:val="4968AA11"/>
    <w:rsid w:val="4968FB73"/>
    <w:rsid w:val="49812083"/>
    <w:rsid w:val="498204FD"/>
    <w:rsid w:val="49839BA8"/>
    <w:rsid w:val="49857319"/>
    <w:rsid w:val="49888FE0"/>
    <w:rsid w:val="499F3BB3"/>
    <w:rsid w:val="49A54F9C"/>
    <w:rsid w:val="49AEDA10"/>
    <w:rsid w:val="49BD806D"/>
    <w:rsid w:val="49C9776C"/>
    <w:rsid w:val="49D3D78A"/>
    <w:rsid w:val="49E25B3F"/>
    <w:rsid w:val="49F45608"/>
    <w:rsid w:val="49F54877"/>
    <w:rsid w:val="49F5EC22"/>
    <w:rsid w:val="4A21AE9A"/>
    <w:rsid w:val="4A298697"/>
    <w:rsid w:val="4A322B06"/>
    <w:rsid w:val="4A3C47E7"/>
    <w:rsid w:val="4A3DBEEC"/>
    <w:rsid w:val="4A4545C6"/>
    <w:rsid w:val="4A45C794"/>
    <w:rsid w:val="4A5EABC2"/>
    <w:rsid w:val="4A6B2253"/>
    <w:rsid w:val="4A6BCA27"/>
    <w:rsid w:val="4A7AD057"/>
    <w:rsid w:val="4A918C82"/>
    <w:rsid w:val="4A9398F3"/>
    <w:rsid w:val="4A9D678A"/>
    <w:rsid w:val="4AAAAFAB"/>
    <w:rsid w:val="4AC69094"/>
    <w:rsid w:val="4ADB61C8"/>
    <w:rsid w:val="4ADE48DA"/>
    <w:rsid w:val="4AE0745B"/>
    <w:rsid w:val="4AF2C084"/>
    <w:rsid w:val="4AF563AF"/>
    <w:rsid w:val="4AF6FFA0"/>
    <w:rsid w:val="4AF8D52F"/>
    <w:rsid w:val="4B1CE466"/>
    <w:rsid w:val="4B1E083B"/>
    <w:rsid w:val="4B2B408A"/>
    <w:rsid w:val="4B2F1BE9"/>
    <w:rsid w:val="4B3ABC68"/>
    <w:rsid w:val="4B3F5029"/>
    <w:rsid w:val="4B436C84"/>
    <w:rsid w:val="4B45319E"/>
    <w:rsid w:val="4B47CCC8"/>
    <w:rsid w:val="4B513C75"/>
    <w:rsid w:val="4B52D278"/>
    <w:rsid w:val="4B555BB5"/>
    <w:rsid w:val="4B58BB7C"/>
    <w:rsid w:val="4B60C85A"/>
    <w:rsid w:val="4B679678"/>
    <w:rsid w:val="4B68AFDA"/>
    <w:rsid w:val="4B8233D7"/>
    <w:rsid w:val="4B869BB9"/>
    <w:rsid w:val="4B8A107F"/>
    <w:rsid w:val="4BA300FB"/>
    <w:rsid w:val="4BA68F38"/>
    <w:rsid w:val="4BAA308E"/>
    <w:rsid w:val="4BC56986"/>
    <w:rsid w:val="4BD0D2E9"/>
    <w:rsid w:val="4BDBE144"/>
    <w:rsid w:val="4BDFB45F"/>
    <w:rsid w:val="4BF2304B"/>
    <w:rsid w:val="4BF9DAAF"/>
    <w:rsid w:val="4C03FC68"/>
    <w:rsid w:val="4C09AB9E"/>
    <w:rsid w:val="4C145F68"/>
    <w:rsid w:val="4C1F1388"/>
    <w:rsid w:val="4C20C188"/>
    <w:rsid w:val="4C2CC8D5"/>
    <w:rsid w:val="4C2EF2D7"/>
    <w:rsid w:val="4C356854"/>
    <w:rsid w:val="4C4119AF"/>
    <w:rsid w:val="4C4B7538"/>
    <w:rsid w:val="4C6627BF"/>
    <w:rsid w:val="4C66B494"/>
    <w:rsid w:val="4C70C767"/>
    <w:rsid w:val="4C72F670"/>
    <w:rsid w:val="4C8769CD"/>
    <w:rsid w:val="4C8D97FA"/>
    <w:rsid w:val="4C9AA2AD"/>
    <w:rsid w:val="4CAB8ECF"/>
    <w:rsid w:val="4CBEC33F"/>
    <w:rsid w:val="4CC01ADE"/>
    <w:rsid w:val="4CC0BCD2"/>
    <w:rsid w:val="4CC1CD63"/>
    <w:rsid w:val="4CD54D70"/>
    <w:rsid w:val="4CD95344"/>
    <w:rsid w:val="4CDFF137"/>
    <w:rsid w:val="4CE0E338"/>
    <w:rsid w:val="4CEFDB4F"/>
    <w:rsid w:val="4D0BF7BF"/>
    <w:rsid w:val="4D0FE53C"/>
    <w:rsid w:val="4D1C0FD2"/>
    <w:rsid w:val="4D1D3CD1"/>
    <w:rsid w:val="4D21D17D"/>
    <w:rsid w:val="4D26EAF0"/>
    <w:rsid w:val="4D27C4B0"/>
    <w:rsid w:val="4D2CAB61"/>
    <w:rsid w:val="4D2E89FE"/>
    <w:rsid w:val="4D34CEDD"/>
    <w:rsid w:val="4D3BEDBE"/>
    <w:rsid w:val="4D43BB6F"/>
    <w:rsid w:val="4D443AD1"/>
    <w:rsid w:val="4D6166E1"/>
    <w:rsid w:val="4D65FF94"/>
    <w:rsid w:val="4D6DA4EB"/>
    <w:rsid w:val="4D70B5F8"/>
    <w:rsid w:val="4D71532D"/>
    <w:rsid w:val="4D767497"/>
    <w:rsid w:val="4D77395F"/>
    <w:rsid w:val="4D7F365E"/>
    <w:rsid w:val="4D873138"/>
    <w:rsid w:val="4D921CB5"/>
    <w:rsid w:val="4D97C267"/>
    <w:rsid w:val="4DADBC55"/>
    <w:rsid w:val="4DB2AD87"/>
    <w:rsid w:val="4DBB261B"/>
    <w:rsid w:val="4DC6F53C"/>
    <w:rsid w:val="4DC79986"/>
    <w:rsid w:val="4DD7483A"/>
    <w:rsid w:val="4DE8F892"/>
    <w:rsid w:val="4DF75E2C"/>
    <w:rsid w:val="4E0CEC03"/>
    <w:rsid w:val="4E184FEF"/>
    <w:rsid w:val="4E2A3955"/>
    <w:rsid w:val="4E363546"/>
    <w:rsid w:val="4E3E2696"/>
    <w:rsid w:val="4E427B61"/>
    <w:rsid w:val="4E471A45"/>
    <w:rsid w:val="4E71CDCF"/>
    <w:rsid w:val="4E74792B"/>
    <w:rsid w:val="4E8FBDA5"/>
    <w:rsid w:val="4E998ABA"/>
    <w:rsid w:val="4EA30A00"/>
    <w:rsid w:val="4EAEE6AC"/>
    <w:rsid w:val="4EAF23A1"/>
    <w:rsid w:val="4EB96C99"/>
    <w:rsid w:val="4EBDBE3B"/>
    <w:rsid w:val="4EC706A4"/>
    <w:rsid w:val="4ED10A25"/>
    <w:rsid w:val="4EE395D4"/>
    <w:rsid w:val="4EEBC00D"/>
    <w:rsid w:val="4EF0DEE9"/>
    <w:rsid w:val="4F076848"/>
    <w:rsid w:val="4F0E0D4B"/>
    <w:rsid w:val="4F18AABB"/>
    <w:rsid w:val="4F1B9D7E"/>
    <w:rsid w:val="4F1D2FA6"/>
    <w:rsid w:val="4F1E5D84"/>
    <w:rsid w:val="4F21A677"/>
    <w:rsid w:val="4F229AB3"/>
    <w:rsid w:val="4F375C29"/>
    <w:rsid w:val="4F3C0B23"/>
    <w:rsid w:val="4F493C60"/>
    <w:rsid w:val="4F50E91E"/>
    <w:rsid w:val="4F58D596"/>
    <w:rsid w:val="4F5EB7F9"/>
    <w:rsid w:val="4F7B8A8F"/>
    <w:rsid w:val="4F837ACF"/>
    <w:rsid w:val="4F840BD5"/>
    <w:rsid w:val="4F85705B"/>
    <w:rsid w:val="4F874433"/>
    <w:rsid w:val="4F87C2E0"/>
    <w:rsid w:val="4F8D9693"/>
    <w:rsid w:val="4F905C75"/>
    <w:rsid w:val="4F935318"/>
    <w:rsid w:val="4F9843C6"/>
    <w:rsid w:val="4F9C0464"/>
    <w:rsid w:val="4F9EB4B1"/>
    <w:rsid w:val="4FA01079"/>
    <w:rsid w:val="4FA6071E"/>
    <w:rsid w:val="4FB07A5B"/>
    <w:rsid w:val="4FB65AC1"/>
    <w:rsid w:val="4FBACE76"/>
    <w:rsid w:val="4FC48964"/>
    <w:rsid w:val="4FD0DE29"/>
    <w:rsid w:val="4FFB491E"/>
    <w:rsid w:val="4FFEB3F8"/>
    <w:rsid w:val="5002AD57"/>
    <w:rsid w:val="50121E10"/>
    <w:rsid w:val="50210BC6"/>
    <w:rsid w:val="5024B974"/>
    <w:rsid w:val="503020FA"/>
    <w:rsid w:val="503D7DED"/>
    <w:rsid w:val="5054F93A"/>
    <w:rsid w:val="505D3409"/>
    <w:rsid w:val="505FBEF7"/>
    <w:rsid w:val="506500C9"/>
    <w:rsid w:val="506854C1"/>
    <w:rsid w:val="506CB14A"/>
    <w:rsid w:val="5092371C"/>
    <w:rsid w:val="509C10EA"/>
    <w:rsid w:val="50A8926A"/>
    <w:rsid w:val="50AD6F7F"/>
    <w:rsid w:val="50B33BC8"/>
    <w:rsid w:val="50B94B34"/>
    <w:rsid w:val="50BB2C91"/>
    <w:rsid w:val="50C21497"/>
    <w:rsid w:val="50CE9A1B"/>
    <w:rsid w:val="50D0267A"/>
    <w:rsid w:val="50ECEB3C"/>
    <w:rsid w:val="50FC925B"/>
    <w:rsid w:val="510260FE"/>
    <w:rsid w:val="510DE102"/>
    <w:rsid w:val="5111DB4E"/>
    <w:rsid w:val="51172476"/>
    <w:rsid w:val="514613BB"/>
    <w:rsid w:val="51477EA9"/>
    <w:rsid w:val="514A15A0"/>
    <w:rsid w:val="5153D07B"/>
    <w:rsid w:val="516D6348"/>
    <w:rsid w:val="51B2A4CF"/>
    <w:rsid w:val="51B459D5"/>
    <w:rsid w:val="51BF2C7B"/>
    <w:rsid w:val="51C16AAE"/>
    <w:rsid w:val="51C3487B"/>
    <w:rsid w:val="51C608BB"/>
    <w:rsid w:val="51CA8809"/>
    <w:rsid w:val="51CBBBC2"/>
    <w:rsid w:val="51E35AB0"/>
    <w:rsid w:val="51F50D19"/>
    <w:rsid w:val="51FA15FD"/>
    <w:rsid w:val="51FD4CAE"/>
    <w:rsid w:val="520A0B91"/>
    <w:rsid w:val="520EF19E"/>
    <w:rsid w:val="5216CF53"/>
    <w:rsid w:val="522621D3"/>
    <w:rsid w:val="522C31C3"/>
    <w:rsid w:val="522CE8BD"/>
    <w:rsid w:val="5231B74E"/>
    <w:rsid w:val="5238C1EE"/>
    <w:rsid w:val="5238FEA3"/>
    <w:rsid w:val="5239227D"/>
    <w:rsid w:val="523D8A79"/>
    <w:rsid w:val="524E06B1"/>
    <w:rsid w:val="525BB79C"/>
    <w:rsid w:val="525C9C3C"/>
    <w:rsid w:val="5260C5E6"/>
    <w:rsid w:val="5261CA81"/>
    <w:rsid w:val="526DC68E"/>
    <w:rsid w:val="52794E37"/>
    <w:rsid w:val="5288B370"/>
    <w:rsid w:val="5296C705"/>
    <w:rsid w:val="529CDB51"/>
    <w:rsid w:val="52B8B42B"/>
    <w:rsid w:val="52D80BBC"/>
    <w:rsid w:val="52DCC380"/>
    <w:rsid w:val="52F14ACC"/>
    <w:rsid w:val="52F6A408"/>
    <w:rsid w:val="52FC6FE3"/>
    <w:rsid w:val="53160D73"/>
    <w:rsid w:val="532F222D"/>
    <w:rsid w:val="5338787F"/>
    <w:rsid w:val="5341454A"/>
    <w:rsid w:val="5357AFDF"/>
    <w:rsid w:val="537BB349"/>
    <w:rsid w:val="53837CB8"/>
    <w:rsid w:val="53877408"/>
    <w:rsid w:val="5395BE76"/>
    <w:rsid w:val="539AB429"/>
    <w:rsid w:val="53A91F73"/>
    <w:rsid w:val="53AAE627"/>
    <w:rsid w:val="53B8B969"/>
    <w:rsid w:val="53CC815F"/>
    <w:rsid w:val="53DAD6AC"/>
    <w:rsid w:val="53EFA28F"/>
    <w:rsid w:val="53F5BC23"/>
    <w:rsid w:val="53F95DBE"/>
    <w:rsid w:val="5405F338"/>
    <w:rsid w:val="5410EC5F"/>
    <w:rsid w:val="54117FCE"/>
    <w:rsid w:val="541244C0"/>
    <w:rsid w:val="54165436"/>
    <w:rsid w:val="5419EC2C"/>
    <w:rsid w:val="54428BC0"/>
    <w:rsid w:val="545B22B3"/>
    <w:rsid w:val="5472D63F"/>
    <w:rsid w:val="5478E6C1"/>
    <w:rsid w:val="547E7864"/>
    <w:rsid w:val="549A450A"/>
    <w:rsid w:val="54ABCD1C"/>
    <w:rsid w:val="54ADAE12"/>
    <w:rsid w:val="54BCE845"/>
    <w:rsid w:val="54BEE319"/>
    <w:rsid w:val="54C22CA0"/>
    <w:rsid w:val="54C25DB5"/>
    <w:rsid w:val="54C3F321"/>
    <w:rsid w:val="54CCD8D6"/>
    <w:rsid w:val="54CE77EC"/>
    <w:rsid w:val="54E35D69"/>
    <w:rsid w:val="54E84596"/>
    <w:rsid w:val="54F943A5"/>
    <w:rsid w:val="552175CA"/>
    <w:rsid w:val="55221F5F"/>
    <w:rsid w:val="5527752F"/>
    <w:rsid w:val="55294D1D"/>
    <w:rsid w:val="55366C7E"/>
    <w:rsid w:val="55518539"/>
    <w:rsid w:val="5554EEF9"/>
    <w:rsid w:val="555A58B0"/>
    <w:rsid w:val="5569A262"/>
    <w:rsid w:val="556B486D"/>
    <w:rsid w:val="556F05BB"/>
    <w:rsid w:val="55792E4E"/>
    <w:rsid w:val="5593AB3B"/>
    <w:rsid w:val="55978EC3"/>
    <w:rsid w:val="55AE14E3"/>
    <w:rsid w:val="55CEC43F"/>
    <w:rsid w:val="55D4FBFF"/>
    <w:rsid w:val="55D7D0C5"/>
    <w:rsid w:val="55DCBBD6"/>
    <w:rsid w:val="55EF377D"/>
    <w:rsid w:val="55F118D1"/>
    <w:rsid w:val="55FA7694"/>
    <w:rsid w:val="56192A10"/>
    <w:rsid w:val="56207DA1"/>
    <w:rsid w:val="562CDF38"/>
    <w:rsid w:val="5637BE7C"/>
    <w:rsid w:val="5649F9F4"/>
    <w:rsid w:val="564E341B"/>
    <w:rsid w:val="565D4C69"/>
    <w:rsid w:val="5661268C"/>
    <w:rsid w:val="566720DC"/>
    <w:rsid w:val="566A2FE4"/>
    <w:rsid w:val="566B3585"/>
    <w:rsid w:val="5670B253"/>
    <w:rsid w:val="56910A72"/>
    <w:rsid w:val="56A51C6D"/>
    <w:rsid w:val="56A6BCBF"/>
    <w:rsid w:val="56AC867B"/>
    <w:rsid w:val="56AFD3B0"/>
    <w:rsid w:val="56CA96F4"/>
    <w:rsid w:val="56D028A0"/>
    <w:rsid w:val="56D4EE92"/>
    <w:rsid w:val="56E03637"/>
    <w:rsid w:val="56E1D248"/>
    <w:rsid w:val="56E2D397"/>
    <w:rsid w:val="56E724CC"/>
    <w:rsid w:val="56ECF8BA"/>
    <w:rsid w:val="56F34039"/>
    <w:rsid w:val="56F7C279"/>
    <w:rsid w:val="57057372"/>
    <w:rsid w:val="5718A164"/>
    <w:rsid w:val="5719A8FD"/>
    <w:rsid w:val="5726623A"/>
    <w:rsid w:val="57292EF8"/>
    <w:rsid w:val="572D0AA5"/>
    <w:rsid w:val="572ECA29"/>
    <w:rsid w:val="573F02E7"/>
    <w:rsid w:val="5741E36E"/>
    <w:rsid w:val="57444CEE"/>
    <w:rsid w:val="5747A7BB"/>
    <w:rsid w:val="57511EDD"/>
    <w:rsid w:val="57722697"/>
    <w:rsid w:val="57783279"/>
    <w:rsid w:val="57942F74"/>
    <w:rsid w:val="57A285ED"/>
    <w:rsid w:val="57AF4CC0"/>
    <w:rsid w:val="57BC1E93"/>
    <w:rsid w:val="57D17C31"/>
    <w:rsid w:val="57D1F4C4"/>
    <w:rsid w:val="57EB2916"/>
    <w:rsid w:val="57ECFF15"/>
    <w:rsid w:val="5801B00D"/>
    <w:rsid w:val="58034E76"/>
    <w:rsid w:val="5806EA6A"/>
    <w:rsid w:val="580C0FBF"/>
    <w:rsid w:val="580FB74F"/>
    <w:rsid w:val="58176727"/>
    <w:rsid w:val="58194D23"/>
    <w:rsid w:val="5819C3F2"/>
    <w:rsid w:val="581E4B20"/>
    <w:rsid w:val="582CDAE8"/>
    <w:rsid w:val="5847DD05"/>
    <w:rsid w:val="58488804"/>
    <w:rsid w:val="584B5FD8"/>
    <w:rsid w:val="58595960"/>
    <w:rsid w:val="5859DF8C"/>
    <w:rsid w:val="585D4E16"/>
    <w:rsid w:val="58A52BB4"/>
    <w:rsid w:val="58A9D091"/>
    <w:rsid w:val="58BA42B9"/>
    <w:rsid w:val="58BCC7C3"/>
    <w:rsid w:val="58BD3EE8"/>
    <w:rsid w:val="58C9E4E0"/>
    <w:rsid w:val="58CD6D49"/>
    <w:rsid w:val="58D08A72"/>
    <w:rsid w:val="58E1D474"/>
    <w:rsid w:val="58ED779F"/>
    <w:rsid w:val="58F2AFAA"/>
    <w:rsid w:val="58FCFA88"/>
    <w:rsid w:val="59078D87"/>
    <w:rsid w:val="590C69E8"/>
    <w:rsid w:val="5917861E"/>
    <w:rsid w:val="5926F09A"/>
    <w:rsid w:val="5929CB3F"/>
    <w:rsid w:val="592F9892"/>
    <w:rsid w:val="593275CF"/>
    <w:rsid w:val="5939640F"/>
    <w:rsid w:val="5945A02C"/>
    <w:rsid w:val="59543BF2"/>
    <w:rsid w:val="59567880"/>
    <w:rsid w:val="5965C720"/>
    <w:rsid w:val="596AE346"/>
    <w:rsid w:val="597CDEA8"/>
    <w:rsid w:val="597D98AE"/>
    <w:rsid w:val="598A207C"/>
    <w:rsid w:val="59937459"/>
    <w:rsid w:val="59A33B8F"/>
    <w:rsid w:val="59ABE55E"/>
    <w:rsid w:val="59B25744"/>
    <w:rsid w:val="59BB08AB"/>
    <w:rsid w:val="59C7ABB4"/>
    <w:rsid w:val="59CD9080"/>
    <w:rsid w:val="59D43C25"/>
    <w:rsid w:val="59DA0E23"/>
    <w:rsid w:val="59E4C5AF"/>
    <w:rsid w:val="59F13DAB"/>
    <w:rsid w:val="59F62D19"/>
    <w:rsid w:val="59F7AFCE"/>
    <w:rsid w:val="59F946F3"/>
    <w:rsid w:val="59FFF832"/>
    <w:rsid w:val="5A1A1C20"/>
    <w:rsid w:val="5A29D9A7"/>
    <w:rsid w:val="5A31B5B0"/>
    <w:rsid w:val="5A342086"/>
    <w:rsid w:val="5A385826"/>
    <w:rsid w:val="5A3DBED6"/>
    <w:rsid w:val="5A4446FC"/>
    <w:rsid w:val="5A4ADB8B"/>
    <w:rsid w:val="5A598DC8"/>
    <w:rsid w:val="5A675066"/>
    <w:rsid w:val="5A7168D1"/>
    <w:rsid w:val="5A78FE3E"/>
    <w:rsid w:val="5A7955CF"/>
    <w:rsid w:val="5A7B1E39"/>
    <w:rsid w:val="5A81EDCA"/>
    <w:rsid w:val="5A904C75"/>
    <w:rsid w:val="5A980462"/>
    <w:rsid w:val="5A9BCB74"/>
    <w:rsid w:val="5AA004E8"/>
    <w:rsid w:val="5AA92640"/>
    <w:rsid w:val="5AAAECE2"/>
    <w:rsid w:val="5AABC3C8"/>
    <w:rsid w:val="5AAC34EE"/>
    <w:rsid w:val="5AAF6F7C"/>
    <w:rsid w:val="5AB03E91"/>
    <w:rsid w:val="5AB05B9F"/>
    <w:rsid w:val="5ABF4982"/>
    <w:rsid w:val="5AC0856F"/>
    <w:rsid w:val="5AD446E5"/>
    <w:rsid w:val="5AE8D6B6"/>
    <w:rsid w:val="5AF787BF"/>
    <w:rsid w:val="5B09ADB4"/>
    <w:rsid w:val="5B0D3E0B"/>
    <w:rsid w:val="5B292EBF"/>
    <w:rsid w:val="5B46CD7A"/>
    <w:rsid w:val="5B58FFA9"/>
    <w:rsid w:val="5B5F59E0"/>
    <w:rsid w:val="5B6936E7"/>
    <w:rsid w:val="5B74F20F"/>
    <w:rsid w:val="5B770953"/>
    <w:rsid w:val="5B80FFF6"/>
    <w:rsid w:val="5B87BFA7"/>
    <w:rsid w:val="5B8B2289"/>
    <w:rsid w:val="5B8DD316"/>
    <w:rsid w:val="5BC0F7D1"/>
    <w:rsid w:val="5BC2AC14"/>
    <w:rsid w:val="5BC86F07"/>
    <w:rsid w:val="5BDA95DF"/>
    <w:rsid w:val="5BE0069D"/>
    <w:rsid w:val="5BF8532D"/>
    <w:rsid w:val="5BFC260E"/>
    <w:rsid w:val="5C07093A"/>
    <w:rsid w:val="5C49BDA6"/>
    <w:rsid w:val="5C4F5A2A"/>
    <w:rsid w:val="5C5E0BEB"/>
    <w:rsid w:val="5C5E3FC3"/>
    <w:rsid w:val="5C6201B3"/>
    <w:rsid w:val="5C75130E"/>
    <w:rsid w:val="5C78EFAE"/>
    <w:rsid w:val="5C81104B"/>
    <w:rsid w:val="5C81D3BB"/>
    <w:rsid w:val="5C932CE6"/>
    <w:rsid w:val="5C939980"/>
    <w:rsid w:val="5C94F999"/>
    <w:rsid w:val="5C9C9940"/>
    <w:rsid w:val="5C9EA4A2"/>
    <w:rsid w:val="5CB570BD"/>
    <w:rsid w:val="5CB8773F"/>
    <w:rsid w:val="5CCD2F79"/>
    <w:rsid w:val="5CD37DC3"/>
    <w:rsid w:val="5CE11215"/>
    <w:rsid w:val="5CE1886E"/>
    <w:rsid w:val="5CE5FC6A"/>
    <w:rsid w:val="5CE6FAF1"/>
    <w:rsid w:val="5CE736D5"/>
    <w:rsid w:val="5CEF5FE9"/>
    <w:rsid w:val="5D0668C8"/>
    <w:rsid w:val="5D0F1334"/>
    <w:rsid w:val="5D183FD0"/>
    <w:rsid w:val="5D19E7D6"/>
    <w:rsid w:val="5D1FBB07"/>
    <w:rsid w:val="5D235DEC"/>
    <w:rsid w:val="5D2D63DE"/>
    <w:rsid w:val="5D2EBD54"/>
    <w:rsid w:val="5D3E5875"/>
    <w:rsid w:val="5D46A394"/>
    <w:rsid w:val="5D49EBBC"/>
    <w:rsid w:val="5D572756"/>
    <w:rsid w:val="5D7AC6DA"/>
    <w:rsid w:val="5D7B400F"/>
    <w:rsid w:val="5D7CC3BB"/>
    <w:rsid w:val="5D9B1AEE"/>
    <w:rsid w:val="5D9F1027"/>
    <w:rsid w:val="5DACFDB5"/>
    <w:rsid w:val="5DB14569"/>
    <w:rsid w:val="5DCDAEF6"/>
    <w:rsid w:val="5DCF3CED"/>
    <w:rsid w:val="5DD2D80A"/>
    <w:rsid w:val="5DE1E0DA"/>
    <w:rsid w:val="5DF4820E"/>
    <w:rsid w:val="5DF5431C"/>
    <w:rsid w:val="5DF9140D"/>
    <w:rsid w:val="5DFBB0D5"/>
    <w:rsid w:val="5DFBDF29"/>
    <w:rsid w:val="5DFE2D50"/>
    <w:rsid w:val="5DFF0C52"/>
    <w:rsid w:val="5E10F734"/>
    <w:rsid w:val="5E13DF9C"/>
    <w:rsid w:val="5E2D37FB"/>
    <w:rsid w:val="5E35A416"/>
    <w:rsid w:val="5E35E158"/>
    <w:rsid w:val="5E35EB87"/>
    <w:rsid w:val="5E41F934"/>
    <w:rsid w:val="5E46EF50"/>
    <w:rsid w:val="5E59F1F2"/>
    <w:rsid w:val="5E640FD6"/>
    <w:rsid w:val="5E722BB2"/>
    <w:rsid w:val="5E7C8E14"/>
    <w:rsid w:val="5E7EA40C"/>
    <w:rsid w:val="5E810BDE"/>
    <w:rsid w:val="5E85D74A"/>
    <w:rsid w:val="5E8EDE34"/>
    <w:rsid w:val="5E936EE8"/>
    <w:rsid w:val="5E9B5899"/>
    <w:rsid w:val="5EA1E196"/>
    <w:rsid w:val="5EA55170"/>
    <w:rsid w:val="5ECACF8E"/>
    <w:rsid w:val="5ECD9FB2"/>
    <w:rsid w:val="5ECFCADE"/>
    <w:rsid w:val="5ED150DE"/>
    <w:rsid w:val="5ED5C905"/>
    <w:rsid w:val="5ED92837"/>
    <w:rsid w:val="5EE45442"/>
    <w:rsid w:val="5F085B68"/>
    <w:rsid w:val="5F0872AD"/>
    <w:rsid w:val="5F09A2FE"/>
    <w:rsid w:val="5F1CA69D"/>
    <w:rsid w:val="5F272759"/>
    <w:rsid w:val="5F34373E"/>
    <w:rsid w:val="5F343A81"/>
    <w:rsid w:val="5F42222C"/>
    <w:rsid w:val="5F42B8A8"/>
    <w:rsid w:val="5F56890D"/>
    <w:rsid w:val="5F56C459"/>
    <w:rsid w:val="5F729E9B"/>
    <w:rsid w:val="5F8331CC"/>
    <w:rsid w:val="5F9F983A"/>
    <w:rsid w:val="5FB62F43"/>
    <w:rsid w:val="5FB791F8"/>
    <w:rsid w:val="5FBCF5D5"/>
    <w:rsid w:val="5FCD2A6E"/>
    <w:rsid w:val="5FCE8452"/>
    <w:rsid w:val="5FD2847A"/>
    <w:rsid w:val="5FD48E98"/>
    <w:rsid w:val="5FE47DF9"/>
    <w:rsid w:val="5FEA6FF2"/>
    <w:rsid w:val="5FEB5B14"/>
    <w:rsid w:val="601CA41A"/>
    <w:rsid w:val="601E3B87"/>
    <w:rsid w:val="604101D8"/>
    <w:rsid w:val="60478375"/>
    <w:rsid w:val="604F3B3C"/>
    <w:rsid w:val="605CF8AB"/>
    <w:rsid w:val="605F06F2"/>
    <w:rsid w:val="606349AE"/>
    <w:rsid w:val="606C3DBF"/>
    <w:rsid w:val="606DF14F"/>
    <w:rsid w:val="607AE4A2"/>
    <w:rsid w:val="607F9787"/>
    <w:rsid w:val="60807413"/>
    <w:rsid w:val="60863AD2"/>
    <w:rsid w:val="6092DC88"/>
    <w:rsid w:val="60A2F4CB"/>
    <w:rsid w:val="60ACE1BD"/>
    <w:rsid w:val="60B0CEC1"/>
    <w:rsid w:val="60DA0720"/>
    <w:rsid w:val="60DC2F16"/>
    <w:rsid w:val="60E53074"/>
    <w:rsid w:val="6103D2D7"/>
    <w:rsid w:val="61047669"/>
    <w:rsid w:val="610FAE53"/>
    <w:rsid w:val="6113959A"/>
    <w:rsid w:val="611FA7B3"/>
    <w:rsid w:val="612134C1"/>
    <w:rsid w:val="614A30B6"/>
    <w:rsid w:val="61590084"/>
    <w:rsid w:val="6169BA5E"/>
    <w:rsid w:val="616B65EC"/>
    <w:rsid w:val="6181DB68"/>
    <w:rsid w:val="61869456"/>
    <w:rsid w:val="619C6F0E"/>
    <w:rsid w:val="619F67A6"/>
    <w:rsid w:val="61ACC435"/>
    <w:rsid w:val="61B01AF3"/>
    <w:rsid w:val="61B07707"/>
    <w:rsid w:val="61B8ACA7"/>
    <w:rsid w:val="61BD1D2E"/>
    <w:rsid w:val="61C9409C"/>
    <w:rsid w:val="61CBEBCB"/>
    <w:rsid w:val="61D0C776"/>
    <w:rsid w:val="61D2F2A7"/>
    <w:rsid w:val="61E99003"/>
    <w:rsid w:val="62050EBE"/>
    <w:rsid w:val="62056D6E"/>
    <w:rsid w:val="62207F94"/>
    <w:rsid w:val="6225C09D"/>
    <w:rsid w:val="62286FE8"/>
    <w:rsid w:val="622A8131"/>
    <w:rsid w:val="624197E2"/>
    <w:rsid w:val="624C2E74"/>
    <w:rsid w:val="625E39C5"/>
    <w:rsid w:val="62606A72"/>
    <w:rsid w:val="627C2531"/>
    <w:rsid w:val="6283F837"/>
    <w:rsid w:val="629AE5D5"/>
    <w:rsid w:val="62A2C646"/>
    <w:rsid w:val="62A9CEAD"/>
    <w:rsid w:val="62AE504C"/>
    <w:rsid w:val="62BE37D6"/>
    <w:rsid w:val="62C02698"/>
    <w:rsid w:val="62C11B78"/>
    <w:rsid w:val="62C1CC1A"/>
    <w:rsid w:val="62C62CEF"/>
    <w:rsid w:val="62C8ABE2"/>
    <w:rsid w:val="62EDE655"/>
    <w:rsid w:val="62F6321A"/>
    <w:rsid w:val="62F95D97"/>
    <w:rsid w:val="63039537"/>
    <w:rsid w:val="631C0F83"/>
    <w:rsid w:val="631C732C"/>
    <w:rsid w:val="631E446C"/>
    <w:rsid w:val="632B59AF"/>
    <w:rsid w:val="632FFAE7"/>
    <w:rsid w:val="6332132A"/>
    <w:rsid w:val="63379D09"/>
    <w:rsid w:val="63425224"/>
    <w:rsid w:val="6344035A"/>
    <w:rsid w:val="634BA3B5"/>
    <w:rsid w:val="634CC4A5"/>
    <w:rsid w:val="6360D0BF"/>
    <w:rsid w:val="6367DF01"/>
    <w:rsid w:val="6370731F"/>
    <w:rsid w:val="6373EDE3"/>
    <w:rsid w:val="63740ECD"/>
    <w:rsid w:val="63823ECC"/>
    <w:rsid w:val="638B1EBF"/>
    <w:rsid w:val="638D43B8"/>
    <w:rsid w:val="63940619"/>
    <w:rsid w:val="63AD4714"/>
    <w:rsid w:val="63AF824F"/>
    <w:rsid w:val="63B3BFF4"/>
    <w:rsid w:val="63C2E4DF"/>
    <w:rsid w:val="63C8B5F9"/>
    <w:rsid w:val="63D76AC5"/>
    <w:rsid w:val="6400231A"/>
    <w:rsid w:val="6411EA07"/>
    <w:rsid w:val="641BBBB9"/>
    <w:rsid w:val="642C658D"/>
    <w:rsid w:val="642CA782"/>
    <w:rsid w:val="6431D2D2"/>
    <w:rsid w:val="64326457"/>
    <w:rsid w:val="64374680"/>
    <w:rsid w:val="64431500"/>
    <w:rsid w:val="644B312F"/>
    <w:rsid w:val="644F6C00"/>
    <w:rsid w:val="6452F10D"/>
    <w:rsid w:val="64545408"/>
    <w:rsid w:val="6462B826"/>
    <w:rsid w:val="646D421A"/>
    <w:rsid w:val="6478C118"/>
    <w:rsid w:val="647B588C"/>
    <w:rsid w:val="649605EC"/>
    <w:rsid w:val="64A5B099"/>
    <w:rsid w:val="64AB045A"/>
    <w:rsid w:val="64AC5385"/>
    <w:rsid w:val="64B082DC"/>
    <w:rsid w:val="64B733BB"/>
    <w:rsid w:val="64C39C19"/>
    <w:rsid w:val="64D23C3D"/>
    <w:rsid w:val="64D7D972"/>
    <w:rsid w:val="64D8A1F0"/>
    <w:rsid w:val="64E001E4"/>
    <w:rsid w:val="6507DDF1"/>
    <w:rsid w:val="65120F88"/>
    <w:rsid w:val="651D6A2E"/>
    <w:rsid w:val="652C7C1C"/>
    <w:rsid w:val="652CB39F"/>
    <w:rsid w:val="652D9752"/>
    <w:rsid w:val="652FC01A"/>
    <w:rsid w:val="65382813"/>
    <w:rsid w:val="65460361"/>
    <w:rsid w:val="6547A5FB"/>
    <w:rsid w:val="6549B3CF"/>
    <w:rsid w:val="654DB305"/>
    <w:rsid w:val="6550976D"/>
    <w:rsid w:val="655880FC"/>
    <w:rsid w:val="656F1F71"/>
    <w:rsid w:val="65795FAB"/>
    <w:rsid w:val="657A0E91"/>
    <w:rsid w:val="657F75AF"/>
    <w:rsid w:val="6582177E"/>
    <w:rsid w:val="658A3667"/>
    <w:rsid w:val="658FC2A2"/>
    <w:rsid w:val="658FE58D"/>
    <w:rsid w:val="6594DBD6"/>
    <w:rsid w:val="65AA179B"/>
    <w:rsid w:val="65B658F0"/>
    <w:rsid w:val="65C0CA86"/>
    <w:rsid w:val="65D34E57"/>
    <w:rsid w:val="65D54C8F"/>
    <w:rsid w:val="65D9504D"/>
    <w:rsid w:val="65E6ED5C"/>
    <w:rsid w:val="65EB2285"/>
    <w:rsid w:val="66140BBD"/>
    <w:rsid w:val="661F8669"/>
    <w:rsid w:val="6628F529"/>
    <w:rsid w:val="662BE7BF"/>
    <w:rsid w:val="663CD1A5"/>
    <w:rsid w:val="665E2BE3"/>
    <w:rsid w:val="6665E44B"/>
    <w:rsid w:val="666AF169"/>
    <w:rsid w:val="667046F1"/>
    <w:rsid w:val="66771AE9"/>
    <w:rsid w:val="66852893"/>
    <w:rsid w:val="668BB20D"/>
    <w:rsid w:val="668C2324"/>
    <w:rsid w:val="6692DE62"/>
    <w:rsid w:val="66935A24"/>
    <w:rsid w:val="66949B42"/>
    <w:rsid w:val="669AA2FC"/>
    <w:rsid w:val="66A4DF49"/>
    <w:rsid w:val="66C3CFDE"/>
    <w:rsid w:val="66CFC82C"/>
    <w:rsid w:val="66D6A96D"/>
    <w:rsid w:val="66D96CED"/>
    <w:rsid w:val="66F22B75"/>
    <w:rsid w:val="66F50DFE"/>
    <w:rsid w:val="6718F00E"/>
    <w:rsid w:val="672324AB"/>
    <w:rsid w:val="6727EB71"/>
    <w:rsid w:val="6730F170"/>
    <w:rsid w:val="6732D222"/>
    <w:rsid w:val="6735BCDD"/>
    <w:rsid w:val="6740B30E"/>
    <w:rsid w:val="6745461B"/>
    <w:rsid w:val="67548027"/>
    <w:rsid w:val="67574B77"/>
    <w:rsid w:val="6766ACDA"/>
    <w:rsid w:val="676C666D"/>
    <w:rsid w:val="6771D528"/>
    <w:rsid w:val="67769556"/>
    <w:rsid w:val="678402BD"/>
    <w:rsid w:val="678B858B"/>
    <w:rsid w:val="678DD2D3"/>
    <w:rsid w:val="67A302BF"/>
    <w:rsid w:val="67C83D73"/>
    <w:rsid w:val="67D29D3F"/>
    <w:rsid w:val="67DD96C5"/>
    <w:rsid w:val="67F26191"/>
    <w:rsid w:val="680537E7"/>
    <w:rsid w:val="680B10A7"/>
    <w:rsid w:val="680EEA62"/>
    <w:rsid w:val="6820A1DC"/>
    <w:rsid w:val="6834B350"/>
    <w:rsid w:val="683F0253"/>
    <w:rsid w:val="684375C2"/>
    <w:rsid w:val="68482725"/>
    <w:rsid w:val="684FFD95"/>
    <w:rsid w:val="6864D005"/>
    <w:rsid w:val="6865B87A"/>
    <w:rsid w:val="68A4F3D6"/>
    <w:rsid w:val="68A61885"/>
    <w:rsid w:val="68A904D5"/>
    <w:rsid w:val="68AD1F1B"/>
    <w:rsid w:val="68BB8632"/>
    <w:rsid w:val="68CBBA6A"/>
    <w:rsid w:val="68CE9AC3"/>
    <w:rsid w:val="68DE9918"/>
    <w:rsid w:val="68E76174"/>
    <w:rsid w:val="68F228B9"/>
    <w:rsid w:val="68FEEE1B"/>
    <w:rsid w:val="69024044"/>
    <w:rsid w:val="690A2C5F"/>
    <w:rsid w:val="690BA33C"/>
    <w:rsid w:val="6910111B"/>
    <w:rsid w:val="69131B4B"/>
    <w:rsid w:val="6915EB90"/>
    <w:rsid w:val="6915F5AD"/>
    <w:rsid w:val="691F96CA"/>
    <w:rsid w:val="69287349"/>
    <w:rsid w:val="692919B2"/>
    <w:rsid w:val="69310395"/>
    <w:rsid w:val="69330482"/>
    <w:rsid w:val="69585B12"/>
    <w:rsid w:val="69620F77"/>
    <w:rsid w:val="6973664C"/>
    <w:rsid w:val="69869F81"/>
    <w:rsid w:val="69894025"/>
    <w:rsid w:val="698B80F2"/>
    <w:rsid w:val="698BC1EC"/>
    <w:rsid w:val="699C6A3C"/>
    <w:rsid w:val="69AC9A35"/>
    <w:rsid w:val="69D211B2"/>
    <w:rsid w:val="69E19E8C"/>
    <w:rsid w:val="69EAC608"/>
    <w:rsid w:val="69EF8680"/>
    <w:rsid w:val="6A1F558F"/>
    <w:rsid w:val="6A2031A4"/>
    <w:rsid w:val="6A459F61"/>
    <w:rsid w:val="6A46B1E3"/>
    <w:rsid w:val="6A56C302"/>
    <w:rsid w:val="6A59D27D"/>
    <w:rsid w:val="6A5FDD7A"/>
    <w:rsid w:val="6A67CCF8"/>
    <w:rsid w:val="6A685DC9"/>
    <w:rsid w:val="6A6A932D"/>
    <w:rsid w:val="6A6C1B25"/>
    <w:rsid w:val="6A78A7E2"/>
    <w:rsid w:val="6A99CFE4"/>
    <w:rsid w:val="6A9E1F6A"/>
    <w:rsid w:val="6AB4AD76"/>
    <w:rsid w:val="6AC99903"/>
    <w:rsid w:val="6AD8BB68"/>
    <w:rsid w:val="6B03EA0B"/>
    <w:rsid w:val="6B0D4BD7"/>
    <w:rsid w:val="6B0E9EA5"/>
    <w:rsid w:val="6B19FF20"/>
    <w:rsid w:val="6B1A9018"/>
    <w:rsid w:val="6B365084"/>
    <w:rsid w:val="6B42437A"/>
    <w:rsid w:val="6B4C8282"/>
    <w:rsid w:val="6B5D767B"/>
    <w:rsid w:val="6B61C86D"/>
    <w:rsid w:val="6B6B69D5"/>
    <w:rsid w:val="6B6D53AA"/>
    <w:rsid w:val="6B743C61"/>
    <w:rsid w:val="6B7BE760"/>
    <w:rsid w:val="6B8824ED"/>
    <w:rsid w:val="6B884BE4"/>
    <w:rsid w:val="6B8F120B"/>
    <w:rsid w:val="6BA25ADB"/>
    <w:rsid w:val="6BA35E8E"/>
    <w:rsid w:val="6BB304E0"/>
    <w:rsid w:val="6BB74A00"/>
    <w:rsid w:val="6BBAAB14"/>
    <w:rsid w:val="6BC39857"/>
    <w:rsid w:val="6BC42C67"/>
    <w:rsid w:val="6BC46EB2"/>
    <w:rsid w:val="6BF0E2EC"/>
    <w:rsid w:val="6BF16278"/>
    <w:rsid w:val="6BF1CBD3"/>
    <w:rsid w:val="6BF2ECDE"/>
    <w:rsid w:val="6C126A3B"/>
    <w:rsid w:val="6C19FD32"/>
    <w:rsid w:val="6C1AC026"/>
    <w:rsid w:val="6C30BCB1"/>
    <w:rsid w:val="6C44354D"/>
    <w:rsid w:val="6C489F0B"/>
    <w:rsid w:val="6C5B123E"/>
    <w:rsid w:val="6C6501C1"/>
    <w:rsid w:val="6C6995DB"/>
    <w:rsid w:val="6C6CC0D8"/>
    <w:rsid w:val="6C717C51"/>
    <w:rsid w:val="6C723355"/>
    <w:rsid w:val="6C756216"/>
    <w:rsid w:val="6C7A66FD"/>
    <w:rsid w:val="6C82A4BF"/>
    <w:rsid w:val="6C88C53B"/>
    <w:rsid w:val="6CA1D16D"/>
    <w:rsid w:val="6CA54D11"/>
    <w:rsid w:val="6CAE4873"/>
    <w:rsid w:val="6CB80CAD"/>
    <w:rsid w:val="6CBCB9CD"/>
    <w:rsid w:val="6CBEE01F"/>
    <w:rsid w:val="6CCD089D"/>
    <w:rsid w:val="6CD0437E"/>
    <w:rsid w:val="6CD4E4C2"/>
    <w:rsid w:val="6CD7D5F9"/>
    <w:rsid w:val="6CDA501B"/>
    <w:rsid w:val="6CDB7218"/>
    <w:rsid w:val="6CDCE523"/>
    <w:rsid w:val="6CE52C99"/>
    <w:rsid w:val="6CFB4343"/>
    <w:rsid w:val="6CFD0EA4"/>
    <w:rsid w:val="6CFFFDAD"/>
    <w:rsid w:val="6D00D8AF"/>
    <w:rsid w:val="6D01B14F"/>
    <w:rsid w:val="6D04DDDB"/>
    <w:rsid w:val="6D08FF2F"/>
    <w:rsid w:val="6D0EC2D8"/>
    <w:rsid w:val="6D171739"/>
    <w:rsid w:val="6D1B95B3"/>
    <w:rsid w:val="6D2AB375"/>
    <w:rsid w:val="6D30C135"/>
    <w:rsid w:val="6D333022"/>
    <w:rsid w:val="6D3893C7"/>
    <w:rsid w:val="6D39DD82"/>
    <w:rsid w:val="6D3DF0B7"/>
    <w:rsid w:val="6D42BDF7"/>
    <w:rsid w:val="6D453355"/>
    <w:rsid w:val="6D48A561"/>
    <w:rsid w:val="6D4AD161"/>
    <w:rsid w:val="6D65DF57"/>
    <w:rsid w:val="6D6ECDDD"/>
    <w:rsid w:val="6D72F603"/>
    <w:rsid w:val="6D84BAC7"/>
    <w:rsid w:val="6D8848B0"/>
    <w:rsid w:val="6D8AC116"/>
    <w:rsid w:val="6D8F94DC"/>
    <w:rsid w:val="6D8FB9B6"/>
    <w:rsid w:val="6D90575B"/>
    <w:rsid w:val="6D9762CB"/>
    <w:rsid w:val="6D9EB410"/>
    <w:rsid w:val="6DB0DDEE"/>
    <w:rsid w:val="6DB31AA8"/>
    <w:rsid w:val="6DB868EE"/>
    <w:rsid w:val="6DC25A5F"/>
    <w:rsid w:val="6DC6EC52"/>
    <w:rsid w:val="6DD4AA48"/>
    <w:rsid w:val="6DDD483A"/>
    <w:rsid w:val="6DEABD30"/>
    <w:rsid w:val="6DEE61B5"/>
    <w:rsid w:val="6DF29F8E"/>
    <w:rsid w:val="6DFB63F5"/>
    <w:rsid w:val="6E043C79"/>
    <w:rsid w:val="6E0AFCCB"/>
    <w:rsid w:val="6E11E711"/>
    <w:rsid w:val="6E1E8984"/>
    <w:rsid w:val="6E202E27"/>
    <w:rsid w:val="6E284DB0"/>
    <w:rsid w:val="6E2EAB9B"/>
    <w:rsid w:val="6E31FD70"/>
    <w:rsid w:val="6E334762"/>
    <w:rsid w:val="6E444417"/>
    <w:rsid w:val="6E53A3D6"/>
    <w:rsid w:val="6E569426"/>
    <w:rsid w:val="6E56E297"/>
    <w:rsid w:val="6E602B65"/>
    <w:rsid w:val="6E67EEA1"/>
    <w:rsid w:val="6E6F237F"/>
    <w:rsid w:val="6E94B92A"/>
    <w:rsid w:val="6E9D6F33"/>
    <w:rsid w:val="6EA2A54F"/>
    <w:rsid w:val="6EA2F552"/>
    <w:rsid w:val="6EC13F70"/>
    <w:rsid w:val="6ECDC2C3"/>
    <w:rsid w:val="6ED01430"/>
    <w:rsid w:val="6ED5470D"/>
    <w:rsid w:val="6EE0F40F"/>
    <w:rsid w:val="6EE3BFE0"/>
    <w:rsid w:val="6EE5A01E"/>
    <w:rsid w:val="6EE8BFC3"/>
    <w:rsid w:val="6EF0B565"/>
    <w:rsid w:val="6EF91A94"/>
    <w:rsid w:val="6F099F08"/>
    <w:rsid w:val="6F0E7A01"/>
    <w:rsid w:val="6F0E89A2"/>
    <w:rsid w:val="6F154595"/>
    <w:rsid w:val="6F35D87E"/>
    <w:rsid w:val="6F4705D6"/>
    <w:rsid w:val="6F479D16"/>
    <w:rsid w:val="6F4F2F09"/>
    <w:rsid w:val="6F5004CF"/>
    <w:rsid w:val="6F595AAE"/>
    <w:rsid w:val="6F6C383E"/>
    <w:rsid w:val="6F75CA0E"/>
    <w:rsid w:val="6F8996FD"/>
    <w:rsid w:val="6F8EDFAA"/>
    <w:rsid w:val="6F902EA1"/>
    <w:rsid w:val="6F90312E"/>
    <w:rsid w:val="6F923A45"/>
    <w:rsid w:val="6F9A4BEB"/>
    <w:rsid w:val="6F9C0F49"/>
    <w:rsid w:val="6F9C2232"/>
    <w:rsid w:val="6FA7B01B"/>
    <w:rsid w:val="6FAC2945"/>
    <w:rsid w:val="6FB25343"/>
    <w:rsid w:val="6FC0E89E"/>
    <w:rsid w:val="6FE83F48"/>
    <w:rsid w:val="6FFBC345"/>
    <w:rsid w:val="700298A7"/>
    <w:rsid w:val="7008D004"/>
    <w:rsid w:val="70102D20"/>
    <w:rsid w:val="7016020D"/>
    <w:rsid w:val="7019CC68"/>
    <w:rsid w:val="701A60C7"/>
    <w:rsid w:val="702477AE"/>
    <w:rsid w:val="702F771F"/>
    <w:rsid w:val="70327D6C"/>
    <w:rsid w:val="70356216"/>
    <w:rsid w:val="70398EF8"/>
    <w:rsid w:val="70431C07"/>
    <w:rsid w:val="704F5C3E"/>
    <w:rsid w:val="705DC744"/>
    <w:rsid w:val="70761AD8"/>
    <w:rsid w:val="707B64D4"/>
    <w:rsid w:val="707D822D"/>
    <w:rsid w:val="70A09A49"/>
    <w:rsid w:val="70A1E5D9"/>
    <w:rsid w:val="70B03354"/>
    <w:rsid w:val="70B4B018"/>
    <w:rsid w:val="70B5328C"/>
    <w:rsid w:val="70B6CC14"/>
    <w:rsid w:val="70BA992B"/>
    <w:rsid w:val="70E26818"/>
    <w:rsid w:val="70E2AD2C"/>
    <w:rsid w:val="70E34F10"/>
    <w:rsid w:val="70F15965"/>
    <w:rsid w:val="70F15A5C"/>
    <w:rsid w:val="70F9E69D"/>
    <w:rsid w:val="710266A1"/>
    <w:rsid w:val="7105B3BD"/>
    <w:rsid w:val="7105CDB2"/>
    <w:rsid w:val="7113ECDC"/>
    <w:rsid w:val="711EE442"/>
    <w:rsid w:val="712CEED3"/>
    <w:rsid w:val="712D20C7"/>
    <w:rsid w:val="7150E246"/>
    <w:rsid w:val="71522B11"/>
    <w:rsid w:val="7164C587"/>
    <w:rsid w:val="716F5770"/>
    <w:rsid w:val="71723B6A"/>
    <w:rsid w:val="71769272"/>
    <w:rsid w:val="7176DDC5"/>
    <w:rsid w:val="717A5E71"/>
    <w:rsid w:val="717F2D34"/>
    <w:rsid w:val="71894D1C"/>
    <w:rsid w:val="718B1046"/>
    <w:rsid w:val="718C4B99"/>
    <w:rsid w:val="7198B9A9"/>
    <w:rsid w:val="7198DB16"/>
    <w:rsid w:val="71AB8E21"/>
    <w:rsid w:val="71BBCD3C"/>
    <w:rsid w:val="71BBDE00"/>
    <w:rsid w:val="71C19A38"/>
    <w:rsid w:val="71E0752A"/>
    <w:rsid w:val="71E8BF6C"/>
    <w:rsid w:val="71F79E5F"/>
    <w:rsid w:val="7200AF25"/>
    <w:rsid w:val="720285DC"/>
    <w:rsid w:val="72104E54"/>
    <w:rsid w:val="7215743E"/>
    <w:rsid w:val="721911EF"/>
    <w:rsid w:val="7221E28A"/>
    <w:rsid w:val="7231537D"/>
    <w:rsid w:val="72343532"/>
    <w:rsid w:val="72437F7E"/>
    <w:rsid w:val="724B054A"/>
    <w:rsid w:val="7275CE9D"/>
    <w:rsid w:val="7286C4F9"/>
    <w:rsid w:val="728E7B37"/>
    <w:rsid w:val="72C0DD63"/>
    <w:rsid w:val="72C7D9A6"/>
    <w:rsid w:val="72CEAC6D"/>
    <w:rsid w:val="72D8122E"/>
    <w:rsid w:val="72EB9D68"/>
    <w:rsid w:val="72EE27F3"/>
    <w:rsid w:val="72F2AF62"/>
    <w:rsid w:val="72F81EC7"/>
    <w:rsid w:val="730592B0"/>
    <w:rsid w:val="731B5F45"/>
    <w:rsid w:val="732C1992"/>
    <w:rsid w:val="733318C2"/>
    <w:rsid w:val="733470A1"/>
    <w:rsid w:val="73414C7F"/>
    <w:rsid w:val="734E3191"/>
    <w:rsid w:val="7350BF05"/>
    <w:rsid w:val="73569162"/>
    <w:rsid w:val="737008FD"/>
    <w:rsid w:val="7373C814"/>
    <w:rsid w:val="73759C07"/>
    <w:rsid w:val="738F18F0"/>
    <w:rsid w:val="738FEC0F"/>
    <w:rsid w:val="73A812E6"/>
    <w:rsid w:val="73C92A9F"/>
    <w:rsid w:val="73D99E01"/>
    <w:rsid w:val="73DBCCAB"/>
    <w:rsid w:val="73DF1833"/>
    <w:rsid w:val="73F1F69D"/>
    <w:rsid w:val="73FB84A3"/>
    <w:rsid w:val="74007ECC"/>
    <w:rsid w:val="7402F27B"/>
    <w:rsid w:val="740E1022"/>
    <w:rsid w:val="74106608"/>
    <w:rsid w:val="7412E2F8"/>
    <w:rsid w:val="7414E2BC"/>
    <w:rsid w:val="7417E76F"/>
    <w:rsid w:val="741929A7"/>
    <w:rsid w:val="7419D0F6"/>
    <w:rsid w:val="7424E318"/>
    <w:rsid w:val="74262481"/>
    <w:rsid w:val="746CAC7A"/>
    <w:rsid w:val="747110F9"/>
    <w:rsid w:val="749D353B"/>
    <w:rsid w:val="74A24753"/>
    <w:rsid w:val="74A9F4DF"/>
    <w:rsid w:val="74ACE221"/>
    <w:rsid w:val="74B2C135"/>
    <w:rsid w:val="74B9BE87"/>
    <w:rsid w:val="74CFD75A"/>
    <w:rsid w:val="74E85CF5"/>
    <w:rsid w:val="74F6878F"/>
    <w:rsid w:val="7527BD1F"/>
    <w:rsid w:val="75345ED1"/>
    <w:rsid w:val="753A75EC"/>
    <w:rsid w:val="7542664C"/>
    <w:rsid w:val="75554E68"/>
    <w:rsid w:val="756878D0"/>
    <w:rsid w:val="75698AF6"/>
    <w:rsid w:val="756A7443"/>
    <w:rsid w:val="756E9EE8"/>
    <w:rsid w:val="758746A1"/>
    <w:rsid w:val="758F4A8E"/>
    <w:rsid w:val="75909805"/>
    <w:rsid w:val="75979FD9"/>
    <w:rsid w:val="75A6BD18"/>
    <w:rsid w:val="75AE60EE"/>
    <w:rsid w:val="75AFB453"/>
    <w:rsid w:val="75B35169"/>
    <w:rsid w:val="75BF5DF2"/>
    <w:rsid w:val="75C3C67D"/>
    <w:rsid w:val="75CBF6E5"/>
    <w:rsid w:val="75CF85BD"/>
    <w:rsid w:val="75DAFFBF"/>
    <w:rsid w:val="75DF7DD0"/>
    <w:rsid w:val="75E0B92E"/>
    <w:rsid w:val="75E67833"/>
    <w:rsid w:val="75E7BBCE"/>
    <w:rsid w:val="75EF22E3"/>
    <w:rsid w:val="76112518"/>
    <w:rsid w:val="7612101C"/>
    <w:rsid w:val="76156A19"/>
    <w:rsid w:val="761C81E3"/>
    <w:rsid w:val="76221581"/>
    <w:rsid w:val="7629D982"/>
    <w:rsid w:val="762F4952"/>
    <w:rsid w:val="7632489B"/>
    <w:rsid w:val="76776295"/>
    <w:rsid w:val="7684F88B"/>
    <w:rsid w:val="768E4883"/>
    <w:rsid w:val="76A36491"/>
    <w:rsid w:val="76B0C3DC"/>
    <w:rsid w:val="76B0CAB3"/>
    <w:rsid w:val="76B41E41"/>
    <w:rsid w:val="76B9A90C"/>
    <w:rsid w:val="76BDA315"/>
    <w:rsid w:val="76BF0204"/>
    <w:rsid w:val="76D9A3DF"/>
    <w:rsid w:val="76F8FFF0"/>
    <w:rsid w:val="7726F2A8"/>
    <w:rsid w:val="772F3250"/>
    <w:rsid w:val="773FA618"/>
    <w:rsid w:val="774849CC"/>
    <w:rsid w:val="77551EB2"/>
    <w:rsid w:val="775EC02F"/>
    <w:rsid w:val="775F62E2"/>
    <w:rsid w:val="7777C57F"/>
    <w:rsid w:val="77821117"/>
    <w:rsid w:val="77847DC6"/>
    <w:rsid w:val="77867230"/>
    <w:rsid w:val="77890AA7"/>
    <w:rsid w:val="778A6068"/>
    <w:rsid w:val="77918165"/>
    <w:rsid w:val="77ACB758"/>
    <w:rsid w:val="77BACA67"/>
    <w:rsid w:val="77C35076"/>
    <w:rsid w:val="77E5DD2B"/>
    <w:rsid w:val="7805F6DF"/>
    <w:rsid w:val="7823DAF2"/>
    <w:rsid w:val="782B640B"/>
    <w:rsid w:val="782F7E12"/>
    <w:rsid w:val="78314EAC"/>
    <w:rsid w:val="783257E0"/>
    <w:rsid w:val="7832DD5B"/>
    <w:rsid w:val="783E498A"/>
    <w:rsid w:val="78510996"/>
    <w:rsid w:val="786BDE02"/>
    <w:rsid w:val="786E2A98"/>
    <w:rsid w:val="7886BCBC"/>
    <w:rsid w:val="7890471C"/>
    <w:rsid w:val="789217EE"/>
    <w:rsid w:val="789336C0"/>
    <w:rsid w:val="7895C3ED"/>
    <w:rsid w:val="78962593"/>
    <w:rsid w:val="7897815E"/>
    <w:rsid w:val="78AF6F22"/>
    <w:rsid w:val="78BFBDE0"/>
    <w:rsid w:val="78C07C7B"/>
    <w:rsid w:val="78D1363C"/>
    <w:rsid w:val="78D367E7"/>
    <w:rsid w:val="78D5649E"/>
    <w:rsid w:val="78D9BDD9"/>
    <w:rsid w:val="78E70C78"/>
    <w:rsid w:val="790D5016"/>
    <w:rsid w:val="791C0CC8"/>
    <w:rsid w:val="79229569"/>
    <w:rsid w:val="79290C5F"/>
    <w:rsid w:val="79491A25"/>
    <w:rsid w:val="794CA394"/>
    <w:rsid w:val="7957C2AE"/>
    <w:rsid w:val="795C2884"/>
    <w:rsid w:val="795F11B6"/>
    <w:rsid w:val="796CE059"/>
    <w:rsid w:val="7970EB5F"/>
    <w:rsid w:val="797315C0"/>
    <w:rsid w:val="79860CB9"/>
    <w:rsid w:val="79884B3B"/>
    <w:rsid w:val="79940B7C"/>
    <w:rsid w:val="79B30243"/>
    <w:rsid w:val="79C0B0D9"/>
    <w:rsid w:val="79CAA875"/>
    <w:rsid w:val="79CFE4B0"/>
    <w:rsid w:val="79D9A355"/>
    <w:rsid w:val="79E296C8"/>
    <w:rsid w:val="79E2D142"/>
    <w:rsid w:val="79EA4733"/>
    <w:rsid w:val="7A08901D"/>
    <w:rsid w:val="7A0A4CAA"/>
    <w:rsid w:val="7A0EF8AB"/>
    <w:rsid w:val="7A1F59AD"/>
    <w:rsid w:val="7A2E9298"/>
    <w:rsid w:val="7A665154"/>
    <w:rsid w:val="7A66AAD1"/>
    <w:rsid w:val="7A6F8C42"/>
    <w:rsid w:val="7A8305DA"/>
    <w:rsid w:val="7A84353C"/>
    <w:rsid w:val="7A92065D"/>
    <w:rsid w:val="7A9946B9"/>
    <w:rsid w:val="7AA19B65"/>
    <w:rsid w:val="7AAA00BF"/>
    <w:rsid w:val="7AC78CD2"/>
    <w:rsid w:val="7AEA7C6C"/>
    <w:rsid w:val="7AFB70DB"/>
    <w:rsid w:val="7B213E8B"/>
    <w:rsid w:val="7B251893"/>
    <w:rsid w:val="7B267783"/>
    <w:rsid w:val="7B2DC32D"/>
    <w:rsid w:val="7B386DF3"/>
    <w:rsid w:val="7B422999"/>
    <w:rsid w:val="7B589017"/>
    <w:rsid w:val="7B589B99"/>
    <w:rsid w:val="7B5D25CB"/>
    <w:rsid w:val="7B6D11A6"/>
    <w:rsid w:val="7B709037"/>
    <w:rsid w:val="7B7300F9"/>
    <w:rsid w:val="7B869B7F"/>
    <w:rsid w:val="7B884F12"/>
    <w:rsid w:val="7B8C1806"/>
    <w:rsid w:val="7B8C3C82"/>
    <w:rsid w:val="7B9B9623"/>
    <w:rsid w:val="7BA13902"/>
    <w:rsid w:val="7BB959D4"/>
    <w:rsid w:val="7BC54C72"/>
    <w:rsid w:val="7BD006D7"/>
    <w:rsid w:val="7BD64AD5"/>
    <w:rsid w:val="7BF69556"/>
    <w:rsid w:val="7C293CA2"/>
    <w:rsid w:val="7C2DD88F"/>
    <w:rsid w:val="7C4990FD"/>
    <w:rsid w:val="7C53666C"/>
    <w:rsid w:val="7C56AA04"/>
    <w:rsid w:val="7C612AB8"/>
    <w:rsid w:val="7C690A20"/>
    <w:rsid w:val="7C74CCD6"/>
    <w:rsid w:val="7C8560DE"/>
    <w:rsid w:val="7C945CA4"/>
    <w:rsid w:val="7CCEBC57"/>
    <w:rsid w:val="7CD1B347"/>
    <w:rsid w:val="7CD48C10"/>
    <w:rsid w:val="7CD67784"/>
    <w:rsid w:val="7CE05AA3"/>
    <w:rsid w:val="7CE3B0B8"/>
    <w:rsid w:val="7CF135B7"/>
    <w:rsid w:val="7CF2FAB8"/>
    <w:rsid w:val="7CF6ECE4"/>
    <w:rsid w:val="7CFCF441"/>
    <w:rsid w:val="7CFD5919"/>
    <w:rsid w:val="7D02C165"/>
    <w:rsid w:val="7D239D18"/>
    <w:rsid w:val="7D312698"/>
    <w:rsid w:val="7D3E4DCF"/>
    <w:rsid w:val="7D4E3EAF"/>
    <w:rsid w:val="7D5460EE"/>
    <w:rsid w:val="7D5D1151"/>
    <w:rsid w:val="7D7721F2"/>
    <w:rsid w:val="7D7951DF"/>
    <w:rsid w:val="7D7BE95C"/>
    <w:rsid w:val="7D7FB07D"/>
    <w:rsid w:val="7D8F1408"/>
    <w:rsid w:val="7D964C99"/>
    <w:rsid w:val="7D995E80"/>
    <w:rsid w:val="7DADB047"/>
    <w:rsid w:val="7DB6D19F"/>
    <w:rsid w:val="7DB86539"/>
    <w:rsid w:val="7DB88790"/>
    <w:rsid w:val="7DDCA354"/>
    <w:rsid w:val="7DE12E17"/>
    <w:rsid w:val="7DF0B72D"/>
    <w:rsid w:val="7DFD017C"/>
    <w:rsid w:val="7E074C1D"/>
    <w:rsid w:val="7E0FB9C3"/>
    <w:rsid w:val="7E280206"/>
    <w:rsid w:val="7E36A1D2"/>
    <w:rsid w:val="7E40F415"/>
    <w:rsid w:val="7E4A640A"/>
    <w:rsid w:val="7E53D4E4"/>
    <w:rsid w:val="7E575CCC"/>
    <w:rsid w:val="7E5D7A56"/>
    <w:rsid w:val="7E62CF5D"/>
    <w:rsid w:val="7E786639"/>
    <w:rsid w:val="7E847D3F"/>
    <w:rsid w:val="7E910973"/>
    <w:rsid w:val="7ECE21C2"/>
    <w:rsid w:val="7ED2C54F"/>
    <w:rsid w:val="7ED67D00"/>
    <w:rsid w:val="7ED691D1"/>
    <w:rsid w:val="7EE4AEBF"/>
    <w:rsid w:val="7EEB3551"/>
    <w:rsid w:val="7EF4FBEF"/>
    <w:rsid w:val="7EF5B58C"/>
    <w:rsid w:val="7F061FF2"/>
    <w:rsid w:val="7F1694BB"/>
    <w:rsid w:val="7F16D6C0"/>
    <w:rsid w:val="7F1D7BEA"/>
    <w:rsid w:val="7F30DE83"/>
    <w:rsid w:val="7F376EAD"/>
    <w:rsid w:val="7F4481B7"/>
    <w:rsid w:val="7F5A0224"/>
    <w:rsid w:val="7F5C6276"/>
    <w:rsid w:val="7F6E27C3"/>
    <w:rsid w:val="7F768483"/>
    <w:rsid w:val="7F846561"/>
    <w:rsid w:val="7F9E29C4"/>
    <w:rsid w:val="7FBEBD5B"/>
    <w:rsid w:val="7FBF18E1"/>
    <w:rsid w:val="7FC6805D"/>
    <w:rsid w:val="7FD044FD"/>
    <w:rsid w:val="7FD53770"/>
    <w:rsid w:val="7FD84A05"/>
    <w:rsid w:val="7FD96FDC"/>
    <w:rsid w:val="7FFF8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E54E7"/>
  <w15:chartTrackingRefBased/>
  <w15:docId w15:val="{AB3C9E3C-D701-43AD-8673-D17BB72A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09"/>
    <w:rPr>
      <w:rFonts w:ascii="Montserrat" w:hAnsi="Montserrat"/>
      <w:sz w:val="26"/>
      <w:szCs w:val="26"/>
    </w:rPr>
  </w:style>
  <w:style w:type="paragraph" w:styleId="Heading1">
    <w:name w:val="heading 1"/>
    <w:basedOn w:val="Heading2"/>
    <w:next w:val="Normal"/>
    <w:link w:val="Heading1Char"/>
    <w:uiPriority w:val="9"/>
    <w:qFormat/>
    <w:rsid w:val="00F87A7C"/>
    <w:pPr>
      <w:outlineLvl w:val="0"/>
    </w:pPr>
    <w:rPr>
      <w:rFonts w:cstheme="majorBidi"/>
      <w:color w:val="70003E"/>
      <w:sz w:val="30"/>
      <w:szCs w:val="30"/>
      <w:lang w:bidi="es-ES"/>
    </w:rPr>
  </w:style>
  <w:style w:type="paragraph" w:styleId="Heading2">
    <w:name w:val="heading 2"/>
    <w:basedOn w:val="Normal"/>
    <w:next w:val="Normal"/>
    <w:link w:val="Heading2Char"/>
    <w:uiPriority w:val="9"/>
    <w:unhideWhenUsed/>
    <w:qFormat/>
    <w:rsid w:val="004C47E5"/>
    <w:pPr>
      <w:spacing w:after="0"/>
      <w:outlineLvl w:val="1"/>
    </w:pPr>
    <w:rPr>
      <w:b/>
      <w:bCs/>
      <w:sz w:val="28"/>
      <w:szCs w:val="28"/>
    </w:rPr>
  </w:style>
  <w:style w:type="paragraph" w:styleId="Heading3">
    <w:name w:val="heading 3"/>
    <w:basedOn w:val="Normal"/>
    <w:next w:val="Normal"/>
    <w:link w:val="Heading3Char"/>
    <w:uiPriority w:val="9"/>
    <w:unhideWhenUsed/>
    <w:qFormat/>
    <w:rsid w:val="7BF69556"/>
    <w:pPr>
      <w:keepNext/>
      <w:keepLines/>
      <w:spacing w:before="160" w:after="80"/>
      <w:outlineLvl w:val="2"/>
    </w:pPr>
    <w:rPr>
      <w:rFonts w:cstheme="majorBidi"/>
      <w:b/>
      <w:bCs/>
    </w:rPr>
  </w:style>
  <w:style w:type="paragraph" w:styleId="Heading4">
    <w:name w:val="heading 4"/>
    <w:basedOn w:val="Normal"/>
    <w:next w:val="Normal"/>
    <w:link w:val="Heading4Char"/>
    <w:uiPriority w:val="9"/>
    <w:unhideWhenUsed/>
    <w:qFormat/>
    <w:rsid w:val="7BF69556"/>
    <w:pPr>
      <w:keepNext/>
      <w:keepLines/>
      <w:spacing w:before="80" w:after="40"/>
      <w:outlineLvl w:val="3"/>
    </w:pPr>
    <w:rPr>
      <w:rFonts w:cstheme="majorBidi"/>
    </w:rPr>
  </w:style>
  <w:style w:type="paragraph" w:styleId="Heading5">
    <w:name w:val="heading 5"/>
    <w:basedOn w:val="Normal"/>
    <w:next w:val="Normal"/>
    <w:link w:val="Heading5Char"/>
    <w:uiPriority w:val="9"/>
    <w:unhideWhenUsed/>
    <w:qFormat/>
    <w:rsid w:val="7BF69556"/>
    <w:pPr>
      <w:keepNext/>
      <w:keepLines/>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unhideWhenUsed/>
    <w:qFormat/>
    <w:rsid w:val="7BF69556"/>
    <w:pPr>
      <w:keepNext/>
      <w:keepLines/>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unhideWhenUsed/>
    <w:qFormat/>
    <w:rsid w:val="7BF69556"/>
    <w:pPr>
      <w:keepNext/>
      <w:keepLines/>
      <w:spacing w:before="40"/>
      <w:outlineLvl w:val="6"/>
    </w:pPr>
    <w:rPr>
      <w:rFonts w:cstheme="majorBidi"/>
      <w:color w:val="595959" w:themeColor="text1" w:themeTint="A6"/>
    </w:rPr>
  </w:style>
  <w:style w:type="paragraph" w:styleId="Heading8">
    <w:name w:val="heading 8"/>
    <w:basedOn w:val="Normal"/>
    <w:next w:val="Normal"/>
    <w:link w:val="Heading8Char"/>
    <w:uiPriority w:val="9"/>
    <w:unhideWhenUsed/>
    <w:qFormat/>
    <w:rsid w:val="7BF69556"/>
    <w:pPr>
      <w:keepNext/>
      <w:keepLines/>
      <w:outlineLvl w:val="7"/>
    </w:pPr>
    <w:rPr>
      <w:rFonts w:cstheme="majorBidi"/>
      <w:i/>
      <w:iCs/>
      <w:color w:val="272727"/>
    </w:rPr>
  </w:style>
  <w:style w:type="paragraph" w:styleId="Heading9">
    <w:name w:val="heading 9"/>
    <w:basedOn w:val="Normal"/>
    <w:next w:val="Normal"/>
    <w:link w:val="Heading9Char"/>
    <w:uiPriority w:val="9"/>
    <w:unhideWhenUsed/>
    <w:qFormat/>
    <w:rsid w:val="7BF69556"/>
    <w:pPr>
      <w:keepNext/>
      <w:keepLines/>
      <w:outlineLvl w:val="8"/>
    </w:pPr>
    <w:rPr>
      <w:rFonts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A7C"/>
    <w:rPr>
      <w:rFonts w:ascii="Montserrat" w:hAnsi="Montserrat" w:cstheme="majorBidi"/>
      <w:b/>
      <w:bCs/>
      <w:color w:val="70003E"/>
      <w:sz w:val="30"/>
      <w:szCs w:val="30"/>
      <w:lang w:bidi="es-ES"/>
    </w:rPr>
  </w:style>
  <w:style w:type="character" w:customStyle="1" w:styleId="Heading2Char">
    <w:name w:val="Heading 2 Char"/>
    <w:basedOn w:val="DefaultParagraphFont"/>
    <w:link w:val="Heading2"/>
    <w:uiPriority w:val="9"/>
    <w:rsid w:val="004C47E5"/>
    <w:rPr>
      <w:rFonts w:ascii="Montserrat" w:hAnsi="Montserrat"/>
      <w:b/>
      <w:bCs/>
      <w:sz w:val="28"/>
      <w:szCs w:val="28"/>
    </w:rPr>
  </w:style>
  <w:style w:type="character" w:customStyle="1" w:styleId="Heading3Char">
    <w:name w:val="Heading 3 Char"/>
    <w:basedOn w:val="DefaultParagraphFont"/>
    <w:link w:val="Heading3"/>
    <w:uiPriority w:val="9"/>
    <w:rsid w:val="0020685A"/>
    <w:rPr>
      <w:rFonts w:eastAsiaTheme="majorEastAsia" w:cstheme="majorBidi"/>
      <w:b/>
      <w:sz w:val="28"/>
      <w:szCs w:val="28"/>
    </w:rPr>
  </w:style>
  <w:style w:type="character" w:customStyle="1" w:styleId="Heading4Char">
    <w:name w:val="Heading 4 Char"/>
    <w:basedOn w:val="DefaultParagraphFont"/>
    <w:link w:val="Heading4"/>
    <w:uiPriority w:val="9"/>
    <w:rsid w:val="0020685A"/>
    <w:rPr>
      <w:rFonts w:eastAsiaTheme="majorEastAsia" w:cstheme="majorBidi"/>
      <w:iCs/>
      <w:sz w:val="28"/>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D5E16"/>
    <w:rPr>
      <w:rFonts w:ascii="Montserrat" w:eastAsiaTheme="majorEastAsia" w:hAnsi="Montserrat" w:cstheme="majorBidi"/>
      <w:sz w:val="56"/>
      <w:szCs w:val="56"/>
    </w:rPr>
  </w:style>
  <w:style w:type="paragraph" w:styleId="Title">
    <w:name w:val="Title"/>
    <w:basedOn w:val="Normal"/>
    <w:next w:val="Normal"/>
    <w:link w:val="TitleChar"/>
    <w:uiPriority w:val="10"/>
    <w:qFormat/>
    <w:rsid w:val="008D5E16"/>
    <w:pPr>
      <w:spacing w:after="360"/>
      <w:jc w:val="center"/>
    </w:pPr>
    <w:rPr>
      <w:rFonts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7BF69556"/>
    <w:rPr>
      <w:rFonts w:cstheme="majorBidi"/>
      <w:color w:val="595959" w:themeColor="text1" w:themeTint="A6"/>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7BF69556"/>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7BF695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7BF69556"/>
    <w:pPr>
      <w:tabs>
        <w:tab w:val="center" w:pos="4680"/>
        <w:tab w:val="right" w:pos="9360"/>
      </w:tabs>
      <w:spacing w:line="240" w:lineRule="auto"/>
    </w:pPr>
  </w:style>
  <w:style w:type="paragraph" w:styleId="Footer">
    <w:name w:val="footer"/>
    <w:basedOn w:val="Normal"/>
    <w:link w:val="FooterChar"/>
    <w:uiPriority w:val="99"/>
    <w:unhideWhenUsed/>
    <w:rsid w:val="00E22AFF"/>
    <w:pPr>
      <w:tabs>
        <w:tab w:val="center" w:pos="4680"/>
        <w:tab w:val="right" w:pos="9360"/>
      </w:tabs>
      <w:spacing w:line="240" w:lineRule="auto"/>
    </w:pPr>
    <w:rPr>
      <w:sz w:val="18"/>
      <w:szCs w:val="18"/>
    </w:rPr>
  </w:style>
  <w:style w:type="paragraph" w:styleId="ListParagraph">
    <w:name w:val="List Paragraph"/>
    <w:basedOn w:val="Normal"/>
    <w:link w:val="ListParagraphChar"/>
    <w:uiPriority w:val="34"/>
    <w:qFormat/>
    <w:rsid w:val="7BF69556"/>
    <w:pPr>
      <w:ind w:left="720"/>
    </w:pPr>
  </w:style>
  <w:style w:type="character" w:styleId="Hyperlink">
    <w:name w:val="Hyperlink"/>
    <w:basedOn w:val="DefaultParagraphFont"/>
    <w:uiPriority w:val="99"/>
    <w:unhideWhenUsed/>
    <w:rsid w:val="0694EB14"/>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E22AFF"/>
    <w:rPr>
      <w:rFonts w:ascii="Montserrat" w:hAnsi="Montserrat"/>
      <w:sz w:val="18"/>
      <w:szCs w:val="18"/>
    </w:rPr>
  </w:style>
  <w:style w:type="character" w:customStyle="1" w:styleId="HeaderChar">
    <w:name w:val="Header Char"/>
    <w:basedOn w:val="DefaultParagraphFont"/>
    <w:link w:val="Header"/>
    <w:uiPriority w:val="99"/>
    <w:rsid w:val="00DC6D72"/>
  </w:style>
  <w:style w:type="paragraph" w:customStyle="1" w:styleId="NoSpace">
    <w:name w:val="No Space"/>
    <w:basedOn w:val="Normal"/>
    <w:link w:val="NoSpaceChar"/>
    <w:uiPriority w:val="1"/>
    <w:qFormat/>
    <w:rsid w:val="7BF69556"/>
    <w:pPr>
      <w:spacing w:line="240" w:lineRule="auto"/>
    </w:pPr>
    <w:rPr>
      <w:rFonts w:eastAsia="Aptos" w:cs="Aptos"/>
    </w:rPr>
  </w:style>
  <w:style w:type="character" w:customStyle="1" w:styleId="NoSpaceChar">
    <w:name w:val="No Space Char"/>
    <w:basedOn w:val="DefaultParagraphFont"/>
    <w:link w:val="NoSpace"/>
    <w:uiPriority w:val="1"/>
    <w:rsid w:val="005A60BC"/>
    <w:rPr>
      <w:rFonts w:ascii="Aptos" w:eastAsia="Aptos" w:hAnsi="Aptos" w:cs="Aptos"/>
      <w:sz w:val="28"/>
    </w:rPr>
  </w:style>
  <w:style w:type="paragraph" w:customStyle="1" w:styleId="BulletedList">
    <w:name w:val="Bulleted List"/>
    <w:basedOn w:val="ListParagraph"/>
    <w:link w:val="BulletedListChar"/>
    <w:uiPriority w:val="1"/>
    <w:qFormat/>
    <w:rsid w:val="00F87A7C"/>
    <w:pPr>
      <w:numPr>
        <w:numId w:val="1"/>
      </w:numPr>
      <w:spacing w:after="80" w:line="240" w:lineRule="auto"/>
      <w:ind w:left="360"/>
    </w:pPr>
    <w:rPr>
      <w:sz w:val="24"/>
      <w:szCs w:val="24"/>
      <w:lang w:bidi="es-ES"/>
    </w:rPr>
  </w:style>
  <w:style w:type="character" w:customStyle="1" w:styleId="ListParagraphChar">
    <w:name w:val="List Paragraph Char"/>
    <w:basedOn w:val="DefaultParagraphFont"/>
    <w:link w:val="ListParagraph"/>
    <w:uiPriority w:val="34"/>
    <w:rsid w:val="00680E85"/>
    <w:rPr>
      <w:sz w:val="28"/>
    </w:rPr>
  </w:style>
  <w:style w:type="character" w:customStyle="1" w:styleId="BulletedListChar">
    <w:name w:val="Bulleted List Char"/>
    <w:basedOn w:val="ListParagraphChar"/>
    <w:link w:val="BulletedList"/>
    <w:uiPriority w:val="1"/>
    <w:rsid w:val="00F87A7C"/>
    <w:rPr>
      <w:rFonts w:ascii="Montserrat" w:hAnsi="Montserrat"/>
      <w:sz w:val="28"/>
      <w:lang w:bidi="es-ES"/>
    </w:rPr>
  </w:style>
  <w:style w:type="character" w:styleId="UnresolvedMention">
    <w:name w:val="Unresolved Mention"/>
    <w:basedOn w:val="DefaultParagraphFont"/>
    <w:uiPriority w:val="99"/>
    <w:semiHidden/>
    <w:unhideWhenUsed/>
    <w:rsid w:val="0020685A"/>
    <w:rPr>
      <w:color w:val="605E5C"/>
      <w:shd w:val="clear" w:color="auto" w:fill="E1DFDD"/>
    </w:rPr>
  </w:style>
  <w:style w:type="character" w:styleId="FollowedHyperlink">
    <w:name w:val="FollowedHyperlink"/>
    <w:basedOn w:val="DefaultParagraphFont"/>
    <w:uiPriority w:val="99"/>
    <w:semiHidden/>
    <w:unhideWhenUsed/>
    <w:rsid w:val="0020685A"/>
    <w:rPr>
      <w:color w:val="96607D" w:themeColor="followedHyperlink"/>
      <w:u w:val="single"/>
    </w:rPr>
  </w:style>
  <w:style w:type="paragraph" w:styleId="NoSpacing">
    <w:name w:val="No Spacing"/>
    <w:uiPriority w:val="1"/>
    <w:qFormat/>
    <w:rsid w:val="7B267783"/>
    <w:pPr>
      <w:spacing w:after="0"/>
    </w:pPr>
  </w:style>
  <w:style w:type="character" w:customStyle="1" w:styleId="s1">
    <w:name w:val="s1"/>
    <w:basedOn w:val="DefaultParagraphFont"/>
    <w:uiPriority w:val="1"/>
    <w:rsid w:val="7B267783"/>
    <w:rPr>
      <w:rFonts w:asciiTheme="minorHAnsi" w:eastAsiaTheme="minorEastAsia" w:hAnsiTheme="minorHAnsi" w:cstheme="minorBidi"/>
      <w:sz w:val="24"/>
      <w:szCs w:val="24"/>
    </w:rPr>
  </w:style>
  <w:style w:type="character" w:customStyle="1" w:styleId="s2">
    <w:name w:val="s2"/>
    <w:basedOn w:val="DefaultParagraphFont"/>
    <w:uiPriority w:val="1"/>
    <w:rsid w:val="7B267783"/>
    <w:rPr>
      <w:rFonts w:asciiTheme="minorHAnsi" w:eastAsiaTheme="minorEastAsia" w:hAnsiTheme="minorHAnsi" w:cstheme="minorBidi"/>
      <w:sz w:val="24"/>
      <w:szCs w:val="24"/>
    </w:rPr>
  </w:style>
  <w:style w:type="character" w:styleId="SubtleReference">
    <w:name w:val="Subtle Reference"/>
    <w:basedOn w:val="DefaultParagraphFont"/>
    <w:uiPriority w:val="31"/>
    <w:qFormat/>
    <w:rsid w:val="74F6878F"/>
    <w:rPr>
      <w:smallCaps/>
      <w:color w:val="5A5A5A"/>
    </w:rPr>
  </w:style>
  <w:style w:type="character" w:styleId="Emphasis">
    <w:name w:val="Emphasis"/>
    <w:basedOn w:val="DefaultParagraphFont"/>
    <w:uiPriority w:val="20"/>
    <w:qFormat/>
    <w:rsid w:val="74F6878F"/>
    <w:rPr>
      <w:i/>
      <w:iCs/>
    </w:rPr>
  </w:style>
  <w:style w:type="character" w:styleId="SubtleEmphasis">
    <w:name w:val="Subtle Emphasis"/>
    <w:basedOn w:val="DefaultParagraphFont"/>
    <w:uiPriority w:val="19"/>
    <w:qFormat/>
    <w:rsid w:val="74F6878F"/>
    <w:rPr>
      <w:i/>
      <w:iCs/>
      <w:color w:val="404040" w:themeColor="text1" w:themeTint="BF"/>
    </w:rPr>
  </w:style>
  <w:style w:type="paragraph" w:styleId="CommentText">
    <w:name w:val="annotation text"/>
    <w:basedOn w:val="Normal"/>
    <w:link w:val="CommentTextChar"/>
    <w:uiPriority w:val="99"/>
    <w:unhideWhenUsed/>
    <w:rsid w:val="7BF69556"/>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B4F1E"/>
    <w:pPr>
      <w:spacing w:after="0" w:line="240" w:lineRule="auto"/>
    </w:pPr>
    <w:rPr>
      <w:sz w:val="28"/>
    </w:rPr>
  </w:style>
  <w:style w:type="paragraph" w:styleId="CommentSubject">
    <w:name w:val="annotation subject"/>
    <w:basedOn w:val="CommentText"/>
    <w:next w:val="CommentText"/>
    <w:link w:val="CommentSubjectChar"/>
    <w:uiPriority w:val="99"/>
    <w:semiHidden/>
    <w:unhideWhenUsed/>
    <w:rsid w:val="005E5A4B"/>
    <w:rPr>
      <w:b/>
      <w:bCs/>
    </w:rPr>
  </w:style>
  <w:style w:type="character" w:customStyle="1" w:styleId="CommentSubjectChar">
    <w:name w:val="Comment Subject Char"/>
    <w:basedOn w:val="CommentTextChar"/>
    <w:link w:val="CommentSubject"/>
    <w:uiPriority w:val="99"/>
    <w:semiHidden/>
    <w:rsid w:val="005E5A4B"/>
    <w:rPr>
      <w:b/>
      <w:bCs/>
      <w:sz w:val="20"/>
      <w:szCs w:val="20"/>
    </w:rPr>
  </w:style>
  <w:style w:type="character" w:styleId="Mention">
    <w:name w:val="Mention"/>
    <w:basedOn w:val="DefaultParagraphFont"/>
    <w:uiPriority w:val="99"/>
    <w:unhideWhenUsed/>
    <w:rsid w:val="00E33281"/>
    <w:rPr>
      <w:color w:val="2B579A"/>
      <w:shd w:val="clear" w:color="auto" w:fill="E1DFDD"/>
    </w:rPr>
  </w:style>
  <w:style w:type="paragraph" w:customStyle="1" w:styleId="Style1">
    <w:name w:val="Style1"/>
    <w:basedOn w:val="Heading1"/>
    <w:uiPriority w:val="1"/>
    <w:qFormat/>
    <w:rsid w:val="00254A09"/>
  </w:style>
  <w:style w:type="paragraph" w:styleId="NormalWeb">
    <w:name w:val="Normal (Web)"/>
    <w:basedOn w:val="Normal"/>
    <w:uiPriority w:val="99"/>
    <w:semiHidden/>
    <w:unhideWhenUsed/>
    <w:rsid w:val="7BF69556"/>
    <w:pPr>
      <w:spacing w:beforeAutospacing="1" w:afterAutospacing="1" w:line="240" w:lineRule="auto"/>
    </w:pPr>
    <w:rPr>
      <w:rFonts w:ascii="Times New Roman" w:eastAsia="Times New Roman" w:hAnsi="Times New Roman"/>
    </w:rPr>
  </w:style>
  <w:style w:type="character" w:styleId="Strong">
    <w:name w:val="Strong"/>
    <w:basedOn w:val="DefaultParagraphFont"/>
    <w:uiPriority w:val="22"/>
    <w:qFormat/>
    <w:rsid w:val="0091547C"/>
    <w:rPr>
      <w:b/>
      <w:bCs/>
    </w:rPr>
  </w:style>
  <w:style w:type="paragraph" w:customStyle="1" w:styleId="2ndLevelBullet">
    <w:name w:val="2nd Level Bullet"/>
    <w:basedOn w:val="Normal"/>
    <w:link w:val="2ndLevelBulletChar"/>
    <w:uiPriority w:val="1"/>
    <w:qFormat/>
    <w:rsid w:val="005820ED"/>
    <w:pPr>
      <w:numPr>
        <w:ilvl w:val="1"/>
        <w:numId w:val="1"/>
      </w:numPr>
      <w:spacing w:after="0" w:line="276" w:lineRule="auto"/>
      <w:ind w:left="720"/>
    </w:pPr>
    <w:rPr>
      <w:sz w:val="24"/>
      <w:szCs w:val="24"/>
      <w:lang w:bidi="es-ES"/>
    </w:rPr>
  </w:style>
  <w:style w:type="character" w:customStyle="1" w:styleId="2ndLevelBulletChar">
    <w:name w:val="2nd Level Bullet Char"/>
    <w:basedOn w:val="DefaultParagraphFont"/>
    <w:link w:val="2ndLevelBullet"/>
    <w:uiPriority w:val="1"/>
    <w:rsid w:val="005820ED"/>
    <w:rPr>
      <w:rFonts w:ascii="Montserrat" w:hAnsi="Montserrat"/>
      <w:lang w:bidi="es-ES"/>
    </w:rPr>
  </w:style>
  <w:style w:type="paragraph" w:customStyle="1" w:styleId="3rdLevelBullet">
    <w:name w:val="3rd Level Bullet"/>
    <w:basedOn w:val="Normal"/>
    <w:link w:val="3rdLevelBulletChar"/>
    <w:uiPriority w:val="1"/>
    <w:qFormat/>
    <w:rsid w:val="00936857"/>
    <w:pPr>
      <w:numPr>
        <w:ilvl w:val="2"/>
        <w:numId w:val="1"/>
      </w:numPr>
      <w:ind w:left="1170"/>
    </w:pPr>
  </w:style>
  <w:style w:type="character" w:customStyle="1" w:styleId="3rdLevelBulletChar">
    <w:name w:val="3rd Level Bullet Char"/>
    <w:basedOn w:val="DefaultParagraphFont"/>
    <w:link w:val="3rdLevelBullet"/>
    <w:uiPriority w:val="1"/>
    <w:rsid w:val="00936857"/>
    <w:rPr>
      <w:rFonts w:ascii="Montserrat" w:hAnsi="Montserrat"/>
      <w:sz w:val="26"/>
      <w:szCs w:val="26"/>
    </w:rPr>
  </w:style>
  <w:style w:type="paragraph" w:customStyle="1" w:styleId="FakeHeading">
    <w:name w:val="Fake Heading"/>
    <w:basedOn w:val="Heading1"/>
    <w:qFormat/>
    <w:rsid w:val="004A1EC8"/>
  </w:style>
  <w:style w:type="character" w:styleId="BookTitle">
    <w:name w:val="Book Title"/>
    <w:basedOn w:val="DefaultParagraphFont"/>
    <w:uiPriority w:val="33"/>
    <w:qFormat/>
    <w:rsid w:val="0095063E"/>
    <w:rPr>
      <w:b/>
      <w:bCs/>
      <w:i/>
      <w:iCs/>
      <w:spacing w:val="5"/>
    </w:rPr>
  </w:style>
  <w:style w:type="table" w:styleId="GridTable4-Accent1">
    <w:name w:val="Grid Table 4 Accent 1"/>
    <w:basedOn w:val="TableNormal"/>
    <w:uiPriority w:val="49"/>
    <w:rsid w:val="0054555D"/>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Default">
    <w:name w:val="Default"/>
    <w:rsid w:val="00BE67A1"/>
    <w:pPr>
      <w:autoSpaceDE w:val="0"/>
      <w:autoSpaceDN w:val="0"/>
      <w:adjustRightInd w:val="0"/>
      <w:spacing w:after="0" w:line="240" w:lineRule="auto"/>
    </w:pPr>
    <w:rPr>
      <w:rFonts w:ascii="Montserrat Thin" w:hAnsi="Montserrat Thin" w:cs="Montserrat Thin"/>
      <w:color w:val="000000"/>
    </w:rPr>
  </w:style>
  <w:style w:type="character" w:customStyle="1" w:styleId="normaltextrun">
    <w:name w:val="normaltextrun"/>
    <w:basedOn w:val="DefaultParagraphFont"/>
    <w:rsid w:val="00FB5458"/>
  </w:style>
  <w:style w:type="paragraph" w:customStyle="1" w:styleId="paragraph">
    <w:name w:val="paragraph"/>
    <w:basedOn w:val="Normal"/>
    <w:rsid w:val="00FB545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eop">
    <w:name w:val="eop"/>
    <w:basedOn w:val="DefaultParagraphFont"/>
    <w:rsid w:val="00FB5458"/>
  </w:style>
  <w:style w:type="table" w:styleId="GridTable5Dark">
    <w:name w:val="Grid Table 5 Dark"/>
    <w:basedOn w:val="TableNormal"/>
    <w:uiPriority w:val="50"/>
    <w:rsid w:val="00BF4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110756">
      <w:bodyDiv w:val="1"/>
      <w:marLeft w:val="0"/>
      <w:marRight w:val="0"/>
      <w:marTop w:val="0"/>
      <w:marBottom w:val="0"/>
      <w:divBdr>
        <w:top w:val="none" w:sz="0" w:space="0" w:color="auto"/>
        <w:left w:val="none" w:sz="0" w:space="0" w:color="auto"/>
        <w:bottom w:val="none" w:sz="0" w:space="0" w:color="auto"/>
        <w:right w:val="none" w:sz="0" w:space="0" w:color="auto"/>
      </w:divBdr>
    </w:div>
    <w:div w:id="1821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laird@able-sc.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hyperlink" Target="https://ilttacenter.org/wp-content/uploads/2026/05/5-5-26-Resource-Development-Cohort.Week2_.English.pdf" TargetMode="External"/><Relationship Id="rId42" Type="http://schemas.openxmlformats.org/officeDocument/2006/relationships/header" Target="header1.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acl.gov/sites/default/files/about-acl/2020-07/rehabilitation-act-of-1973-amended-by-wio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svg"/><Relationship Id="rId32" Type="http://schemas.openxmlformats.org/officeDocument/2006/relationships/hyperlink" Target="https://ilttacenter.org/resource-development/" TargetMode="External"/><Relationship Id="rId37" Type="http://schemas.openxmlformats.org/officeDocument/2006/relationships/hyperlink" Target="http://www.ILTTACenter.org" TargetMode="Externa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ilttacenter.org/wp-content/uploads/2026/05/RD-UpdatedTemplate.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ilttacenter.org/wp-content/uploads/2026/05/Program-Income-Key-Guidance-4.2026-Final.docx" TargetMode="External"/><Relationship Id="rId35" Type="http://schemas.openxmlformats.org/officeDocument/2006/relationships/hyperlink" Target="https://umt.co1.qualtrics.com/jfe/form/SV_bdDpNRBY3wylzAq"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ktissot@able-sc.org" TargetMode="External"/><Relationship Id="rId17" Type="http://schemas.openxmlformats.org/officeDocument/2006/relationships/hyperlink" Target="https://ilttacenter.org/wp-content/uploads/2026/05/Program-Income-Key-Guidance-4.2026-Final.docx" TargetMode="External"/><Relationship Id="rId25" Type="http://schemas.openxmlformats.org/officeDocument/2006/relationships/image" Target="media/image12.png"/><Relationship Id="rId33" Type="http://schemas.openxmlformats.org/officeDocument/2006/relationships/hyperlink" Target="https://ilttacenter.org/wp-content/uploads/2026/04/4-28-26-Small-Cohort-Resource-DevelopmentEnglish-1.pdf" TargetMode="External"/><Relationship Id="rId38" Type="http://schemas.openxmlformats.org/officeDocument/2006/relationships/image" Target="media/image17.png"/><Relationship Id="rId46" Type="http://schemas.microsoft.com/office/2019/05/relationships/documenttasks" Target="documenttasks/documenttasks1.xml"/><Relationship Id="rId20" Type="http://schemas.openxmlformats.org/officeDocument/2006/relationships/image" Target="media/image7.png"/><Relationship Id="rId41" Type="http://schemas.openxmlformats.org/officeDocument/2006/relationships/image" Target="media/image20.png"/></Relationships>
</file>

<file path=word/documenttasks/documenttasks1.xml><?xml version="1.0" encoding="utf-8"?>
<t:Tasks xmlns:t="http://schemas.microsoft.com/office/tasks/2019/documenttasks" xmlns:oel="http://schemas.microsoft.com/office/2019/extlst">
  <t:Task id="{BDB08742-B7FE-4F28-95F6-A656E757A807}">
    <t:Anchor>
      <t:Comment id="1226741584"/>
    </t:Anchor>
    <t:History>
      <t:Event id="{7429250C-0EE7-4C0F-8A62-F885DA91A459}" time="2025-05-01T17:37:57.177Z">
        <t:Attribution userId="S::mary-kate@ncil.org::ed7b71e9-62c5-4cd6-91ab-e01d3f180a69" userProvider="AD" userName="Mary-Kate"/>
        <t:Anchor>
          <t:Comment id="1352544932"/>
        </t:Anchor>
        <t:Create/>
      </t:Event>
      <t:Event id="{60F8117C-DE44-4B86-A73D-7D5D3E376A84}" time="2025-05-01T17:37:57.177Z">
        <t:Attribution userId="S::mary-kate@ncil.org::ed7b71e9-62c5-4cd6-91ab-e01d3f180a69" userProvider="AD" userName="Mary-Kate"/>
        <t:Anchor>
          <t:Comment id="1352544932"/>
        </t:Anchor>
        <t:Assign userId="S::bethany@ncil.org::2fb63874-5df2-4099-a30d-44217d2ae17f" userProvider="AD" userName="Bethany"/>
      </t:Event>
      <t:Event id="{BF977DAA-A803-42C4-8A1E-247295859788}" time="2025-05-01T17:37:57.177Z">
        <t:Attribution userId="S::mary-kate@ncil.org::ed7b71e9-62c5-4cd6-91ab-e01d3f180a69" userProvider="AD" userName="Mary-Kate"/>
        <t:Anchor>
          <t:Comment id="1352544932"/>
        </t:Anchor>
        <t:SetTitle title="@Bethany, maybe we can change the title of this column to &quot;General IL Youth Services.&quot; for the box, maybe say: Services are reported under general IL services (IL Skills training, peer support, etc.) or something like that"/>
      </t:Event>
    </t:History>
  </t:Task>
  <t:Task id="{87C1BFAA-7D64-43C3-86B0-2CDDBED639F1}">
    <t:Anchor>
      <t:Comment id="2096498428"/>
    </t:Anchor>
    <t:History>
      <t:Event id="{5747C73B-DC28-451E-8A34-90413CE1F81B}" time="2025-05-01T14:52:56.054Z">
        <t:Attribution userId="S::bethany@ncil.org::2fb63874-5df2-4099-a30d-44217d2ae17f" userProvider="AD" userName="Bethany"/>
        <t:Anchor>
          <t:Comment id="364662288"/>
        </t:Anchor>
        <t:Create/>
      </t:Event>
      <t:Event id="{B6E5D761-FD06-4C63-8C35-ACC5F61251C8}" time="2025-05-01T14:52:56.054Z">
        <t:Attribution userId="S::bethany@ncil.org::2fb63874-5df2-4099-a30d-44217d2ae17f" userProvider="AD" userName="Bethany"/>
        <t:Anchor>
          <t:Comment id="364662288"/>
        </t:Anchor>
        <t:Assign userId="S::bethany@ncil.org::2fb63874-5df2-4099-a30d-44217d2ae17f" userProvider="AD" userName="Bethany"/>
      </t:Event>
      <t:Event id="{C790CDAD-B47A-4857-83B9-BC86A19E2E93}" time="2025-05-01T14:52:56.054Z">
        <t:Attribution userId="S::bethany@ncil.org::2fb63874-5df2-4099-a30d-44217d2ae17f" userProvider="AD" userName="Bethany"/>
        <t:Anchor>
          <t:Comment id="364662288"/>
        </t:Anchor>
        <t:SetTitle title="@Bethany Rework bullet points for flow and impact"/>
      </t:Event>
      <t:Event id="{061B0D67-8B8B-44A0-A85A-30718B855963}" time="2025-05-01T20:38:14.711Z">
        <t:Attribution userId="S::bethany@ncil.org::2fb63874-5df2-4099-a30d-44217d2ae17f" userProvider="AD" userName="Bethan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469EE467E6174C92BA1BE0E7469A8D" ma:contentTypeVersion="3" ma:contentTypeDescription="Create a new document." ma:contentTypeScope="" ma:versionID="eea01bdabf112753a4261015214d915c">
  <xsd:schema xmlns:xsd="http://www.w3.org/2001/XMLSchema" xmlns:xs="http://www.w3.org/2001/XMLSchema" xmlns:p="http://schemas.microsoft.com/office/2006/metadata/properties" xmlns:ns2="d27c14e7-776e-4354-a3f9-9184a825ecac" targetNamespace="http://schemas.microsoft.com/office/2006/metadata/properties" ma:root="true" ma:fieldsID="a431e2e9593c91367947ff269794ba4a" ns2:_="">
    <xsd:import namespace="d27c14e7-776e-4354-a3f9-9184a825eca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c14e7-776e-4354-a3f9-9184a825e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683584-9E0B-4BB8-BCB6-5DBF91076D1E}">
  <ds:schemaRefs>
    <ds:schemaRef ds:uri="http://schemas.microsoft.com/sharepoint/v3/contenttype/forms"/>
  </ds:schemaRefs>
</ds:datastoreItem>
</file>

<file path=customXml/itemProps2.xml><?xml version="1.0" encoding="utf-8"?>
<ds:datastoreItem xmlns:ds="http://schemas.openxmlformats.org/officeDocument/2006/customXml" ds:itemID="{7F5D041A-DFC2-4401-BF6E-CFBBB5D752A9}">
  <ds:schemaRefs>
    <ds:schemaRef ds:uri="http://schemas.openxmlformats.org/officeDocument/2006/bibliography"/>
  </ds:schemaRefs>
</ds:datastoreItem>
</file>

<file path=customXml/itemProps3.xml><?xml version="1.0" encoding="utf-8"?>
<ds:datastoreItem xmlns:ds="http://schemas.openxmlformats.org/officeDocument/2006/customXml" ds:itemID="{7E44DD0D-D696-4D6E-8B6E-C33274A6FF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937860-7DEC-4A06-809D-04D2252CD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c14e7-776e-4354-a3f9-9184a825e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4232</Words>
  <Characters>23280</Characters>
  <Application>Microsoft Office Word</Application>
  <DocSecurity>0</DocSecurity>
  <Lines>970</Lines>
  <Paragraphs>509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27003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dc:creator>
  <cp:keywords/>
  <dc:description/>
  <cp:lastModifiedBy>Bethany</cp:lastModifiedBy>
  <cp:revision>3</cp:revision>
  <dcterms:created xsi:type="dcterms:W3CDTF">2026-05-11T23:11:00Z</dcterms:created>
  <dcterms:modified xsi:type="dcterms:W3CDTF">2026-05-11T23:13:00Z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0x010100AD469EE467E6174C92BA1BE0E7469A8D</vt:lpwstr>
  </property>
  <property fmtid="{D5CDD505-2E9C-101B-9397-08002B2CF9AE}" pid="3" name="GrammarlyDocumentId">
    <vt:lpwstr>5e93b36c-c9bb-454a-9fa1-283a0165dafd</vt:lpwstr>
  </property>
  <property fmtid="{D5CDD505-2E9C-101B-9397-08002B2CF9AE}" pid="4" name="Order">
    <vt:i4>22400</vt:i4>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