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158F" w14:textId="62B97202" w:rsidR="002042CD" w:rsidRPr="00F35AD1" w:rsidRDefault="002042CD" w:rsidP="002042CD">
      <w:pPr>
        <w:pStyle w:val="Title"/>
        <w:rPr>
          <w:b/>
          <w:bCs/>
        </w:rPr>
      </w:pPr>
      <w:r w:rsidRPr="00F35AD1">
        <w:rPr>
          <w:b/>
          <w:bCs/>
        </w:rPr>
        <w:t xml:space="preserve">Preparing </w:t>
      </w:r>
      <w:r w:rsidR="00F35AD1">
        <w:rPr>
          <w:b/>
          <w:bCs/>
        </w:rPr>
        <w:t>Y</w:t>
      </w:r>
      <w:r w:rsidRPr="00F35AD1">
        <w:rPr>
          <w:b/>
          <w:bCs/>
        </w:rPr>
        <w:t>our Continuity of Operations Plan (COOP)</w:t>
      </w:r>
    </w:p>
    <w:p w14:paraId="385555A2" w14:textId="0572D1C2" w:rsidR="002042CD" w:rsidRDefault="002042CD" w:rsidP="00F35AD1">
      <w:pPr>
        <w:jc w:val="center"/>
      </w:pPr>
      <w:r>
        <w:t>May 27, 2026</w:t>
      </w:r>
    </w:p>
    <w:p w14:paraId="3CC2E79E" w14:textId="77777777" w:rsidR="002042CD" w:rsidRDefault="002042CD" w:rsidP="00F35AD1">
      <w:pPr>
        <w:jc w:val="center"/>
      </w:pPr>
      <w:r>
        <w:rPr>
          <w:noProof/>
        </w:rPr>
        <w:drawing>
          <wp:inline distT="0" distB="0" distL="0" distR="0" wp14:anchorId="5D075B25" wp14:editId="4B365458">
            <wp:extent cx="3295650" cy="1461917"/>
            <wp:effectExtent l="0" t="0" r="0" b="0"/>
            <wp:docPr id="4" name="image4.png" descr="Logo of the Independent Living Training and Technical Assistance Center (IL T&amp;TA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 descr="Logo of the Independent Living Training and Technical Assistance Center (IL T&amp;TA)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4619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3C61FB" w14:textId="77777777" w:rsidR="002042CD" w:rsidRDefault="002042CD" w:rsidP="00F35AD1">
      <w:pPr>
        <w:pStyle w:val="Heading1"/>
      </w:pPr>
      <w:r>
        <w:br w:type="page"/>
      </w:r>
      <w:r>
        <w:lastRenderedPageBreak/>
        <w:t>Before We Begin</w:t>
      </w:r>
    </w:p>
    <w:p w14:paraId="53879BE5" w14:textId="77777777" w:rsidR="002042CD" w:rsidRPr="00F35AD1" w:rsidRDefault="002042CD" w:rsidP="00F35AD1">
      <w:pPr>
        <w:spacing w:after="80" w:line="276" w:lineRule="auto"/>
        <w:rPr>
          <w:sz w:val="26"/>
          <w:szCs w:val="26"/>
        </w:rPr>
      </w:pPr>
      <w:r w:rsidRPr="00F35AD1">
        <w:rPr>
          <w:sz w:val="26"/>
          <w:szCs w:val="26"/>
        </w:rPr>
        <w:t>ASL &amp; Spanish Interpreters are available and labeled.</w:t>
      </w:r>
    </w:p>
    <w:p w14:paraId="1474857F" w14:textId="77777777" w:rsidR="002042CD" w:rsidRPr="00F35AD1" w:rsidRDefault="002042CD" w:rsidP="00F35AD1">
      <w:pPr>
        <w:spacing w:after="80" w:line="276" w:lineRule="auto"/>
        <w:rPr>
          <w:sz w:val="26"/>
          <w:szCs w:val="26"/>
        </w:rPr>
      </w:pPr>
      <w:r w:rsidRPr="00F35AD1">
        <w:rPr>
          <w:sz w:val="26"/>
          <w:szCs w:val="26"/>
        </w:rPr>
        <w:t>Access Closed Captioning by clicking the CC button located at the bottom of your Zoom window.</w:t>
      </w:r>
    </w:p>
    <w:p w14:paraId="553222CA" w14:textId="77777777" w:rsidR="002042CD" w:rsidRPr="00F35AD1" w:rsidRDefault="002042CD" w:rsidP="00F35AD1">
      <w:pPr>
        <w:spacing w:after="80" w:line="276" w:lineRule="auto"/>
        <w:rPr>
          <w:sz w:val="26"/>
          <w:szCs w:val="26"/>
        </w:rPr>
      </w:pPr>
      <w:r w:rsidRPr="00F35AD1">
        <w:rPr>
          <w:sz w:val="26"/>
          <w:szCs w:val="26"/>
        </w:rPr>
        <w:t>Use Zoom's Raise Hand or Chat features to ask questions.</w:t>
      </w:r>
    </w:p>
    <w:p w14:paraId="7F6D8E6C" w14:textId="77777777" w:rsidR="002042CD" w:rsidRPr="00F35AD1" w:rsidRDefault="002042CD" w:rsidP="00F35AD1">
      <w:pPr>
        <w:spacing w:after="80" w:line="276" w:lineRule="auto"/>
        <w:rPr>
          <w:sz w:val="26"/>
          <w:szCs w:val="26"/>
        </w:rPr>
      </w:pPr>
      <w:r w:rsidRPr="00F35AD1">
        <w:rPr>
          <w:sz w:val="26"/>
          <w:szCs w:val="26"/>
        </w:rPr>
        <w:t>Use the Q&amp;A box to send us your questions at any time.</w:t>
      </w:r>
    </w:p>
    <w:p w14:paraId="28FDCCC8" w14:textId="77777777" w:rsidR="002042CD" w:rsidRPr="00F35AD1" w:rsidRDefault="002042CD" w:rsidP="00F35AD1">
      <w:pPr>
        <w:spacing w:after="80" w:line="276" w:lineRule="auto"/>
        <w:rPr>
          <w:sz w:val="26"/>
          <w:szCs w:val="26"/>
        </w:rPr>
      </w:pPr>
      <w:r w:rsidRPr="00F35AD1">
        <w:rPr>
          <w:sz w:val="26"/>
          <w:szCs w:val="26"/>
        </w:rPr>
        <w:t>Remember to state your name and organization before speaking.</w:t>
      </w:r>
    </w:p>
    <w:p w14:paraId="2BA5DEC3" w14:textId="77777777" w:rsidR="002042CD" w:rsidRPr="00F35AD1" w:rsidRDefault="002042CD" w:rsidP="00F35AD1">
      <w:pPr>
        <w:spacing w:after="80" w:line="276" w:lineRule="auto"/>
        <w:rPr>
          <w:sz w:val="26"/>
          <w:szCs w:val="26"/>
        </w:rPr>
      </w:pPr>
      <w:r w:rsidRPr="00F35AD1">
        <w:rPr>
          <w:sz w:val="26"/>
          <w:szCs w:val="26"/>
        </w:rPr>
        <w:t>Message our IL T&amp;TA team using the Chat feature if you have difficulties with today's call.</w:t>
      </w:r>
    </w:p>
    <w:p w14:paraId="56E83BEE" w14:textId="56406C79" w:rsidR="00F35AD1" w:rsidRPr="00F35AD1" w:rsidRDefault="002042CD" w:rsidP="00F35AD1">
      <w:pPr>
        <w:spacing w:after="80" w:line="276" w:lineRule="auto"/>
        <w:rPr>
          <w:sz w:val="26"/>
          <w:szCs w:val="26"/>
        </w:rPr>
      </w:pPr>
      <w:r w:rsidRPr="00F35AD1">
        <w:rPr>
          <w:sz w:val="26"/>
          <w:szCs w:val="26"/>
        </w:rPr>
        <w:t>Please complete the survey at the end of today's training.</w:t>
      </w:r>
      <w:r w:rsidR="00F35AD1">
        <w:br w:type="page"/>
      </w:r>
    </w:p>
    <w:p w14:paraId="122EB48D" w14:textId="4C2F8AAF" w:rsidR="002042CD" w:rsidRDefault="002042CD" w:rsidP="002042CD">
      <w:pPr>
        <w:pStyle w:val="Heading1"/>
      </w:pPr>
      <w:r>
        <w:lastRenderedPageBreak/>
        <w:t xml:space="preserve">Today’s Agenda – </w:t>
      </w:r>
    </w:p>
    <w:p w14:paraId="24D15180" w14:textId="77777777" w:rsidR="002042CD" w:rsidRDefault="002042CD" w:rsidP="002042CD">
      <w:pPr>
        <w:pStyle w:val="Heading2"/>
      </w:pPr>
      <w:r>
        <w:t xml:space="preserve">Key </w:t>
      </w:r>
      <w:sdt>
        <w:sdtPr>
          <w:tag w:val="goog_rdk_0"/>
          <w:id w:val="756884260"/>
        </w:sdtPr>
        <w:sdtContent/>
      </w:sdt>
      <w:r>
        <w:t>Takeaways:</w:t>
      </w:r>
    </w:p>
    <w:p w14:paraId="0D3071E5" w14:textId="77777777" w:rsidR="002042CD" w:rsidRDefault="00000000" w:rsidP="00D559AC">
      <w:pPr>
        <w:pStyle w:val="BulletedList"/>
      </w:pPr>
      <w:sdt>
        <w:sdtPr>
          <w:tag w:val="goog_rdk_1"/>
          <w:id w:val="1649229710"/>
        </w:sdtPr>
        <w:sdtContent/>
      </w:sdt>
      <w:r w:rsidR="002042CD">
        <w:t>Identify the core components of a Continuity of Operations Plan (COOP),</w:t>
      </w:r>
    </w:p>
    <w:p w14:paraId="65C3E236" w14:textId="5DCFBC2C" w:rsidR="002042CD" w:rsidRDefault="002042CD" w:rsidP="00D559AC">
      <w:pPr>
        <w:pStyle w:val="BulletedList"/>
      </w:pPr>
      <w:r>
        <w:t>Examine common risks and disruptions that impact operations.</w:t>
      </w:r>
    </w:p>
    <w:p w14:paraId="26CA14F9" w14:textId="77777777" w:rsidR="002042CD" w:rsidRDefault="002042CD" w:rsidP="002042CD">
      <w:pPr>
        <w:pStyle w:val="Heading2"/>
      </w:pPr>
      <w:r>
        <w:t>Overall Goal:</w:t>
      </w:r>
    </w:p>
    <w:p w14:paraId="319368C1" w14:textId="77777777" w:rsidR="002042CD" w:rsidRDefault="002042CD" w:rsidP="00D559AC">
      <w:pPr>
        <w:pStyle w:val="BulletedList"/>
      </w:pPr>
      <w:r>
        <w:t>Let's learn with and from each other!</w:t>
      </w:r>
    </w:p>
    <w:p w14:paraId="7F2674D9" w14:textId="77777777" w:rsidR="002042CD" w:rsidRDefault="002042CD" w:rsidP="002042CD">
      <w:r>
        <w:br w:type="page"/>
      </w:r>
    </w:p>
    <w:p w14:paraId="77485E91" w14:textId="31EB4522" w:rsidR="006C7C2D" w:rsidRPr="006C7C2D" w:rsidRDefault="006C7C2D" w:rsidP="006C7C2D">
      <w:pPr>
        <w:pStyle w:val="Heading1"/>
      </w:pPr>
      <w:r w:rsidRPr="006C7C2D">
        <w:lastRenderedPageBreak/>
        <w:t>Wh</w:t>
      </w:r>
      <w:r>
        <w:t>at is a Continuity of Operations Plan (COOP)?</w:t>
      </w:r>
    </w:p>
    <w:p w14:paraId="2F035A8B" w14:textId="417C2525" w:rsidR="006C7C2D" w:rsidRDefault="006C7C2D" w:rsidP="006C7C2D">
      <w:r>
        <w:t>A COOP is the plan an organization uses to ensure it can continue its essential functions during any disruption.</w:t>
      </w:r>
    </w:p>
    <w:p w14:paraId="015DA6A4" w14:textId="05A8925B" w:rsidR="002042CD" w:rsidRPr="00B92702" w:rsidRDefault="002042CD" w:rsidP="002042CD">
      <w:pPr>
        <w:pStyle w:val="Heading1"/>
      </w:pPr>
      <w:r w:rsidRPr="00B92702">
        <w:t>Why COOP Matters for IL Programs</w:t>
      </w:r>
    </w:p>
    <w:p w14:paraId="101330B4" w14:textId="77777777" w:rsidR="009A1704" w:rsidRPr="009A1704" w:rsidRDefault="009A1704" w:rsidP="009A1704">
      <w:pPr>
        <w:pStyle w:val="BulletedList"/>
      </w:pPr>
      <w:r w:rsidRPr="009A1704">
        <w:t>Disruptions do not remove the need to maintain essential IL functions.</w:t>
      </w:r>
    </w:p>
    <w:p w14:paraId="4B40227C" w14:textId="77777777" w:rsidR="009A1704" w:rsidRDefault="009A1704" w:rsidP="009A1704">
      <w:pPr>
        <w:pStyle w:val="BulletedList"/>
      </w:pPr>
      <w:r w:rsidRPr="009A1704">
        <w:t>Continuity planning helps organizations prepare for impacts to services, staff roles, communication, records, technology, and fiscal systems.</w:t>
      </w:r>
    </w:p>
    <w:p w14:paraId="4590BB07" w14:textId="77777777" w:rsidR="006C7C2D" w:rsidRPr="009A1704" w:rsidRDefault="006C7C2D" w:rsidP="006C7C2D">
      <w:pPr>
        <w:pStyle w:val="BulletedList"/>
        <w:numPr>
          <w:ilvl w:val="0"/>
          <w:numId w:val="0"/>
        </w:numPr>
        <w:ind w:left="450" w:hanging="360"/>
      </w:pPr>
    </w:p>
    <w:p w14:paraId="4393B029" w14:textId="77777777" w:rsidR="006C7C2D" w:rsidRDefault="006C7C2D" w:rsidP="006C7C2D">
      <w:pPr>
        <w:pStyle w:val="BulletedList"/>
        <w:numPr>
          <w:ilvl w:val="0"/>
          <w:numId w:val="0"/>
        </w:numPr>
        <w:ind w:left="90"/>
      </w:pPr>
    </w:p>
    <w:p w14:paraId="1BF23EEA" w14:textId="5BF55612" w:rsidR="006C7C2D" w:rsidRPr="00B92702" w:rsidRDefault="006C7C2D" w:rsidP="006C7C2D">
      <w:pPr>
        <w:pStyle w:val="Heading1"/>
      </w:pPr>
      <w:r w:rsidRPr="00B92702">
        <w:lastRenderedPageBreak/>
        <w:t>Why COOP Matters for IL Programs</w:t>
      </w:r>
      <w:r>
        <w:t xml:space="preserve"> (cont’d.)</w:t>
      </w:r>
    </w:p>
    <w:p w14:paraId="3B680058" w14:textId="77777777" w:rsidR="006C7C2D" w:rsidRDefault="006C7C2D" w:rsidP="006C7C2D">
      <w:pPr>
        <w:pStyle w:val="BulletedList"/>
      </w:pPr>
      <w:r w:rsidRPr="009A1704">
        <w:t>Federal rules may not require a document specifically called a COOP, but recipients still have expectations around internal controls, records, financial systems, and documented procedures.</w:t>
      </w:r>
    </w:p>
    <w:p w14:paraId="27BD1598" w14:textId="77777777" w:rsidR="006C7C2D" w:rsidRPr="009A1704" w:rsidRDefault="006C7C2D" w:rsidP="006C7C2D">
      <w:pPr>
        <w:pStyle w:val="BulletedList"/>
        <w:numPr>
          <w:ilvl w:val="0"/>
          <w:numId w:val="0"/>
        </w:numPr>
        <w:ind w:left="90"/>
      </w:pPr>
    </w:p>
    <w:p w14:paraId="3BD0E506" w14:textId="30FB0015" w:rsidR="00B0058B" w:rsidRPr="009A1704" w:rsidRDefault="00B0058B" w:rsidP="009A1704">
      <w:pPr>
        <w:pStyle w:val="BulletedList"/>
        <w:numPr>
          <w:ilvl w:val="0"/>
          <w:numId w:val="0"/>
        </w:numPr>
        <w:ind w:left="90"/>
        <w:rPr>
          <w:rStyle w:val="Strong"/>
          <w:sz w:val="22"/>
          <w:szCs w:val="22"/>
        </w:rPr>
      </w:pPr>
      <w:r w:rsidRPr="009A1704">
        <w:rPr>
          <w:rStyle w:val="Strong"/>
          <w:sz w:val="22"/>
          <w:szCs w:val="22"/>
        </w:rPr>
        <w:t>References:</w:t>
      </w:r>
    </w:p>
    <w:p w14:paraId="2377945F" w14:textId="12F7AD37" w:rsidR="00B0058B" w:rsidRPr="009A1704" w:rsidRDefault="00B0058B" w:rsidP="009A1704">
      <w:pPr>
        <w:pStyle w:val="BulletedList"/>
        <w:ind w:left="270"/>
        <w:rPr>
          <w:sz w:val="22"/>
          <w:szCs w:val="22"/>
        </w:rPr>
      </w:pPr>
      <w:r w:rsidRPr="009A1704">
        <w:rPr>
          <w:sz w:val="22"/>
          <w:szCs w:val="22"/>
        </w:rPr>
        <w:t>29 U.S.C. § 796f-4 — CIL standards, assurances, and core service expectations</w:t>
      </w:r>
    </w:p>
    <w:p w14:paraId="3D83C2F9" w14:textId="77777777" w:rsidR="00B0058B" w:rsidRPr="009A1704" w:rsidRDefault="00B0058B" w:rsidP="009A1704">
      <w:pPr>
        <w:pStyle w:val="BulletedList"/>
        <w:ind w:left="270"/>
        <w:rPr>
          <w:sz w:val="22"/>
          <w:szCs w:val="22"/>
        </w:rPr>
      </w:pPr>
      <w:r w:rsidRPr="009A1704">
        <w:rPr>
          <w:sz w:val="22"/>
          <w:szCs w:val="22"/>
        </w:rPr>
        <w:t>45 CFR § 1329.5 — Minimum compliance and grant terms</w:t>
      </w:r>
    </w:p>
    <w:p w14:paraId="02DBA8B9" w14:textId="77777777" w:rsidR="00B0058B" w:rsidRPr="009A1704" w:rsidRDefault="00B0058B" w:rsidP="009A1704">
      <w:pPr>
        <w:pStyle w:val="BulletedList"/>
        <w:ind w:left="270"/>
        <w:rPr>
          <w:sz w:val="22"/>
          <w:szCs w:val="22"/>
        </w:rPr>
      </w:pPr>
      <w:r w:rsidRPr="009A1704">
        <w:rPr>
          <w:sz w:val="22"/>
          <w:szCs w:val="22"/>
        </w:rPr>
        <w:t>29 U.S.C. § 796c — SPIL/statewide IL service delivery expectations</w:t>
      </w:r>
    </w:p>
    <w:p w14:paraId="6E3D6DC7" w14:textId="3FE461A7" w:rsidR="002042CD" w:rsidRPr="002042CD" w:rsidRDefault="00B0058B" w:rsidP="009A1704">
      <w:pPr>
        <w:pStyle w:val="BulletedList"/>
        <w:ind w:left="270"/>
        <w:rPr>
          <w:lang w:val="en"/>
        </w:rPr>
      </w:pPr>
      <w:r w:rsidRPr="009A1704">
        <w:rPr>
          <w:sz w:val="22"/>
          <w:szCs w:val="22"/>
        </w:rPr>
        <w:t>2 CFR § 200.303 — Federal award internal controls</w:t>
      </w:r>
      <w:r w:rsidR="002042CD">
        <w:br w:type="page"/>
      </w:r>
    </w:p>
    <w:p w14:paraId="45A96354" w14:textId="5EB5EA25" w:rsidR="002042CD" w:rsidRDefault="009E7531" w:rsidP="002042CD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0C1B246A" wp14:editId="0EEEC683">
            <wp:simplePos x="0" y="0"/>
            <wp:positionH relativeFrom="column">
              <wp:posOffset>2607310</wp:posOffset>
            </wp:positionH>
            <wp:positionV relativeFrom="paragraph">
              <wp:posOffset>112395</wp:posOffset>
            </wp:positionV>
            <wp:extent cx="1083310" cy="1066800"/>
            <wp:effectExtent l="0" t="0" r="0" b="0"/>
            <wp:wrapTight wrapText="bothSides">
              <wp:wrapPolygon edited="0">
                <wp:start x="9623" y="0"/>
                <wp:lineTo x="5318" y="771"/>
                <wp:lineTo x="4305" y="1543"/>
                <wp:lineTo x="4305" y="4114"/>
                <wp:lineTo x="1013" y="4886"/>
                <wp:lineTo x="760" y="5657"/>
                <wp:lineTo x="2279" y="8229"/>
                <wp:lineTo x="0" y="10286"/>
                <wp:lineTo x="0" y="11314"/>
                <wp:lineTo x="1519" y="12343"/>
                <wp:lineTo x="1013" y="14143"/>
                <wp:lineTo x="760" y="16457"/>
                <wp:lineTo x="760" y="18257"/>
                <wp:lineTo x="5571" y="20571"/>
                <wp:lineTo x="9623" y="21343"/>
                <wp:lineTo x="11648" y="21343"/>
                <wp:lineTo x="15700" y="20571"/>
                <wp:lineTo x="20511" y="18257"/>
                <wp:lineTo x="20511" y="16457"/>
                <wp:lineTo x="20258" y="13629"/>
                <wp:lineTo x="19751" y="12343"/>
                <wp:lineTo x="21271" y="11314"/>
                <wp:lineTo x="21271" y="10029"/>
                <wp:lineTo x="18739" y="8229"/>
                <wp:lineTo x="20764" y="5914"/>
                <wp:lineTo x="20258" y="4886"/>
                <wp:lineTo x="16966" y="4114"/>
                <wp:lineTo x="17219" y="1800"/>
                <wp:lineTo x="15953" y="771"/>
                <wp:lineTo x="11648" y="0"/>
                <wp:lineTo x="9623" y="0"/>
              </wp:wrapPolygon>
            </wp:wrapTight>
            <wp:docPr id="2" name="image5.png" descr="The Partnership logo: A sun with four images in the center. The words &quot;The Partnership for Inclusive Disaster Strategies&quot; wrap around the center, and the sun rays surround the words. The four images are a hurricane, a thunderstorm cloud, a home with a split down the middle, and a tornado spiral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 descr="The Partnership logo: A sun with four images in the center. The words &quot;The Partnership for Inclusive Disaster Strategies&quot; wrap around the center, and the sun rays surround the words. The four images are a hurricane, a thunderstorm cloud, a home with a split down the middle, and a tornado spiral.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2CD">
        <w:t>Presenter</w:t>
      </w:r>
      <w:r w:rsidR="007E78EF">
        <w:t>s</w:t>
      </w:r>
    </w:p>
    <w:p w14:paraId="5702603F" w14:textId="5AF8B8D8" w:rsidR="002042CD" w:rsidRPr="002042CD" w:rsidRDefault="002042CD" w:rsidP="002042CD">
      <w:pPr>
        <w:pStyle w:val="NoSpace"/>
        <w:rPr>
          <w:b/>
          <w:bCs/>
          <w:color w:val="000000"/>
          <w:highlight w:val="yellow"/>
        </w:rPr>
      </w:pPr>
      <w:r w:rsidRPr="002042CD">
        <w:rPr>
          <w:b/>
          <w:bCs/>
          <w:highlight w:val="white"/>
        </w:rPr>
        <w:t>Germán Parodi</w:t>
      </w:r>
    </w:p>
    <w:p w14:paraId="11333AC3" w14:textId="6B002A6A" w:rsidR="002042CD" w:rsidRDefault="002042CD" w:rsidP="002042CD">
      <w:pPr>
        <w:pStyle w:val="NoSpace"/>
        <w:rPr>
          <w:color w:val="000000"/>
          <w:highlight w:val="yellow"/>
        </w:rPr>
      </w:pPr>
      <w:r>
        <w:rPr>
          <w:highlight w:val="white"/>
        </w:rPr>
        <w:t>Co-Executive Director</w:t>
      </w:r>
    </w:p>
    <w:p w14:paraId="193AF4A6" w14:textId="77777777" w:rsidR="009E7531" w:rsidRDefault="002042CD" w:rsidP="009E7531">
      <w:pPr>
        <w:pStyle w:val="NoSpace"/>
        <w:rPr>
          <w:highlight w:val="yellow"/>
        </w:rPr>
      </w:pPr>
      <w:r>
        <w:rPr>
          <w:highlight w:val="white"/>
        </w:rPr>
        <w:t>The Partnership for Inclusive Disaster Strategies</w:t>
      </w:r>
    </w:p>
    <w:p w14:paraId="39A6AD14" w14:textId="1D0016B1" w:rsidR="002042CD" w:rsidRDefault="009E7531" w:rsidP="009E7531">
      <w:pPr>
        <w:pStyle w:val="NoSpace"/>
        <w:rPr>
          <w:highlight w:val="yellow"/>
        </w:rPr>
      </w:pPr>
      <w:hyperlink r:id="rId13" w:history="1">
        <w:r w:rsidRPr="0089660E">
          <w:rPr>
            <w:rStyle w:val="Hyperlink"/>
            <w:highlight w:val="white"/>
          </w:rPr>
          <w:t>directors@disasterstrategies.org</w:t>
        </w:r>
      </w:hyperlink>
      <w:r w:rsidR="002042CD">
        <w:rPr>
          <w:highlight w:val="white"/>
        </w:rPr>
        <w:t xml:space="preserve"> </w:t>
      </w:r>
      <w:r w:rsidR="002042CD">
        <w:rPr>
          <w:highlight w:val="yellow"/>
        </w:rPr>
        <w:t xml:space="preserve"> </w:t>
      </w:r>
    </w:p>
    <w:p w14:paraId="5906F9D8" w14:textId="67A8A381" w:rsidR="009E7531" w:rsidRDefault="009E7531" w:rsidP="009E7531">
      <w:pPr>
        <w:pStyle w:val="NoSpace"/>
        <w:rPr>
          <w:highlight w:val="yellow"/>
        </w:rPr>
      </w:pPr>
    </w:p>
    <w:p w14:paraId="084EF165" w14:textId="44E7F4D7" w:rsidR="009E7531" w:rsidRDefault="009E7531" w:rsidP="009E7531">
      <w:pPr>
        <w:pStyle w:val="NoSpace"/>
        <w:rPr>
          <w:b/>
          <w:bCs/>
        </w:rPr>
      </w:pPr>
      <w:proofErr w:type="spellStart"/>
      <w:r w:rsidRPr="0052689A">
        <w:rPr>
          <w:b/>
          <w:bCs/>
        </w:rPr>
        <w:t>Ciawanda</w:t>
      </w:r>
      <w:proofErr w:type="spellEnd"/>
      <w:r w:rsidRPr="0052689A">
        <w:rPr>
          <w:b/>
          <w:bCs/>
        </w:rPr>
        <w:t xml:space="preserve"> </w:t>
      </w:r>
      <w:r w:rsidR="00567B31" w:rsidRPr="0052689A">
        <w:rPr>
          <w:b/>
          <w:bCs/>
        </w:rPr>
        <w:t>McDonald</w:t>
      </w:r>
    </w:p>
    <w:p w14:paraId="69A2FE2C" w14:textId="7BBD4AAC" w:rsidR="0052689A" w:rsidRPr="0052689A" w:rsidRDefault="0052689A" w:rsidP="009E7531">
      <w:pPr>
        <w:pStyle w:val="NoSpace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F0C666B" wp14:editId="20855AB9">
            <wp:simplePos x="0" y="0"/>
            <wp:positionH relativeFrom="column">
              <wp:posOffset>1879600</wp:posOffset>
            </wp:positionH>
            <wp:positionV relativeFrom="paragraph">
              <wp:posOffset>167005</wp:posOffset>
            </wp:positionV>
            <wp:extent cx="2023110" cy="700405"/>
            <wp:effectExtent l="0" t="0" r="0" b="0"/>
            <wp:wrapSquare wrapText="bothSides"/>
            <wp:docPr id="267334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89A">
        <w:t>Chief Executive Officer</w:t>
      </w:r>
    </w:p>
    <w:p w14:paraId="6F92E9D1" w14:textId="7D38A39D" w:rsidR="0052689A" w:rsidRPr="0052689A" w:rsidRDefault="0052689A" w:rsidP="009E7531">
      <w:pPr>
        <w:pStyle w:val="NoSpace"/>
      </w:pPr>
      <w:r w:rsidRPr="0052689A">
        <w:t xml:space="preserve">Disability Solutions for Independent Living, Inc. </w:t>
      </w:r>
    </w:p>
    <w:p w14:paraId="218BE039" w14:textId="68A7938E" w:rsidR="00567B31" w:rsidRPr="0052689A" w:rsidRDefault="0052689A" w:rsidP="009E7531">
      <w:pPr>
        <w:pStyle w:val="NoSpace"/>
      </w:pPr>
      <w:hyperlink r:id="rId15" w:history="1">
        <w:r w:rsidRPr="0052689A">
          <w:rPr>
            <w:rStyle w:val="Hyperlink"/>
          </w:rPr>
          <w:t>ciawanda@dsil.org</w:t>
        </w:r>
      </w:hyperlink>
      <w:r w:rsidRPr="0052689A">
        <w:t xml:space="preserve"> </w:t>
      </w:r>
    </w:p>
    <w:p w14:paraId="604458EF" w14:textId="65BC16A3" w:rsidR="002042CD" w:rsidRPr="002042CD" w:rsidRDefault="0052689A" w:rsidP="0052689A">
      <w:pPr>
        <w:rPr>
          <w:color w:val="000000"/>
          <w:highlight w:val="yellow"/>
        </w:rPr>
      </w:pPr>
      <w:r>
        <w:fldChar w:fldCharType="begin"/>
      </w:r>
      <w:r>
        <w:instrText xml:space="preserve"> INCLUDEPICTURE "https://dsil.org/wp-content/uploads/2018/09/DSILFullResLogo.jpg" \* MERGEFORMATINET </w:instrText>
      </w:r>
      <w:r>
        <w:fldChar w:fldCharType="separate"/>
      </w:r>
      <w:r>
        <w:fldChar w:fldCharType="end"/>
      </w:r>
      <w:r w:rsidR="002042CD">
        <w:br w:type="page"/>
      </w:r>
    </w:p>
    <w:p w14:paraId="487510F3" w14:textId="77777777" w:rsidR="009A7A85" w:rsidRDefault="009A7A85" w:rsidP="004A0263">
      <w:pPr>
        <w:pStyle w:val="Heading2"/>
        <w:rPr>
          <w:rFonts w:eastAsia="Montserrat" w:cs="Montserrat"/>
          <w:i w:val="0"/>
          <w:iCs w:val="0"/>
          <w:color w:val="70003E"/>
          <w:sz w:val="30"/>
          <w:szCs w:val="30"/>
        </w:rPr>
      </w:pPr>
      <w:r w:rsidRPr="009A7A85">
        <w:rPr>
          <w:rFonts w:eastAsia="Montserrat" w:cs="Montserrat"/>
          <w:i w:val="0"/>
          <w:iCs w:val="0"/>
          <w:color w:val="70003E"/>
          <w:sz w:val="30"/>
          <w:szCs w:val="30"/>
        </w:rPr>
        <w:lastRenderedPageBreak/>
        <w:t>From Disruption to Decision-Making</w:t>
      </w:r>
    </w:p>
    <w:p w14:paraId="4A312136" w14:textId="77777777" w:rsidR="009A7A85" w:rsidRPr="009A7A85" w:rsidRDefault="009A7A85" w:rsidP="009A7A85">
      <w:pPr>
        <w:rPr>
          <w:rFonts w:eastAsiaTheme="majorEastAsia" w:cstheme="majorBidi"/>
          <w:b/>
          <w:bCs/>
          <w:i/>
          <w:iCs/>
        </w:rPr>
      </w:pPr>
      <w:r w:rsidRPr="009A7A85">
        <w:rPr>
          <w:rFonts w:eastAsiaTheme="majorEastAsia" w:cstheme="majorBidi"/>
          <w:b/>
          <w:bCs/>
          <w:i/>
          <w:iCs/>
        </w:rPr>
        <w:t>When operations are disrupted, organizations need a plan for:</w:t>
      </w:r>
    </w:p>
    <w:p w14:paraId="59D3E90F" w14:textId="77777777" w:rsidR="009A7A85" w:rsidRPr="009A7A85" w:rsidRDefault="009A7A85" w:rsidP="009A7A85">
      <w:pPr>
        <w:pStyle w:val="BulletedList"/>
      </w:pPr>
      <w:r w:rsidRPr="009A7A85">
        <w:t xml:space="preserve">What continues, pauses, or changes </w:t>
      </w:r>
    </w:p>
    <w:p w14:paraId="31A0D97D" w14:textId="77777777" w:rsidR="009A7A85" w:rsidRPr="009A7A85" w:rsidRDefault="009A7A85" w:rsidP="009A7A85">
      <w:pPr>
        <w:pStyle w:val="BulletedList"/>
      </w:pPr>
      <w:r w:rsidRPr="009A7A85">
        <w:t xml:space="preserve">Who has authority to make decisions </w:t>
      </w:r>
    </w:p>
    <w:p w14:paraId="02C45F9D" w14:textId="77777777" w:rsidR="009A7A85" w:rsidRPr="009A7A85" w:rsidRDefault="009A7A85" w:rsidP="009A7A85">
      <w:pPr>
        <w:pStyle w:val="BulletedList"/>
      </w:pPr>
      <w:r w:rsidRPr="009A7A85">
        <w:t xml:space="preserve">How staff, consumers, and partners receive updates </w:t>
      </w:r>
    </w:p>
    <w:p w14:paraId="4294BD49" w14:textId="77777777" w:rsidR="009A7A85" w:rsidRPr="009A7A85" w:rsidRDefault="009A7A85" w:rsidP="009A7A85">
      <w:pPr>
        <w:pStyle w:val="BulletedList"/>
      </w:pPr>
      <w:r w:rsidRPr="009A7A85">
        <w:t xml:space="preserve">Where work happens if the usual location is unavailable </w:t>
      </w:r>
    </w:p>
    <w:p w14:paraId="5F2E7CA7" w14:textId="77777777" w:rsidR="009A7A85" w:rsidRPr="009A7A85" w:rsidRDefault="009A7A85" w:rsidP="009A7A85">
      <w:pPr>
        <w:pStyle w:val="BulletedList"/>
      </w:pPr>
      <w:r w:rsidRPr="009A7A85">
        <w:t xml:space="preserve">What systems, records, and supports are needed to keep services moving </w:t>
      </w:r>
    </w:p>
    <w:p w14:paraId="27A9CED9" w14:textId="56CFD0CC" w:rsidR="009A7A85" w:rsidRPr="00330318" w:rsidRDefault="009A7A85" w:rsidP="00330318">
      <w:pPr>
        <w:spacing w:before="240"/>
        <w:rPr>
          <w:b/>
          <w:bCs/>
        </w:rPr>
      </w:pPr>
      <w:r w:rsidRPr="009A7A85">
        <w:rPr>
          <w:b/>
          <w:bCs/>
        </w:rPr>
        <w:t>Key point:</w:t>
      </w:r>
      <w:r w:rsidR="00330318">
        <w:rPr>
          <w:b/>
          <w:bCs/>
        </w:rPr>
        <w:t xml:space="preserve"> </w:t>
      </w:r>
      <w:r w:rsidRPr="009A7A85">
        <w:t>Continuity planning helps move decisions out of one person's head and into a shared process.</w:t>
      </w:r>
    </w:p>
    <w:p w14:paraId="0ABD80D1" w14:textId="1963B4DB" w:rsidR="004A0263" w:rsidRPr="004560D4" w:rsidRDefault="002042CD">
      <w:pPr>
        <w:rPr>
          <w:sz w:val="25"/>
          <w:szCs w:val="25"/>
        </w:rPr>
      </w:pPr>
      <w:r>
        <w:br w:type="page"/>
      </w:r>
    </w:p>
    <w:p w14:paraId="13E7936C" w14:textId="65B74934" w:rsidR="004A0263" w:rsidRDefault="004A0263" w:rsidP="004A0263">
      <w:pPr>
        <w:pStyle w:val="Heading1"/>
      </w:pPr>
      <w:r>
        <w:lastRenderedPageBreak/>
        <w:t>Core COOP Components</w:t>
      </w:r>
    </w:p>
    <w:p w14:paraId="073A7260" w14:textId="289426C5" w:rsidR="004A0263" w:rsidRDefault="004A0263" w:rsidP="004A0263">
      <w:pPr>
        <w:pStyle w:val="Heading2"/>
      </w:pPr>
      <w:r>
        <w:t>A COOP should help answer:</w:t>
      </w:r>
    </w:p>
    <w:p w14:paraId="684276E8" w14:textId="77777777" w:rsidR="004A0263" w:rsidRDefault="004A0263" w:rsidP="004A0263">
      <w:pPr>
        <w:pStyle w:val="BulletedList"/>
      </w:pPr>
      <w:r>
        <w:t>What essential functions must continue?</w:t>
      </w:r>
    </w:p>
    <w:p w14:paraId="58D89EA9" w14:textId="77777777" w:rsidR="004A0263" w:rsidRDefault="004A0263" w:rsidP="004A0263">
      <w:pPr>
        <w:pStyle w:val="BulletedList"/>
      </w:pPr>
      <w:r>
        <w:t>Who has authority to make decisions?</w:t>
      </w:r>
    </w:p>
    <w:p w14:paraId="094BA751" w14:textId="77777777" w:rsidR="004A0263" w:rsidRDefault="004A0263" w:rsidP="004A0263">
      <w:pPr>
        <w:pStyle w:val="BulletedList"/>
      </w:pPr>
      <w:r>
        <w:t>Who are the backups if key staff are unavailable?</w:t>
      </w:r>
    </w:p>
    <w:p w14:paraId="365E93CF" w14:textId="77777777" w:rsidR="004A0263" w:rsidRDefault="004A0263" w:rsidP="004A0263">
      <w:pPr>
        <w:pStyle w:val="BulletedList"/>
      </w:pPr>
      <w:r>
        <w:t>How will staff, consumers, board/council members, and partners be contacted?</w:t>
      </w:r>
    </w:p>
    <w:p w14:paraId="65594DAE" w14:textId="77777777" w:rsidR="004A0263" w:rsidRDefault="004A0263" w:rsidP="004A0263">
      <w:pPr>
        <w:pStyle w:val="BulletedList"/>
      </w:pPr>
      <w:r>
        <w:t>What records, systems, supplies, and access are needed?</w:t>
      </w:r>
    </w:p>
    <w:p w14:paraId="2E05F21D" w14:textId="35684AB8" w:rsidR="004A0263" w:rsidRDefault="004A0263" w:rsidP="004A0263">
      <w:pPr>
        <w:pStyle w:val="BulletedList"/>
      </w:pPr>
      <w:r>
        <w:t>Where and how will work continue if the usual location or systems are unavailable?</w:t>
      </w:r>
    </w:p>
    <w:p w14:paraId="5C3AEE65" w14:textId="6BD24EA6" w:rsidR="004A0263" w:rsidRDefault="004A0263" w:rsidP="004A0263">
      <w:pPr>
        <w:pStyle w:val="BulletedList"/>
      </w:pPr>
      <w:r>
        <w:t>How will the organization return to normal or revised operations?</w:t>
      </w:r>
    </w:p>
    <w:p w14:paraId="11DA996E" w14:textId="20B2EC9E" w:rsidR="004A0263" w:rsidRDefault="004A0263">
      <w:r>
        <w:br w:type="page"/>
      </w:r>
    </w:p>
    <w:p w14:paraId="0A3CBEAC" w14:textId="0D4009B8" w:rsidR="002042CD" w:rsidRDefault="002042CD" w:rsidP="002042CD">
      <w:pPr>
        <w:pStyle w:val="Heading1"/>
        <w:rPr>
          <w:highlight w:val="yellow"/>
        </w:rPr>
      </w:pPr>
      <w:bookmarkStart w:id="0" w:name="_heading=h.rujxck1ugk1t" w:colFirst="0" w:colLast="0"/>
      <w:bookmarkEnd w:id="0"/>
      <w:r>
        <w:lastRenderedPageBreak/>
        <w:t>What Can Disrupt Operations?</w:t>
      </w:r>
    </w:p>
    <w:p w14:paraId="576B7851" w14:textId="79702DC1" w:rsidR="002042CD" w:rsidRPr="002042CD" w:rsidRDefault="002042CD" w:rsidP="002042CD">
      <w:pPr>
        <w:pStyle w:val="BulletedList"/>
      </w:pPr>
      <w:r w:rsidRPr="002042CD">
        <w:t>Disasters, emergencies, and public health emergencies</w:t>
      </w:r>
    </w:p>
    <w:p w14:paraId="50F39F3B" w14:textId="77777777" w:rsidR="002042CD" w:rsidRPr="002042CD" w:rsidRDefault="002042CD" w:rsidP="002042CD">
      <w:pPr>
        <w:pStyle w:val="BulletedList"/>
      </w:pPr>
      <w:r w:rsidRPr="002042CD">
        <w:t>Unexpected absence or unavailability of key staff</w:t>
      </w:r>
    </w:p>
    <w:p w14:paraId="2D30722D" w14:textId="71EF7A58" w:rsidR="002042CD" w:rsidRPr="002042CD" w:rsidRDefault="002042CD" w:rsidP="002042CD">
      <w:pPr>
        <w:pStyle w:val="BulletedList"/>
      </w:pPr>
      <w:r w:rsidRPr="002042CD">
        <w:t>Power outages, internet outages, or phone failures</w:t>
      </w:r>
    </w:p>
    <w:p w14:paraId="3698F6B9" w14:textId="2EFBDFA2" w:rsidR="002042CD" w:rsidRPr="002042CD" w:rsidRDefault="002042CD" w:rsidP="002042CD">
      <w:pPr>
        <w:pStyle w:val="BulletedList"/>
      </w:pPr>
      <w:r w:rsidRPr="002042CD">
        <w:t>Damage to, closure of, or loss of access to the office</w:t>
      </w:r>
    </w:p>
    <w:p w14:paraId="253DF0E6" w14:textId="396F4DA2" w:rsidR="002042CD" w:rsidRPr="002042CD" w:rsidRDefault="002042CD" w:rsidP="002042CD">
      <w:pPr>
        <w:pStyle w:val="BulletedList"/>
      </w:pPr>
      <w:r w:rsidRPr="002042CD">
        <w:t>Transportation barriers or unsafe travel conditions</w:t>
      </w:r>
    </w:p>
    <w:p w14:paraId="544F6B4A" w14:textId="5CE7FDD6" w:rsidR="002042CD" w:rsidRPr="002042CD" w:rsidRDefault="002042CD" w:rsidP="002042CD">
      <w:pPr>
        <w:pStyle w:val="BulletedList"/>
      </w:pPr>
      <w:r w:rsidRPr="002042CD">
        <w:t>Increased consumer need when community systems are overwhelmed can all disrupt CIL and SILC operations.</w:t>
      </w:r>
    </w:p>
    <w:p w14:paraId="301FAE87" w14:textId="1E1E94E2" w:rsidR="002042CD" w:rsidRDefault="002042CD" w:rsidP="002042CD">
      <w:bookmarkStart w:id="1" w:name="_heading=h.cdfc52izc1od" w:colFirst="0" w:colLast="0"/>
      <w:bookmarkEnd w:id="1"/>
      <w:r>
        <w:br w:type="page"/>
      </w:r>
    </w:p>
    <w:p w14:paraId="4A774BDB" w14:textId="77777777" w:rsidR="002042CD" w:rsidRDefault="002042CD" w:rsidP="002042CD">
      <w:pPr>
        <w:pStyle w:val="Heading1"/>
        <w:rPr>
          <w:highlight w:val="yellow"/>
        </w:rPr>
      </w:pPr>
      <w:bookmarkStart w:id="2" w:name="_heading=h.ayizmopoi3a7" w:colFirst="0" w:colLast="0"/>
      <w:bookmarkEnd w:id="2"/>
      <w:r>
        <w:lastRenderedPageBreak/>
        <w:t>Succession and Decision-Making</w:t>
      </w:r>
    </w:p>
    <w:p w14:paraId="5DA5F017" w14:textId="77777777" w:rsidR="002042CD" w:rsidRPr="002042CD" w:rsidRDefault="002042CD" w:rsidP="002042CD">
      <w:pPr>
        <w:pStyle w:val="BulletedList"/>
      </w:pPr>
      <w:r w:rsidRPr="002042CD">
        <w:t xml:space="preserve">Name who assumes key responsibilities if a staff member is unavailable for a significant period. </w:t>
      </w:r>
    </w:p>
    <w:p w14:paraId="41F892E6" w14:textId="77777777" w:rsidR="002042CD" w:rsidRPr="002042CD" w:rsidRDefault="002042CD" w:rsidP="002042CD">
      <w:pPr>
        <w:pStyle w:val="BulletedList"/>
      </w:pPr>
      <w:r w:rsidRPr="002042CD">
        <w:t xml:space="preserve">Make sure successors know their role before a disruption happens. </w:t>
      </w:r>
    </w:p>
    <w:p w14:paraId="782854A6" w14:textId="77777777" w:rsidR="002042CD" w:rsidRPr="002042CD" w:rsidRDefault="002042CD" w:rsidP="002042CD">
      <w:pPr>
        <w:pStyle w:val="BulletedList"/>
      </w:pPr>
      <w:r w:rsidRPr="002042CD">
        <w:t xml:space="preserve">Confirm they have access to needed systems, passwords, contacts, and training. </w:t>
      </w:r>
    </w:p>
    <w:p w14:paraId="3E444F01" w14:textId="77777777" w:rsidR="002042CD" w:rsidRPr="002042CD" w:rsidRDefault="002042CD" w:rsidP="002042CD">
      <w:pPr>
        <w:pStyle w:val="BulletedList"/>
      </w:pPr>
      <w:r w:rsidRPr="002042CD">
        <w:t xml:space="preserve">Clarify when supervisors may assume or delegate responsibilities. </w:t>
      </w:r>
    </w:p>
    <w:p w14:paraId="5D97A603" w14:textId="77777777" w:rsidR="002042CD" w:rsidRPr="002042CD" w:rsidRDefault="002042CD" w:rsidP="002042CD">
      <w:pPr>
        <w:pStyle w:val="BulletedList"/>
      </w:pPr>
      <w:r w:rsidRPr="002042CD">
        <w:t>Distinguish temporary delegation from formal succession.</w:t>
      </w:r>
    </w:p>
    <w:p w14:paraId="0D8937EF" w14:textId="6450FBAB" w:rsidR="002042CD" w:rsidRPr="002042CD" w:rsidRDefault="002042CD" w:rsidP="002042CD">
      <w:pPr>
        <w:pStyle w:val="ListParagraph"/>
        <w:numPr>
          <w:ilvl w:val="0"/>
          <w:numId w:val="8"/>
        </w:numPr>
        <w:rPr>
          <w:highlight w:val="yellow"/>
        </w:rPr>
      </w:pPr>
      <w:r>
        <w:br w:type="page"/>
      </w:r>
    </w:p>
    <w:p w14:paraId="64337735" w14:textId="77777777" w:rsidR="002042CD" w:rsidRDefault="002042CD" w:rsidP="002042CD">
      <w:pPr>
        <w:pStyle w:val="Heading1"/>
        <w:rPr>
          <w:highlight w:val="yellow"/>
        </w:rPr>
      </w:pPr>
      <w:bookmarkStart w:id="3" w:name="_heading=h.v2rstn2dgf6i" w:colFirst="0" w:colLast="0"/>
      <w:bookmarkEnd w:id="3"/>
      <w:r>
        <w:lastRenderedPageBreak/>
        <w:t>Crisis Communication When Systems Fail</w:t>
      </w:r>
    </w:p>
    <w:p w14:paraId="25710C9D" w14:textId="77777777" w:rsidR="002042CD" w:rsidRPr="002042CD" w:rsidRDefault="002042CD" w:rsidP="002042CD">
      <w:pPr>
        <w:pStyle w:val="BulletedList"/>
      </w:pPr>
      <w:r w:rsidRPr="002042CD">
        <w:t xml:space="preserve">Collect more than one contact method for consumers, board members, staff, volunteers, funders, contractors, and partners. </w:t>
      </w:r>
    </w:p>
    <w:p w14:paraId="7CFDAD23" w14:textId="77777777" w:rsidR="002042CD" w:rsidRPr="002042CD" w:rsidRDefault="002042CD" w:rsidP="002042CD">
      <w:pPr>
        <w:pStyle w:val="BulletedList"/>
      </w:pPr>
      <w:r w:rsidRPr="002042CD">
        <w:t xml:space="preserve">Decide how staff will check in if internet or phones are down. </w:t>
      </w:r>
    </w:p>
    <w:p w14:paraId="2AE80A35" w14:textId="77777777" w:rsidR="002042CD" w:rsidRPr="002042CD" w:rsidRDefault="002042CD" w:rsidP="002042CD">
      <w:pPr>
        <w:pStyle w:val="BulletedList"/>
      </w:pPr>
      <w:r w:rsidRPr="002042CD">
        <w:t xml:space="preserve">Use the website as a public information point when direct communication is not possible. </w:t>
      </w:r>
    </w:p>
    <w:p w14:paraId="7C188C90" w14:textId="77777777" w:rsidR="002042CD" w:rsidRDefault="002042CD" w:rsidP="002042CD">
      <w:pPr>
        <w:pStyle w:val="BulletedList"/>
      </w:pPr>
      <w:r w:rsidRPr="002042CD">
        <w:t xml:space="preserve">Prepare message templates before disruptions such as disasters and public health emergencies. </w:t>
      </w:r>
    </w:p>
    <w:p w14:paraId="22DC5BB6" w14:textId="43A7168A" w:rsidR="002042CD" w:rsidRPr="002042CD" w:rsidRDefault="002042CD" w:rsidP="002042CD">
      <w:pPr>
        <w:pStyle w:val="BulletedList"/>
      </w:pPr>
      <w:r w:rsidRPr="002042CD">
        <w:t>Set expectations for staff when personal internet, power, or equipment fails.</w:t>
      </w:r>
    </w:p>
    <w:p w14:paraId="336DB98E" w14:textId="472F1095" w:rsidR="002042CD" w:rsidRPr="002042CD" w:rsidRDefault="002042CD" w:rsidP="002042CD">
      <w:pPr>
        <w:pStyle w:val="BulletedList"/>
        <w:rPr>
          <w:highlight w:val="yellow"/>
        </w:rPr>
      </w:pPr>
      <w:r>
        <w:br w:type="page"/>
      </w:r>
    </w:p>
    <w:p w14:paraId="1197DBFE" w14:textId="0EC16575" w:rsidR="00D559AC" w:rsidRPr="00D559AC" w:rsidRDefault="00045E6B" w:rsidP="00D559AC">
      <w:pPr>
        <w:pStyle w:val="Heading1"/>
        <w:rPr>
          <w:highlight w:val="yellow"/>
        </w:rPr>
      </w:pPr>
      <w:bookmarkStart w:id="4" w:name="_heading=h.26eyp21qgf4x" w:colFirst="0" w:colLast="0"/>
      <w:bookmarkEnd w:id="4"/>
      <w:r>
        <w:lastRenderedPageBreak/>
        <w:t>Consumer</w:t>
      </w:r>
      <w:r w:rsidR="00F00DD4">
        <w:t xml:space="preserve"> Preparedness Within the </w:t>
      </w:r>
      <w:r w:rsidR="00CA1C73">
        <w:t>COOP</w:t>
      </w:r>
      <w:r>
        <w:t xml:space="preserve"> </w:t>
      </w:r>
    </w:p>
    <w:p w14:paraId="444FEF85" w14:textId="2AEEB5A5" w:rsidR="00F00DD4" w:rsidRPr="00F00DD4" w:rsidRDefault="00F00DD4" w:rsidP="00F00DD4">
      <w:pPr>
        <w:spacing w:after="0"/>
        <w:rPr>
          <w:sz w:val="26"/>
          <w:szCs w:val="26"/>
          <w:lang w:eastAsia="en-US"/>
        </w:rPr>
      </w:pPr>
      <w:r w:rsidRPr="00F00DD4">
        <w:rPr>
          <w:sz w:val="26"/>
          <w:szCs w:val="26"/>
          <w:lang w:eastAsia="en-US"/>
        </w:rPr>
        <w:t>A COOP clarif</w:t>
      </w:r>
      <w:r>
        <w:rPr>
          <w:sz w:val="26"/>
          <w:szCs w:val="26"/>
          <w:lang w:eastAsia="en-US"/>
        </w:rPr>
        <w:t>ies</w:t>
      </w:r>
      <w:r w:rsidRPr="00F00DD4">
        <w:rPr>
          <w:sz w:val="26"/>
          <w:szCs w:val="26"/>
          <w:lang w:eastAsia="en-US"/>
        </w:rPr>
        <w:t xml:space="preserve"> how the organization will:</w:t>
      </w:r>
    </w:p>
    <w:p w14:paraId="49A49815" w14:textId="77777777" w:rsidR="00F00DD4" w:rsidRPr="00330318" w:rsidRDefault="00F00DD4" w:rsidP="00F00DD4">
      <w:pPr>
        <w:pStyle w:val="BulletedList"/>
        <w:rPr>
          <w:sz w:val="25"/>
          <w:szCs w:val="25"/>
        </w:rPr>
      </w:pPr>
      <w:r w:rsidRPr="00330318">
        <w:rPr>
          <w:sz w:val="25"/>
          <w:szCs w:val="25"/>
        </w:rPr>
        <w:t xml:space="preserve">Build preparedness into existing IL services, peer support, and skills training </w:t>
      </w:r>
    </w:p>
    <w:p w14:paraId="34626829" w14:textId="77777777" w:rsidR="00F00DD4" w:rsidRPr="00330318" w:rsidRDefault="00F00DD4" w:rsidP="00F00DD4">
      <w:pPr>
        <w:pStyle w:val="BulletedList"/>
        <w:rPr>
          <w:sz w:val="25"/>
          <w:szCs w:val="25"/>
        </w:rPr>
      </w:pPr>
      <w:r w:rsidRPr="00330318">
        <w:rPr>
          <w:sz w:val="25"/>
          <w:szCs w:val="25"/>
        </w:rPr>
        <w:t>Let consumers know where to find updates and what the CIL may be able to provide</w:t>
      </w:r>
    </w:p>
    <w:p w14:paraId="711F1687" w14:textId="77777777" w:rsidR="00F00DD4" w:rsidRPr="00330318" w:rsidRDefault="00F00DD4" w:rsidP="00F00DD4">
      <w:pPr>
        <w:pStyle w:val="BulletedList"/>
        <w:rPr>
          <w:sz w:val="25"/>
          <w:szCs w:val="25"/>
        </w:rPr>
      </w:pPr>
      <w:r w:rsidRPr="00330318">
        <w:rPr>
          <w:sz w:val="25"/>
          <w:szCs w:val="25"/>
        </w:rPr>
        <w:t>Plan around common access needs, such as power, healthcare/HCBS, transportation, and communication</w:t>
      </w:r>
    </w:p>
    <w:p w14:paraId="1A5AAB12" w14:textId="3243E118" w:rsidR="00F00DD4" w:rsidRPr="00330318" w:rsidRDefault="00F00DD4" w:rsidP="00F00DD4">
      <w:pPr>
        <w:pStyle w:val="BulletedList"/>
        <w:rPr>
          <w:sz w:val="25"/>
          <w:szCs w:val="25"/>
        </w:rPr>
      </w:pPr>
      <w:r w:rsidRPr="00330318">
        <w:rPr>
          <w:sz w:val="25"/>
          <w:szCs w:val="25"/>
        </w:rPr>
        <w:t xml:space="preserve">Review crisis communication during regular consumer contact points </w:t>
      </w:r>
    </w:p>
    <w:p w14:paraId="2361943A" w14:textId="77777777" w:rsidR="00F00DD4" w:rsidRPr="00330318" w:rsidRDefault="00F00DD4" w:rsidP="00F00DD4">
      <w:pPr>
        <w:pStyle w:val="BulletedList"/>
        <w:spacing w:after="240"/>
        <w:rPr>
          <w:sz w:val="25"/>
          <w:szCs w:val="25"/>
        </w:rPr>
      </w:pPr>
      <w:r w:rsidRPr="00330318">
        <w:rPr>
          <w:sz w:val="25"/>
          <w:szCs w:val="25"/>
        </w:rPr>
        <w:t xml:space="preserve">Track needs that may increase risk if services, systems, or travel are interrupted </w:t>
      </w:r>
    </w:p>
    <w:p w14:paraId="348CFB67" w14:textId="2ACD3D9B" w:rsidR="002042CD" w:rsidRPr="00330318" w:rsidRDefault="00F00DD4" w:rsidP="00F00DD4">
      <w:pPr>
        <w:rPr>
          <w:b/>
          <w:bCs/>
          <w:sz w:val="26"/>
          <w:szCs w:val="26"/>
          <w:lang w:eastAsia="en-US"/>
        </w:rPr>
      </w:pPr>
      <w:r w:rsidRPr="00330318">
        <w:rPr>
          <w:b/>
          <w:bCs/>
          <w:sz w:val="26"/>
          <w:szCs w:val="26"/>
          <w:lang w:eastAsia="en-US"/>
        </w:rPr>
        <w:t xml:space="preserve">Key point: </w:t>
      </w:r>
      <w:r w:rsidR="0087040D" w:rsidRPr="00330318">
        <w:rPr>
          <w:sz w:val="26"/>
          <w:szCs w:val="26"/>
        </w:rPr>
        <w:t>Consumer preparedness should be part of continuity planning, so staff know how to maintain communication, services, and access when normal operations change.</w:t>
      </w:r>
      <w:r w:rsidR="002042CD" w:rsidRPr="00330318">
        <w:rPr>
          <w:sz w:val="26"/>
          <w:szCs w:val="26"/>
        </w:rPr>
        <w:br w:type="page"/>
      </w:r>
    </w:p>
    <w:p w14:paraId="113D4935" w14:textId="1E416170" w:rsidR="00D559AC" w:rsidRDefault="00D559AC" w:rsidP="00D559AC">
      <w:pPr>
        <w:pStyle w:val="Heading1"/>
      </w:pPr>
      <w:r>
        <w:lastRenderedPageBreak/>
        <w:t>Maintaining Essential Functions During Disruption</w:t>
      </w:r>
    </w:p>
    <w:p w14:paraId="772E3D35" w14:textId="77777777" w:rsidR="00D559AC" w:rsidRDefault="00D559AC" w:rsidP="00D559AC">
      <w:pPr>
        <w:pStyle w:val="BulletedList"/>
      </w:pPr>
      <w:r>
        <w:t>Identify which services must continue, pause, or shift during disruption.</w:t>
      </w:r>
    </w:p>
    <w:p w14:paraId="43EF1AFB" w14:textId="77777777" w:rsidR="00D559AC" w:rsidRDefault="00D559AC" w:rsidP="00D559AC">
      <w:pPr>
        <w:pStyle w:val="BulletedList"/>
      </w:pPr>
      <w:r>
        <w:t>Clarify temporary changes to hours, locations, supervision, and staff duties.</w:t>
      </w:r>
    </w:p>
    <w:p w14:paraId="72AA96A2" w14:textId="77777777" w:rsidR="0087040D" w:rsidRDefault="00C32B31" w:rsidP="00D559AC">
      <w:pPr>
        <w:pStyle w:val="BulletedList"/>
      </w:pPr>
      <w:r>
        <w:t>Determine whether services shift to remote work, alternate sites, partner locations, or other approved service points.</w:t>
      </w:r>
    </w:p>
    <w:p w14:paraId="3D5658B7" w14:textId="1EC124B9" w:rsidR="00D559AC" w:rsidRDefault="00D559AC" w:rsidP="00D559AC">
      <w:pPr>
        <w:pStyle w:val="BulletedList"/>
      </w:pPr>
      <w:r>
        <w:t>Keep core IL services, transition, diversion, and rights advocacy central.</w:t>
      </w:r>
    </w:p>
    <w:p w14:paraId="73E11334" w14:textId="34962D16" w:rsidR="00D559AC" w:rsidRDefault="00D559AC" w:rsidP="00D559AC">
      <w:pPr>
        <w:pStyle w:val="BulletedList"/>
      </w:pPr>
      <w:r>
        <w:t>Document temporary service changes and communication expectations.</w:t>
      </w:r>
    </w:p>
    <w:p w14:paraId="290BFED0" w14:textId="77777777" w:rsidR="002042CD" w:rsidRDefault="002042CD" w:rsidP="002042CD">
      <w:r>
        <w:br w:type="page"/>
      </w:r>
    </w:p>
    <w:p w14:paraId="28537FF2" w14:textId="77777777" w:rsidR="00324BB3" w:rsidRDefault="00324BB3" w:rsidP="00324BB3">
      <w:pPr>
        <w:pStyle w:val="Heading1"/>
      </w:pPr>
      <w:bookmarkStart w:id="5" w:name="_heading=h.8b960bw6ywki" w:colFirst="0" w:colLast="0"/>
      <w:bookmarkEnd w:id="5"/>
      <w:r>
        <w:lastRenderedPageBreak/>
        <w:t>Pre-Planned Public Messages and Rights Reminders</w:t>
      </w:r>
    </w:p>
    <w:p w14:paraId="6D6A88F9" w14:textId="77777777" w:rsidR="00F5313B" w:rsidRPr="00F5313B" w:rsidRDefault="00F5313B" w:rsidP="00F5313B">
      <w:pPr>
        <w:pStyle w:val="Heading2"/>
        <w:rPr>
          <w:lang w:eastAsia="en-US"/>
        </w:rPr>
      </w:pPr>
      <w:r w:rsidRPr="00F5313B">
        <w:rPr>
          <w:lang w:eastAsia="en-US"/>
        </w:rPr>
        <w:t>A COOP should include ready-to-use language for:</w:t>
      </w:r>
    </w:p>
    <w:p w14:paraId="2B15984B" w14:textId="77777777" w:rsidR="00F5313B" w:rsidRPr="00F5313B" w:rsidRDefault="00F5313B" w:rsidP="00F5313B">
      <w:pPr>
        <w:pStyle w:val="BulletedList"/>
        <w:rPr>
          <w:sz w:val="25"/>
          <w:szCs w:val="25"/>
          <w:lang w:eastAsia="en-US"/>
        </w:rPr>
      </w:pPr>
      <w:r w:rsidRPr="00F5313B">
        <w:rPr>
          <w:sz w:val="25"/>
          <w:szCs w:val="25"/>
          <w:lang w:eastAsia="en-US"/>
        </w:rPr>
        <w:t xml:space="preserve">Office closures, service changes, alternate contacts, and location updates </w:t>
      </w:r>
    </w:p>
    <w:p w14:paraId="76803502" w14:textId="77777777" w:rsidR="00F5313B" w:rsidRPr="00F5313B" w:rsidRDefault="00F5313B" w:rsidP="00F5313B">
      <w:pPr>
        <w:pStyle w:val="BulletedList"/>
        <w:rPr>
          <w:sz w:val="25"/>
          <w:szCs w:val="25"/>
          <w:lang w:eastAsia="en-US"/>
        </w:rPr>
      </w:pPr>
      <w:r w:rsidRPr="00F5313B">
        <w:rPr>
          <w:sz w:val="25"/>
          <w:szCs w:val="25"/>
          <w:lang w:eastAsia="en-US"/>
        </w:rPr>
        <w:t xml:space="preserve">Trusted resource links, such as shelters, FEMA, American Red Cross, legal services, P&amp;As, Disability &amp; Disaster Hotline, and local emergency management </w:t>
      </w:r>
    </w:p>
    <w:p w14:paraId="2F7E7DAC" w14:textId="77777777" w:rsidR="00F5313B" w:rsidRPr="00F5313B" w:rsidRDefault="00F5313B" w:rsidP="00F5313B">
      <w:pPr>
        <w:pStyle w:val="BulletedList"/>
        <w:rPr>
          <w:sz w:val="25"/>
          <w:szCs w:val="25"/>
          <w:lang w:eastAsia="en-US"/>
        </w:rPr>
      </w:pPr>
      <w:r w:rsidRPr="00F5313B">
        <w:rPr>
          <w:sz w:val="25"/>
          <w:szCs w:val="25"/>
          <w:lang w:eastAsia="en-US"/>
        </w:rPr>
        <w:t xml:space="preserve">Accessible formats, plain language, and multiple communication methods </w:t>
      </w:r>
    </w:p>
    <w:p w14:paraId="01CD0B45" w14:textId="77777777" w:rsidR="00F5313B" w:rsidRPr="00F5313B" w:rsidRDefault="00F5313B" w:rsidP="00F5313B">
      <w:pPr>
        <w:pStyle w:val="BulletedList"/>
        <w:rPr>
          <w:sz w:val="25"/>
          <w:szCs w:val="25"/>
          <w:lang w:eastAsia="en-US"/>
        </w:rPr>
      </w:pPr>
      <w:r w:rsidRPr="00F5313B">
        <w:rPr>
          <w:sz w:val="25"/>
          <w:szCs w:val="25"/>
          <w:lang w:eastAsia="en-US"/>
        </w:rPr>
        <w:t xml:space="preserve">Who approves and posts public updates </w:t>
      </w:r>
    </w:p>
    <w:p w14:paraId="62FCF0AE" w14:textId="77777777" w:rsidR="0087040D" w:rsidRPr="0087040D" w:rsidRDefault="0087040D" w:rsidP="0087040D">
      <w:pPr>
        <w:pStyle w:val="BulletedList"/>
        <w:spacing w:after="240"/>
        <w:rPr>
          <w:rFonts w:eastAsia="Montserrat" w:cs="Montserrat"/>
          <w:sz w:val="28"/>
          <w:szCs w:val="28"/>
          <w:lang w:eastAsia="en-US"/>
        </w:rPr>
      </w:pPr>
      <w:r w:rsidRPr="0087040D">
        <w:t>Rights reminders about physical access, effective communication, and reasonable modifications.</w:t>
      </w:r>
    </w:p>
    <w:p w14:paraId="2D5295E1" w14:textId="37393D44" w:rsidR="002042CD" w:rsidRPr="0087040D" w:rsidRDefault="0087040D" w:rsidP="0087040D">
      <w:pPr>
        <w:pStyle w:val="BulletedList"/>
        <w:numPr>
          <w:ilvl w:val="0"/>
          <w:numId w:val="0"/>
        </w:numPr>
        <w:ind w:left="450" w:hanging="360"/>
        <w:jc w:val="center"/>
        <w:rPr>
          <w:rFonts w:eastAsia="Montserrat" w:cs="Montserrat"/>
          <w:b/>
          <w:bCs/>
          <w:sz w:val="28"/>
          <w:szCs w:val="28"/>
          <w:lang w:eastAsia="en-US"/>
        </w:rPr>
      </w:pPr>
      <w:r w:rsidRPr="0087040D">
        <w:rPr>
          <w:b/>
          <w:bCs/>
        </w:rPr>
        <w:t>Civil rights are never waived in disasters!</w:t>
      </w:r>
      <w:r w:rsidR="002042CD" w:rsidRPr="0087040D">
        <w:rPr>
          <w:b/>
          <w:bCs/>
        </w:rPr>
        <w:br w:type="page"/>
      </w:r>
    </w:p>
    <w:p w14:paraId="544CB44D" w14:textId="77777777" w:rsidR="002042CD" w:rsidRPr="002042CD" w:rsidRDefault="002042CD" w:rsidP="002042CD">
      <w:pPr>
        <w:pStyle w:val="Heading1"/>
        <w:rPr>
          <w:highlight w:val="yellow"/>
        </w:rPr>
      </w:pPr>
      <w:bookmarkStart w:id="6" w:name="_heading=h.exf9q57dq84d" w:colFirst="0" w:colLast="0"/>
      <w:bookmarkEnd w:id="6"/>
      <w:r w:rsidRPr="002042CD">
        <w:lastRenderedPageBreak/>
        <w:t>Readiness Operations</w:t>
      </w:r>
    </w:p>
    <w:p w14:paraId="1DADC677" w14:textId="77777777" w:rsidR="002042CD" w:rsidRPr="002042CD" w:rsidRDefault="002042CD" w:rsidP="002042CD">
      <w:pPr>
        <w:pStyle w:val="BulletedList"/>
      </w:pPr>
      <w:r w:rsidRPr="002042CD">
        <w:t xml:space="preserve">Decide when staff work remotely, when an alternate site is used, and who makes return-to-office decisions. </w:t>
      </w:r>
    </w:p>
    <w:p w14:paraId="2EA38A90" w14:textId="77777777" w:rsidR="002042CD" w:rsidRPr="002042CD" w:rsidRDefault="002042CD" w:rsidP="002042CD">
      <w:pPr>
        <w:pStyle w:val="BulletedList"/>
      </w:pPr>
      <w:r w:rsidRPr="002042CD">
        <w:t xml:space="preserve">Prepare shelter-in-place supplies for staff and visitors, with attention to individualized access and health needs. </w:t>
      </w:r>
    </w:p>
    <w:p w14:paraId="53078D27" w14:textId="77777777" w:rsidR="002042CD" w:rsidRPr="002042CD" w:rsidRDefault="002042CD" w:rsidP="002042CD">
      <w:pPr>
        <w:pStyle w:val="BulletedList"/>
      </w:pPr>
      <w:r w:rsidRPr="002042CD">
        <w:t xml:space="preserve">Exercise evacuation procedures and describe them at meetings that include non-staff participants. </w:t>
      </w:r>
    </w:p>
    <w:p w14:paraId="63BEFF03" w14:textId="77777777" w:rsidR="002042CD" w:rsidRPr="002042CD" w:rsidRDefault="002042CD" w:rsidP="002042CD">
      <w:pPr>
        <w:pStyle w:val="BulletedList"/>
      </w:pPr>
      <w:r w:rsidRPr="002042CD">
        <w:t xml:space="preserve">Reduce dependence on paper by digitizing essential records and setting a shredding schedule. </w:t>
      </w:r>
    </w:p>
    <w:p w14:paraId="3149FADF" w14:textId="77777777" w:rsidR="002042CD" w:rsidRPr="002042CD" w:rsidRDefault="002042CD" w:rsidP="002042CD">
      <w:pPr>
        <w:pStyle w:val="BulletedList"/>
      </w:pPr>
      <w:r w:rsidRPr="002042CD">
        <w:t>Document policies for emergency staff time and consultant support before disruptions happen.</w:t>
      </w:r>
    </w:p>
    <w:p w14:paraId="29B7A5C0" w14:textId="77777777" w:rsidR="002042CD" w:rsidRDefault="002042CD" w:rsidP="002042CD">
      <w:r>
        <w:br w:type="page"/>
      </w:r>
    </w:p>
    <w:p w14:paraId="12C4BD3F" w14:textId="3EB078B3" w:rsidR="002042CD" w:rsidRDefault="00540243" w:rsidP="002042CD">
      <w:pPr>
        <w:pStyle w:val="Heading1"/>
      </w:pPr>
      <w:bookmarkStart w:id="7" w:name="_heading=h.228sm1tsxhjb" w:colFirst="0" w:colLast="0"/>
      <w:bookmarkEnd w:id="7"/>
      <w:r>
        <w:lastRenderedPageBreak/>
        <w:t>Sustaining</w:t>
      </w:r>
      <w:r w:rsidR="002042CD">
        <w:t xml:space="preserve"> Readiness</w:t>
      </w:r>
      <w:r>
        <w:t xml:space="preserve"> Over Time</w:t>
      </w:r>
    </w:p>
    <w:p w14:paraId="04F92A83" w14:textId="1C8113F7" w:rsidR="00540243" w:rsidRPr="00C32B31" w:rsidRDefault="00540243" w:rsidP="00330318">
      <w:pPr>
        <w:spacing w:after="0"/>
        <w:rPr>
          <w:b/>
          <w:bCs/>
          <w:sz w:val="26"/>
          <w:szCs w:val="26"/>
        </w:rPr>
      </w:pPr>
      <w:r w:rsidRPr="00C32B31">
        <w:rPr>
          <w:b/>
          <w:bCs/>
          <w:sz w:val="26"/>
          <w:szCs w:val="26"/>
        </w:rPr>
        <w:t>Readiness does not have to start with a large budget. Organizations can:</w:t>
      </w:r>
    </w:p>
    <w:p w14:paraId="5D72E53A" w14:textId="77777777" w:rsidR="00C32B31" w:rsidRPr="00330318" w:rsidRDefault="00C32B31" w:rsidP="00540243">
      <w:pPr>
        <w:pStyle w:val="BulletedList"/>
        <w:rPr>
          <w:sz w:val="25"/>
          <w:szCs w:val="25"/>
        </w:rPr>
      </w:pPr>
      <w:r w:rsidRPr="00330318">
        <w:rPr>
          <w:sz w:val="25"/>
          <w:szCs w:val="25"/>
        </w:rPr>
        <w:t>Start with low-cost steps: update contacts, identify backups, and prepare message templates.</w:t>
      </w:r>
    </w:p>
    <w:p w14:paraId="75692953" w14:textId="224C1FF6" w:rsidR="00540243" w:rsidRPr="00330318" w:rsidRDefault="00540243" w:rsidP="00540243">
      <w:pPr>
        <w:pStyle w:val="BulletedList"/>
        <w:rPr>
          <w:sz w:val="25"/>
          <w:szCs w:val="25"/>
        </w:rPr>
      </w:pPr>
      <w:r w:rsidRPr="00330318">
        <w:rPr>
          <w:sz w:val="25"/>
          <w:szCs w:val="25"/>
        </w:rPr>
        <w:t xml:space="preserve">Build </w:t>
      </w:r>
      <w:r w:rsidR="00C32B31" w:rsidRPr="00330318">
        <w:rPr>
          <w:sz w:val="25"/>
          <w:szCs w:val="25"/>
        </w:rPr>
        <w:t>COOP review</w:t>
      </w:r>
      <w:r w:rsidRPr="00330318">
        <w:rPr>
          <w:sz w:val="25"/>
          <w:szCs w:val="25"/>
        </w:rPr>
        <w:t xml:space="preserve"> into existing IL services and regular staff/board routines.</w:t>
      </w:r>
    </w:p>
    <w:p w14:paraId="525BFB30" w14:textId="77777777" w:rsidR="00C32B31" w:rsidRPr="00330318" w:rsidRDefault="00C32B31" w:rsidP="00C32B31">
      <w:pPr>
        <w:pStyle w:val="BulletedList"/>
        <w:rPr>
          <w:sz w:val="25"/>
          <w:szCs w:val="25"/>
        </w:rPr>
      </w:pPr>
      <w:r w:rsidRPr="00330318">
        <w:rPr>
          <w:sz w:val="25"/>
          <w:szCs w:val="25"/>
        </w:rPr>
        <w:t>Use partnerships, MOUs, and local planning spaces to strengthen readiness.</w:t>
      </w:r>
    </w:p>
    <w:p w14:paraId="4E65ACBB" w14:textId="6E5873B6" w:rsidR="00C32B31" w:rsidRPr="00330318" w:rsidRDefault="00540243" w:rsidP="00C32B31">
      <w:pPr>
        <w:pStyle w:val="BulletedList"/>
        <w:rPr>
          <w:sz w:val="25"/>
          <w:szCs w:val="25"/>
        </w:rPr>
      </w:pPr>
      <w:r w:rsidRPr="00330318">
        <w:rPr>
          <w:sz w:val="25"/>
          <w:szCs w:val="25"/>
        </w:rPr>
        <w:t>Track gaps, outcomes, and lessons learned to support future funding, TA, or planning updates.</w:t>
      </w:r>
    </w:p>
    <w:p w14:paraId="087B06C5" w14:textId="482F01D2" w:rsidR="00C32B31" w:rsidRPr="00330318" w:rsidRDefault="00C32B31" w:rsidP="00C32B31">
      <w:pPr>
        <w:pStyle w:val="BulletedList"/>
        <w:rPr>
          <w:sz w:val="25"/>
          <w:szCs w:val="25"/>
        </w:rPr>
      </w:pPr>
      <w:r w:rsidRPr="00330318">
        <w:rPr>
          <w:sz w:val="25"/>
          <w:szCs w:val="25"/>
        </w:rPr>
        <w:t>Consider how continuity priorities connect to the SPIL, Part B activities, or statewide planning goals.</w:t>
      </w:r>
    </w:p>
    <w:p w14:paraId="3E3F7D04" w14:textId="20164BBB" w:rsidR="004A0263" w:rsidRPr="008D43F4" w:rsidRDefault="00540243" w:rsidP="008D43F4">
      <w:pPr>
        <w:spacing w:before="240" w:after="0"/>
        <w:rPr>
          <w:b/>
          <w:bCs/>
          <w:sz w:val="24"/>
          <w:szCs w:val="24"/>
        </w:rPr>
      </w:pPr>
      <w:r w:rsidRPr="00C32B31">
        <w:rPr>
          <w:b/>
          <w:bCs/>
          <w:sz w:val="24"/>
          <w:szCs w:val="24"/>
        </w:rPr>
        <w:t>Key point:</w:t>
      </w:r>
      <w:r w:rsidR="00C32B31">
        <w:rPr>
          <w:b/>
          <w:bCs/>
          <w:sz w:val="24"/>
          <w:szCs w:val="24"/>
        </w:rPr>
        <w:t xml:space="preserve"> </w:t>
      </w:r>
      <w:r w:rsidR="00C32B31" w:rsidRPr="00C32B31">
        <w:rPr>
          <w:sz w:val="24"/>
          <w:szCs w:val="24"/>
        </w:rPr>
        <w:t>Continuity planning is not a one-time document. It grows through practice, partnerships, and small steps over time.</w:t>
      </w:r>
      <w:bookmarkStart w:id="8" w:name="_heading=h.bz4ixgujpew8" w:colFirst="0" w:colLast="0"/>
      <w:bookmarkEnd w:id="8"/>
      <w:r w:rsidR="002042CD">
        <w:br w:type="page"/>
      </w:r>
      <w:r w:rsidR="004A0263" w:rsidRPr="008D43F4">
        <w:rPr>
          <w:rStyle w:val="Heading1Char"/>
        </w:rPr>
        <w:lastRenderedPageBreak/>
        <w:t xml:space="preserve">From Plan to Practice: A CIL </w:t>
      </w:r>
      <w:r w:rsidR="00A93274" w:rsidRPr="005D19F2">
        <w:rPr>
          <w:noProof/>
        </w:rPr>
        <w:drawing>
          <wp:anchor distT="0" distB="0" distL="114300" distR="114300" simplePos="0" relativeHeight="251666432" behindDoc="0" locked="0" layoutInCell="1" allowOverlap="1" wp14:anchorId="62E3A0B2" wp14:editId="310E684B">
            <wp:simplePos x="0" y="0"/>
            <wp:positionH relativeFrom="column">
              <wp:posOffset>2531322</wp:posOffset>
            </wp:positionH>
            <wp:positionV relativeFrom="paragraph">
              <wp:posOffset>357928</wp:posOffset>
            </wp:positionV>
            <wp:extent cx="1252855" cy="1612265"/>
            <wp:effectExtent l="0" t="0" r="4445" b="635"/>
            <wp:wrapSquare wrapText="bothSides"/>
            <wp:docPr id="931800460" name="Picture 4" descr="Image of a person kayaking in a residential street during a significant floo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800460" name="Picture 4" descr="Image of a person kayaking in a residential street during a significant flood.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263" w:rsidRPr="008D43F4">
        <w:rPr>
          <w:rStyle w:val="Heading1Char"/>
        </w:rPr>
        <w:t>Experience with COOP</w:t>
      </w:r>
    </w:p>
    <w:p w14:paraId="5FF5D6F4" w14:textId="16B908AA" w:rsidR="003E76BF" w:rsidRPr="003E76BF" w:rsidRDefault="003E76BF" w:rsidP="007E78EF">
      <w:pPr>
        <w:spacing w:after="0"/>
        <w:rPr>
          <w:b/>
          <w:bCs/>
        </w:rPr>
      </w:pPr>
      <w:r w:rsidRPr="003E76BF">
        <w:rPr>
          <w:b/>
          <w:bCs/>
        </w:rPr>
        <w:t>Disability Solutions’ experience:</w:t>
      </w:r>
    </w:p>
    <w:p w14:paraId="61B778C8" w14:textId="6587A6C9" w:rsidR="00A93274" w:rsidRPr="00A93274" w:rsidRDefault="00A93274" w:rsidP="00A93274">
      <w:pPr>
        <w:pStyle w:val="BulletedList"/>
      </w:pPr>
      <w:r w:rsidRPr="00A93274">
        <w:t>Hurricane Ian flooded their office building in 2022</w:t>
      </w:r>
    </w:p>
    <w:p w14:paraId="56A171FD" w14:textId="77777777" w:rsidR="00A93274" w:rsidRPr="00A93274" w:rsidRDefault="00A93274" w:rsidP="00A93274">
      <w:pPr>
        <w:pStyle w:val="BulletedList"/>
      </w:pPr>
      <w:r w:rsidRPr="00A93274">
        <w:t>The building was closed for construction for over a year</w:t>
      </w:r>
    </w:p>
    <w:p w14:paraId="0A9ECEE1" w14:textId="77777777" w:rsidR="00A93274" w:rsidRPr="00A93274" w:rsidRDefault="00A93274" w:rsidP="00A93274">
      <w:pPr>
        <w:pStyle w:val="BulletedList"/>
      </w:pPr>
      <w:r w:rsidRPr="00A93274">
        <w:t>Consumers with disabilities were displaced and relocated to disaster shelters</w:t>
      </w:r>
    </w:p>
    <w:p w14:paraId="09734AA9" w14:textId="77777777" w:rsidR="00A93274" w:rsidRPr="00A93274" w:rsidRDefault="00A93274" w:rsidP="007E78EF">
      <w:pPr>
        <w:pStyle w:val="BulletedList"/>
        <w:spacing w:after="240"/>
      </w:pPr>
      <w:r w:rsidRPr="00A93274">
        <w:t>Disability Solutions later used the COOP again after flooding from Hurricane Milton</w:t>
      </w:r>
    </w:p>
    <w:p w14:paraId="1FD5EF90" w14:textId="5FCCCDB0" w:rsidR="002042CD" w:rsidRPr="00A93274" w:rsidRDefault="00A93274" w:rsidP="00A93274">
      <w:pPr>
        <w:pStyle w:val="BulletedList"/>
        <w:numPr>
          <w:ilvl w:val="0"/>
          <w:numId w:val="0"/>
        </w:numPr>
        <w:ind w:left="90"/>
      </w:pPr>
      <w:r w:rsidRPr="00A93274">
        <w:t xml:space="preserve">The experience showed why continuity planning must be ready </w:t>
      </w:r>
      <w:r w:rsidRPr="00A93274">
        <w:rPr>
          <w:b/>
          <w:bCs/>
        </w:rPr>
        <w:t>before</w:t>
      </w:r>
      <w:r w:rsidRPr="00A93274">
        <w:t xml:space="preserve"> operations are</w:t>
      </w:r>
      <w:r w:rsidR="00C02CB9">
        <w:t xml:space="preserve"> compromised.</w:t>
      </w:r>
      <w:r w:rsidR="004A0263" w:rsidRPr="00A93274">
        <w:rPr>
          <w:highlight w:val="yellow"/>
        </w:rPr>
        <w:br w:type="page"/>
      </w:r>
    </w:p>
    <w:p w14:paraId="307537E9" w14:textId="47CAB28E" w:rsidR="003E76BF" w:rsidRDefault="00A93274" w:rsidP="00A93274">
      <w:pPr>
        <w:pStyle w:val="Style1"/>
        <w:spacing w:after="0"/>
      </w:pPr>
      <w:r>
        <w:lastRenderedPageBreak/>
        <w:t>What Changed Once It Was Written Down</w:t>
      </w:r>
    </w:p>
    <w:p w14:paraId="0F1CC2FA" w14:textId="4DE7D885" w:rsidR="008D43F4" w:rsidRDefault="00A93274" w:rsidP="00A93274">
      <w:pPr>
        <w:pStyle w:val="IntenseQuote"/>
        <w:spacing w:before="0"/>
      </w:pPr>
      <w:r>
        <w:rPr>
          <w:lang w:eastAsia="en-US"/>
        </w:rPr>
        <w:t>Eve</w:t>
      </w:r>
      <w:r w:rsidR="007E78EF">
        <w:rPr>
          <w:lang w:eastAsia="en-US"/>
        </w:rPr>
        <w:t>r</w:t>
      </w:r>
      <w:r>
        <w:rPr>
          <w:lang w:eastAsia="en-US"/>
        </w:rPr>
        <w:t xml:space="preserve">ything </w:t>
      </w:r>
      <w:r w:rsidR="007E78EF">
        <w:rPr>
          <w:lang w:eastAsia="en-US"/>
        </w:rPr>
        <w:t>c</w:t>
      </w:r>
      <w:r>
        <w:rPr>
          <w:lang w:eastAsia="en-US"/>
        </w:rPr>
        <w:t>hanged.</w:t>
      </w:r>
    </w:p>
    <w:p w14:paraId="1192B107" w14:textId="77777777" w:rsidR="00A93274" w:rsidRDefault="00A93274" w:rsidP="00A93274">
      <w:pPr>
        <w:pStyle w:val="BulletedList"/>
      </w:pPr>
      <w:r>
        <w:t>Staff were able to buy in and help implement the COOP</w:t>
      </w:r>
    </w:p>
    <w:p w14:paraId="439E1AF5" w14:textId="77777777" w:rsidR="00A93274" w:rsidRDefault="00A93274" w:rsidP="00A93274">
      <w:pPr>
        <w:pStyle w:val="BulletedList"/>
      </w:pPr>
      <w:r>
        <w:t>The Board approved the plan and adopted it into policy</w:t>
      </w:r>
    </w:p>
    <w:p w14:paraId="237CF270" w14:textId="77777777" w:rsidR="00A93274" w:rsidRDefault="00A93274" w:rsidP="00A93274">
      <w:pPr>
        <w:pStyle w:val="BulletedList"/>
      </w:pPr>
      <w:r>
        <w:t>Leadership could delegate and assign staff responsibilities</w:t>
      </w:r>
    </w:p>
    <w:p w14:paraId="0B6D6677" w14:textId="526A3AC3" w:rsidR="00A93274" w:rsidRPr="00C02CB9" w:rsidRDefault="00A93274" w:rsidP="00A93274">
      <w:pPr>
        <w:pStyle w:val="BulletedList"/>
        <w:rPr>
          <w:b/>
          <w:bCs/>
        </w:rPr>
      </w:pPr>
      <w:r>
        <w:t xml:space="preserve">Existing plans were brought into </w:t>
      </w:r>
      <w:r w:rsidRPr="00C02CB9">
        <w:rPr>
          <w:b/>
          <w:bCs/>
        </w:rPr>
        <w:t>one document</w:t>
      </w:r>
      <w:r w:rsidR="007E78EF">
        <w:rPr>
          <w:b/>
          <w:bCs/>
        </w:rPr>
        <w:t>:</w:t>
      </w:r>
    </w:p>
    <w:p w14:paraId="7F00AA69" w14:textId="77777777" w:rsidR="00A93274" w:rsidRDefault="00A93274" w:rsidP="00A93274">
      <w:pPr>
        <w:pStyle w:val="2ndLevelBullet"/>
        <w:spacing w:after="0"/>
        <w:ind w:left="900"/>
      </w:pPr>
      <w:r>
        <w:t>CEO succession plan</w:t>
      </w:r>
    </w:p>
    <w:p w14:paraId="57966D69" w14:textId="77777777" w:rsidR="00A93274" w:rsidRDefault="00A93274" w:rsidP="00A93274">
      <w:pPr>
        <w:pStyle w:val="2ndLevelBullet"/>
        <w:spacing w:after="0"/>
        <w:ind w:left="900"/>
      </w:pPr>
      <w:r>
        <w:t>Telework plan</w:t>
      </w:r>
    </w:p>
    <w:p w14:paraId="120EB311" w14:textId="03D95726" w:rsidR="00A93274" w:rsidRDefault="00A93274" w:rsidP="00A93274">
      <w:pPr>
        <w:pStyle w:val="2ndLevelBullet"/>
        <w:spacing w:after="0"/>
        <w:ind w:left="900"/>
      </w:pPr>
      <w:r>
        <w:t>COVID implementation plan</w:t>
      </w:r>
    </w:p>
    <w:p w14:paraId="47EE0BAA" w14:textId="75A690D2" w:rsidR="008D43F4" w:rsidRDefault="008D43F4">
      <w:pPr>
        <w:rPr>
          <w:rFonts w:eastAsiaTheme="minorEastAsia" w:cstheme="minorBidi"/>
          <w:sz w:val="26"/>
          <w:szCs w:val="26"/>
        </w:rPr>
      </w:pPr>
      <w:r>
        <w:br w:type="page"/>
      </w:r>
    </w:p>
    <w:p w14:paraId="77BB8C6F" w14:textId="5D70B574" w:rsidR="003E76BF" w:rsidRDefault="008D43F4" w:rsidP="008D43F4">
      <w:pPr>
        <w:pStyle w:val="BulletedList"/>
        <w:numPr>
          <w:ilvl w:val="0"/>
          <w:numId w:val="0"/>
        </w:numPr>
        <w:rPr>
          <w:rStyle w:val="Heading1Char"/>
        </w:rPr>
      </w:pPr>
      <w:r w:rsidRPr="008D43F4">
        <w:rPr>
          <w:rStyle w:val="Heading1Char"/>
        </w:rPr>
        <w:lastRenderedPageBreak/>
        <w:t>What the COOP Revealed</w:t>
      </w:r>
    </w:p>
    <w:p w14:paraId="716E78E3" w14:textId="77777777" w:rsidR="00464E8D" w:rsidRPr="00464E8D" w:rsidRDefault="00464E8D" w:rsidP="00464E8D">
      <w:pPr>
        <w:rPr>
          <w:rFonts w:eastAsiaTheme="minorEastAsia" w:cstheme="minorBidi"/>
          <w:sz w:val="25"/>
          <w:szCs w:val="25"/>
        </w:rPr>
      </w:pPr>
      <w:r w:rsidRPr="00464E8D">
        <w:rPr>
          <w:sz w:val="25"/>
          <w:szCs w:val="25"/>
        </w:rPr>
        <w:t>A COOP helped Disability Solutions move from informal knowledge to a shared plan by clarifying:</w:t>
      </w:r>
    </w:p>
    <w:p w14:paraId="0775B8F3" w14:textId="77777777" w:rsidR="00A93274" w:rsidRPr="00A93274" w:rsidRDefault="00A93274" w:rsidP="00A93274">
      <w:pPr>
        <w:pStyle w:val="BulletedList"/>
      </w:pPr>
      <w:r w:rsidRPr="00A93274">
        <w:t>Where gaps may exist in the plan</w:t>
      </w:r>
    </w:p>
    <w:p w14:paraId="4A44E99D" w14:textId="77777777" w:rsidR="00A93274" w:rsidRPr="00A93274" w:rsidRDefault="00A93274" w:rsidP="00A93274">
      <w:pPr>
        <w:pStyle w:val="BulletedList"/>
      </w:pPr>
      <w:r w:rsidRPr="00A93274">
        <w:t>How staff succession helps prevent interruptions in service delivery</w:t>
      </w:r>
    </w:p>
    <w:p w14:paraId="50C313BC" w14:textId="77777777" w:rsidR="00A93274" w:rsidRPr="00A93274" w:rsidRDefault="00A93274" w:rsidP="00A93274">
      <w:pPr>
        <w:pStyle w:val="BulletedList"/>
      </w:pPr>
      <w:r w:rsidRPr="00A93274">
        <w:t>How finance/CFO duties continue if key staff are unavailable</w:t>
      </w:r>
    </w:p>
    <w:p w14:paraId="66D8FC1F" w14:textId="77777777" w:rsidR="00A93274" w:rsidRPr="00A93274" w:rsidRDefault="00A93274" w:rsidP="00A93274">
      <w:pPr>
        <w:pStyle w:val="BulletedList"/>
      </w:pPr>
      <w:r w:rsidRPr="00A93274">
        <w:t>How services continue when the building is closed or inaccessible</w:t>
      </w:r>
    </w:p>
    <w:p w14:paraId="2D4D0F86" w14:textId="77777777" w:rsidR="00A93274" w:rsidRPr="00A93274" w:rsidRDefault="00A93274" w:rsidP="00A93274">
      <w:pPr>
        <w:pStyle w:val="BulletedList"/>
      </w:pPr>
      <w:r w:rsidRPr="00A93274">
        <w:t>What happens when staff are personally impacted by the same event</w:t>
      </w:r>
    </w:p>
    <w:p w14:paraId="5CC3566F" w14:textId="6169900F" w:rsidR="00A93274" w:rsidRPr="00A93274" w:rsidRDefault="00A93274" w:rsidP="00A93274">
      <w:pPr>
        <w:pStyle w:val="BulletedList"/>
        <w:rPr>
          <w:rStyle w:val="Strong"/>
          <w:b w:val="0"/>
          <w:bCs w:val="0"/>
        </w:rPr>
      </w:pPr>
      <w:r w:rsidRPr="00A93274">
        <w:t>Who performs specific tasks and when</w:t>
      </w:r>
    </w:p>
    <w:p w14:paraId="56433195" w14:textId="5605559A" w:rsidR="003E76BF" w:rsidRPr="008D43F4" w:rsidRDefault="00A93274" w:rsidP="00A93274">
      <w:pPr>
        <w:pStyle w:val="IntenseQuote"/>
        <w:ind w:left="540"/>
        <w:rPr>
          <w:sz w:val="24"/>
          <w:szCs w:val="24"/>
        </w:rPr>
      </w:pPr>
      <w:r w:rsidRPr="00A93274">
        <w:rPr>
          <w:rStyle w:val="Strong"/>
        </w:rPr>
        <w:t>The COOP became a blueprint for recovery and continuity.</w:t>
      </w:r>
      <w:r w:rsidR="003E76BF">
        <w:br w:type="page"/>
      </w:r>
    </w:p>
    <w:p w14:paraId="1525CB67" w14:textId="0F50CFDB" w:rsidR="00A93274" w:rsidRDefault="00A93274" w:rsidP="00A93274">
      <w:pPr>
        <w:pStyle w:val="Heading1"/>
      </w:pPr>
      <w:r>
        <w:lastRenderedPageBreak/>
        <w:t>Why Not Wait?</w:t>
      </w:r>
    </w:p>
    <w:p w14:paraId="0243B6BC" w14:textId="77777777" w:rsidR="00C02CB9" w:rsidRDefault="00C02CB9" w:rsidP="00A93274">
      <w:pPr>
        <w:pStyle w:val="BulletedList"/>
      </w:pPr>
      <w:r>
        <w:t>There are too many moving pieces when operations are disrupted to create the plan as you go.</w:t>
      </w:r>
    </w:p>
    <w:p w14:paraId="320108CF" w14:textId="1C72FC3F" w:rsidR="00A93274" w:rsidRDefault="00A93274" w:rsidP="00A93274">
      <w:pPr>
        <w:pStyle w:val="BulletedList"/>
      </w:pPr>
      <w:r>
        <w:t>The COOP gives the organization a blueprint for recovery</w:t>
      </w:r>
    </w:p>
    <w:p w14:paraId="6CBBBBB9" w14:textId="77777777" w:rsidR="00A93274" w:rsidRDefault="00A93274" w:rsidP="00A93274">
      <w:pPr>
        <w:pStyle w:val="BulletedList"/>
      </w:pPr>
      <w:r>
        <w:t>It supports resiliency</w:t>
      </w:r>
    </w:p>
    <w:p w14:paraId="791D8FD4" w14:textId="35631381" w:rsidR="00A93274" w:rsidRDefault="00A93274" w:rsidP="00A93274">
      <w:pPr>
        <w:pStyle w:val="BulletedList"/>
      </w:pPr>
      <w:r>
        <w:t xml:space="preserve">It helps the Board continue operations if the CEO </w:t>
      </w:r>
      <w:r w:rsidR="007E78EF">
        <w:t>or another key leader is affected</w:t>
      </w:r>
    </w:p>
    <w:p w14:paraId="5B1134A8" w14:textId="7AA7E69D" w:rsidR="00A93274" w:rsidRDefault="00A93274" w:rsidP="00A93274">
      <w:pPr>
        <w:pStyle w:val="BulletedList"/>
      </w:pPr>
      <w:r>
        <w:t xml:space="preserve">It answers many of the questions a </w:t>
      </w:r>
      <w:r w:rsidR="007E78EF">
        <w:t>someone</w:t>
      </w:r>
      <w:r>
        <w:t xml:space="preserve"> may have when</w:t>
      </w:r>
      <w:r w:rsidR="007E78EF">
        <w:t xml:space="preserve"> stepping in</w:t>
      </w:r>
      <w:r>
        <w:t xml:space="preserve"> to continue operations</w:t>
      </w:r>
    </w:p>
    <w:p w14:paraId="1B06FCF3" w14:textId="705564B2" w:rsidR="00A93274" w:rsidRDefault="00A93274" w:rsidP="00A93274">
      <w:pPr>
        <w:pStyle w:val="IntenseQuote"/>
        <w:ind w:left="630" w:right="900"/>
      </w:pPr>
      <w:r>
        <w:rPr>
          <w:rStyle w:val="Strong"/>
        </w:rPr>
        <w:t>The COOP is a blueprint unique to your operations.</w:t>
      </w:r>
    </w:p>
    <w:p w14:paraId="5AE4A64D" w14:textId="65F8F61F" w:rsidR="00A93274" w:rsidRDefault="00A93274">
      <w:pPr>
        <w:rPr>
          <w:b/>
          <w:bCs/>
          <w:color w:val="70003E"/>
          <w:sz w:val="30"/>
          <w:szCs w:val="30"/>
        </w:rPr>
      </w:pPr>
      <w:r>
        <w:br w:type="page"/>
      </w:r>
    </w:p>
    <w:p w14:paraId="0153E775" w14:textId="76ACB690" w:rsidR="008D43F4" w:rsidRDefault="008D43F4" w:rsidP="008D43F4">
      <w:pPr>
        <w:pStyle w:val="Heading1"/>
        <w:rPr>
          <w:i/>
          <w:iCs/>
        </w:rPr>
      </w:pPr>
      <w:r>
        <w:lastRenderedPageBreak/>
        <w:t>Quick COOP Self-Check</w:t>
      </w:r>
    </w:p>
    <w:p w14:paraId="3E4B812D" w14:textId="77777777" w:rsidR="00464E8D" w:rsidRPr="00464E8D" w:rsidRDefault="00464E8D" w:rsidP="00464E8D">
      <w:pPr>
        <w:pStyle w:val="BulletedList"/>
        <w:spacing w:after="120"/>
        <w:ind w:left="446"/>
      </w:pPr>
      <w:r w:rsidRPr="00464E8D">
        <w:t>Do you have a staff succession plan, and do backups have access and training?</w:t>
      </w:r>
    </w:p>
    <w:p w14:paraId="71A77FE6" w14:textId="77777777" w:rsidR="00464E8D" w:rsidRPr="00464E8D" w:rsidRDefault="00464E8D" w:rsidP="00464E8D">
      <w:pPr>
        <w:pStyle w:val="BulletedList"/>
        <w:spacing w:after="120"/>
        <w:ind w:left="446"/>
      </w:pPr>
      <w:r w:rsidRPr="00464E8D">
        <w:t>What is your communication plan if internet, phones, or power are down?</w:t>
      </w:r>
    </w:p>
    <w:p w14:paraId="41E2919E" w14:textId="77777777" w:rsidR="00464E8D" w:rsidRPr="00464E8D" w:rsidRDefault="00464E8D" w:rsidP="00464E8D">
      <w:pPr>
        <w:pStyle w:val="BulletedList"/>
        <w:spacing w:after="120"/>
        <w:ind w:left="446"/>
      </w:pPr>
      <w:r w:rsidRPr="00464E8D">
        <w:t>What expectations are documented for staff during disruptions, equipment/system failures, or emergencies?</w:t>
      </w:r>
    </w:p>
    <w:p w14:paraId="2BF92601" w14:textId="77777777" w:rsidR="00464E8D" w:rsidRPr="00464E8D" w:rsidRDefault="00464E8D" w:rsidP="00464E8D">
      <w:pPr>
        <w:pStyle w:val="BulletedList"/>
        <w:spacing w:after="120"/>
        <w:ind w:left="446"/>
      </w:pPr>
      <w:r w:rsidRPr="00464E8D">
        <w:t>What messages are already prepared for consumers, partners, and the public?</w:t>
      </w:r>
    </w:p>
    <w:p w14:paraId="1033B268" w14:textId="77777777" w:rsidR="00464E8D" w:rsidRPr="00464E8D" w:rsidRDefault="00464E8D" w:rsidP="00464E8D">
      <w:pPr>
        <w:pStyle w:val="BulletedList"/>
        <w:spacing w:after="120"/>
        <w:ind w:left="446"/>
      </w:pPr>
      <w:r w:rsidRPr="00464E8D">
        <w:t>What is written down — and what is still living in one person’s head?</w:t>
      </w:r>
    </w:p>
    <w:p w14:paraId="28182F6C" w14:textId="2A50028B" w:rsidR="003E76BF" w:rsidRDefault="00464E8D" w:rsidP="00464E8D">
      <w:pPr>
        <w:pStyle w:val="BulletedList"/>
        <w:spacing w:after="120"/>
        <w:ind w:left="446"/>
      </w:pPr>
      <w:r w:rsidRPr="00464E8D">
        <w:t>What is one COOP action your CIL or SILC can take in the next 30 days?</w:t>
      </w:r>
      <w:r w:rsidR="003E76BF">
        <w:br w:type="page"/>
      </w:r>
    </w:p>
    <w:p w14:paraId="4CF378B4" w14:textId="066455F1" w:rsidR="006C7C2D" w:rsidRDefault="006C7C2D" w:rsidP="003E76BF">
      <w:pPr>
        <w:pStyle w:val="Heading1"/>
      </w:pPr>
      <w:r>
        <w:lastRenderedPageBreak/>
        <w:t>Key Takeaways</w:t>
      </w:r>
    </w:p>
    <w:p w14:paraId="5F6EEEF5" w14:textId="77777777" w:rsidR="006C7C2D" w:rsidRPr="00414003" w:rsidRDefault="006C7C2D" w:rsidP="00414003">
      <w:pPr>
        <w:pStyle w:val="BulletedList"/>
        <w:rPr>
          <w:sz w:val="25"/>
          <w:szCs w:val="25"/>
        </w:rPr>
      </w:pPr>
      <w:r w:rsidRPr="00414003">
        <w:rPr>
          <w:sz w:val="25"/>
          <w:szCs w:val="25"/>
        </w:rPr>
        <w:t xml:space="preserve">Effective COOPs clarify essential functions, staff succession, decision-making, communication, and alternate service delivery methods. </w:t>
      </w:r>
    </w:p>
    <w:p w14:paraId="3FB1E548" w14:textId="77777777" w:rsidR="006C7C2D" w:rsidRPr="00414003" w:rsidRDefault="006C7C2D" w:rsidP="00414003">
      <w:pPr>
        <w:pStyle w:val="BulletedList"/>
        <w:rPr>
          <w:sz w:val="25"/>
          <w:szCs w:val="25"/>
        </w:rPr>
      </w:pPr>
      <w:r w:rsidRPr="00414003">
        <w:rPr>
          <w:sz w:val="25"/>
          <w:szCs w:val="25"/>
        </w:rPr>
        <w:t xml:space="preserve">Continuity planning supports consumer access, civil rights, and ongoing IL services when normal operations change. </w:t>
      </w:r>
    </w:p>
    <w:p w14:paraId="664925FB" w14:textId="77777777" w:rsidR="006C7C2D" w:rsidRPr="00414003" w:rsidRDefault="006C7C2D" w:rsidP="00414003">
      <w:pPr>
        <w:pStyle w:val="BulletedList"/>
        <w:rPr>
          <w:sz w:val="25"/>
          <w:szCs w:val="25"/>
        </w:rPr>
      </w:pPr>
      <w:r w:rsidRPr="00414003">
        <w:rPr>
          <w:sz w:val="25"/>
          <w:szCs w:val="25"/>
        </w:rPr>
        <w:t>Disruptions may include disasters, staffing shortages, outages, inaccessible facilities, and public health emergencies.</w:t>
      </w:r>
    </w:p>
    <w:p w14:paraId="2CF68B6A" w14:textId="77777777" w:rsidR="006C7C2D" w:rsidRPr="00414003" w:rsidRDefault="006C7C2D" w:rsidP="00414003">
      <w:pPr>
        <w:pStyle w:val="BulletedList"/>
        <w:rPr>
          <w:sz w:val="25"/>
          <w:szCs w:val="25"/>
        </w:rPr>
      </w:pPr>
      <w:r w:rsidRPr="00414003">
        <w:rPr>
          <w:sz w:val="25"/>
          <w:szCs w:val="25"/>
        </w:rPr>
        <w:t xml:space="preserve">Preparedness does not require a large budget — small, consistent steps build resilience over time. </w:t>
      </w:r>
    </w:p>
    <w:p w14:paraId="363CA845" w14:textId="77777777" w:rsidR="006C7C2D" w:rsidRPr="00414003" w:rsidRDefault="006C7C2D" w:rsidP="00414003">
      <w:pPr>
        <w:pStyle w:val="BulletedList"/>
        <w:rPr>
          <w:sz w:val="25"/>
          <w:szCs w:val="25"/>
        </w:rPr>
      </w:pPr>
      <w:r w:rsidRPr="00414003">
        <w:rPr>
          <w:sz w:val="25"/>
          <w:szCs w:val="25"/>
        </w:rPr>
        <w:t xml:space="preserve">A COOP is a living document that should be practiced, updated, and shared across the organization. </w:t>
      </w:r>
    </w:p>
    <w:p w14:paraId="15563CA5" w14:textId="2E49E122" w:rsidR="006C7C2D" w:rsidRPr="00414003" w:rsidRDefault="006C7C2D" w:rsidP="00414003">
      <w:pPr>
        <w:pStyle w:val="BulletedList"/>
        <w:rPr>
          <w:sz w:val="25"/>
          <w:szCs w:val="25"/>
        </w:rPr>
      </w:pPr>
      <w:r w:rsidRPr="00414003">
        <w:rPr>
          <w:sz w:val="25"/>
          <w:szCs w:val="25"/>
        </w:rPr>
        <w:t>The best time to prepare a COOP is before operations are disrupted.</w:t>
      </w:r>
    </w:p>
    <w:p w14:paraId="5956A27E" w14:textId="77777777" w:rsidR="006C7C2D" w:rsidRDefault="006C7C2D" w:rsidP="006C7C2D">
      <w:pPr>
        <w:pStyle w:val="BulletedList"/>
        <w:numPr>
          <w:ilvl w:val="0"/>
          <w:numId w:val="0"/>
        </w:numPr>
        <w:ind w:left="450"/>
      </w:pPr>
    </w:p>
    <w:p w14:paraId="64965368" w14:textId="50101DDB" w:rsidR="002042CD" w:rsidRPr="003E76BF" w:rsidRDefault="002042CD" w:rsidP="003E76BF">
      <w:pPr>
        <w:pStyle w:val="Heading1"/>
        <w:rPr>
          <w:color w:val="auto"/>
          <w:sz w:val="28"/>
          <w:szCs w:val="28"/>
        </w:rPr>
      </w:pPr>
      <w:r>
        <w:lastRenderedPageBreak/>
        <w:t>Resources for Additional Guidance</w:t>
      </w:r>
    </w:p>
    <w:p w14:paraId="1FB9559F" w14:textId="61A5D2A8" w:rsidR="002042CD" w:rsidRPr="00772DA6" w:rsidRDefault="003E76BF" w:rsidP="003E76BF">
      <w:pPr>
        <w:pStyle w:val="BulletedList"/>
      </w:pPr>
      <w:hyperlink r:id="rId17" w:history="1">
        <w:r w:rsidRPr="00772DA6">
          <w:rPr>
            <w:rStyle w:val="Hyperlink"/>
          </w:rPr>
          <w:t>The Partnerships for Inclusive Disaster Strategies Hub</w:t>
        </w:r>
      </w:hyperlink>
    </w:p>
    <w:p w14:paraId="06477B60" w14:textId="2BACF153" w:rsidR="003E76BF" w:rsidRPr="00772DA6" w:rsidRDefault="003E76BF" w:rsidP="003E76BF">
      <w:pPr>
        <w:pStyle w:val="BulletedList"/>
      </w:pPr>
      <w:r w:rsidRPr="00772DA6">
        <w:t xml:space="preserve">FEMA: </w:t>
      </w:r>
      <w:hyperlink r:id="rId18" w:history="1">
        <w:r w:rsidRPr="00772DA6">
          <w:rPr>
            <w:rStyle w:val="Hyperlink"/>
          </w:rPr>
          <w:t>Continuity Resources</w:t>
        </w:r>
      </w:hyperlink>
    </w:p>
    <w:p w14:paraId="06A105C3" w14:textId="77777777" w:rsidR="009015B3" w:rsidRPr="009015B3" w:rsidRDefault="003E76BF" w:rsidP="003E76BF">
      <w:pPr>
        <w:pStyle w:val="2ndLevelBullet"/>
        <w:ind w:left="720"/>
      </w:pPr>
      <w:hyperlink r:id="rId19" w:history="1">
        <w:r w:rsidRPr="00772DA6">
          <w:rPr>
            <w:rStyle w:val="Hyperlink"/>
            <w:sz w:val="26"/>
            <w:szCs w:val="26"/>
          </w:rPr>
          <w:t>Continuity Plan Template for Non-Federal Entities and Community-Based Organizatio</w:t>
        </w:r>
        <w:r w:rsidRPr="00772DA6">
          <w:rPr>
            <w:rStyle w:val="Hyperlink"/>
            <w:sz w:val="26"/>
            <w:szCs w:val="26"/>
          </w:rPr>
          <w:t>n</w:t>
        </w:r>
        <w:r w:rsidRPr="00772DA6">
          <w:rPr>
            <w:rStyle w:val="Hyperlink"/>
            <w:sz w:val="26"/>
            <w:szCs w:val="26"/>
          </w:rPr>
          <w:t>s</w:t>
        </w:r>
      </w:hyperlink>
    </w:p>
    <w:p w14:paraId="241686BC" w14:textId="0AE86523" w:rsidR="002042CD" w:rsidRDefault="00D10457" w:rsidP="009015B3">
      <w:pPr>
        <w:pStyle w:val="BulletedList"/>
      </w:pPr>
      <w:hyperlink r:id="rId20" w:history="1">
        <w:r w:rsidR="009015B3" w:rsidRPr="00D10457">
          <w:rPr>
            <w:rStyle w:val="Hyperlink"/>
          </w:rPr>
          <w:t>Supplementa</w:t>
        </w:r>
        <w:r w:rsidR="00A83614" w:rsidRPr="00D10457">
          <w:rPr>
            <w:rStyle w:val="Hyperlink"/>
          </w:rPr>
          <w:t>l: Disability Solutions for Independent Living COOP</w:t>
        </w:r>
      </w:hyperlink>
      <w:r w:rsidR="002042CD">
        <w:br w:type="page"/>
      </w:r>
    </w:p>
    <w:p w14:paraId="0F3BA933" w14:textId="6E5AE63A" w:rsidR="002042CD" w:rsidRDefault="002042CD" w:rsidP="002042CD">
      <w:pPr>
        <w:pStyle w:val="Heading1"/>
      </w:pPr>
      <w:r>
        <w:lastRenderedPageBreak/>
        <w:t>Your Experience Matters</w:t>
      </w:r>
    </w:p>
    <w:p w14:paraId="7ED6C744" w14:textId="77777777" w:rsidR="002042CD" w:rsidRPr="00DA6CEB" w:rsidRDefault="002042CD" w:rsidP="002042CD">
      <w:pPr>
        <w:rPr>
          <w:sz w:val="24"/>
          <w:szCs w:val="24"/>
        </w:rPr>
      </w:pPr>
      <w:r w:rsidRPr="00DA6CEB">
        <w:rPr>
          <w:sz w:val="24"/>
          <w:szCs w:val="24"/>
        </w:rPr>
        <w:t>Recording has stopped – now it’s time to share.</w:t>
      </w:r>
    </w:p>
    <w:p w14:paraId="10A76F52" w14:textId="77777777" w:rsidR="002042CD" w:rsidRPr="002042CD" w:rsidRDefault="002042CD" w:rsidP="002042CD">
      <w:pPr>
        <w:pStyle w:val="Heading3"/>
      </w:pPr>
      <w:r w:rsidRPr="002042CD">
        <w:t>Ways to Engage:</w:t>
      </w:r>
    </w:p>
    <w:p w14:paraId="02665AC2" w14:textId="77777777" w:rsidR="002042CD" w:rsidRPr="00471106" w:rsidRDefault="002042CD" w:rsidP="00471106">
      <w:pPr>
        <w:pStyle w:val="ListParagraph"/>
        <w:numPr>
          <w:ilvl w:val="0"/>
          <w:numId w:val="8"/>
        </w:numPr>
        <w:spacing w:after="0" w:line="276" w:lineRule="auto"/>
        <w:ind w:left="450"/>
      </w:pPr>
      <w:r w:rsidRPr="00471106">
        <w:t>Raise your hand to be spotlighted to speak</w:t>
      </w:r>
    </w:p>
    <w:p w14:paraId="2BB48045" w14:textId="77777777" w:rsidR="002042CD" w:rsidRPr="00471106" w:rsidRDefault="002042CD" w:rsidP="00471106">
      <w:pPr>
        <w:pStyle w:val="ListParagraph"/>
        <w:numPr>
          <w:ilvl w:val="0"/>
          <w:numId w:val="8"/>
        </w:numPr>
        <w:spacing w:after="0" w:line="276" w:lineRule="auto"/>
        <w:ind w:left="450"/>
      </w:pPr>
      <w:r w:rsidRPr="00471106">
        <w:t>Turn on your camera if you're comfortable</w:t>
      </w:r>
    </w:p>
    <w:p w14:paraId="46A9AEF6" w14:textId="77777777" w:rsidR="002042CD" w:rsidRPr="00471106" w:rsidRDefault="002042CD" w:rsidP="00471106">
      <w:pPr>
        <w:pStyle w:val="ListParagraph"/>
        <w:numPr>
          <w:ilvl w:val="0"/>
          <w:numId w:val="8"/>
        </w:numPr>
        <w:spacing w:after="0" w:line="276" w:lineRule="auto"/>
        <w:ind w:left="450"/>
      </w:pPr>
      <w:r w:rsidRPr="00471106">
        <w:t>Use the chat to share insights, questions, resources, or tools</w:t>
      </w:r>
    </w:p>
    <w:p w14:paraId="76A9E051" w14:textId="77777777" w:rsidR="002042CD" w:rsidRPr="00471106" w:rsidRDefault="002042CD" w:rsidP="00471106">
      <w:pPr>
        <w:pStyle w:val="ListParagraph"/>
        <w:numPr>
          <w:ilvl w:val="0"/>
          <w:numId w:val="8"/>
        </w:numPr>
        <w:spacing w:after="0" w:line="276" w:lineRule="auto"/>
        <w:ind w:left="450"/>
      </w:pPr>
      <w:r w:rsidRPr="00471106">
        <w:t>React, reflect, or build on what others say</w:t>
      </w:r>
    </w:p>
    <w:p w14:paraId="6E0F722B" w14:textId="77777777" w:rsidR="002042CD" w:rsidRPr="00471106" w:rsidRDefault="002042CD" w:rsidP="00471106">
      <w:pPr>
        <w:pStyle w:val="ListParagraph"/>
        <w:numPr>
          <w:ilvl w:val="0"/>
          <w:numId w:val="8"/>
        </w:numPr>
        <w:spacing w:line="276" w:lineRule="auto"/>
        <w:ind w:left="450"/>
        <w:rPr>
          <w:b/>
          <w:bCs/>
        </w:rPr>
      </w:pPr>
      <w:r w:rsidRPr="00471106">
        <w:t>Share real challenges or successes from your CIL</w:t>
      </w:r>
    </w:p>
    <w:p w14:paraId="619BC771" w14:textId="77777777" w:rsidR="002042CD" w:rsidRPr="00DA6CEB" w:rsidRDefault="002042CD" w:rsidP="00DA6CEB">
      <w:pPr>
        <w:jc w:val="center"/>
        <w:rPr>
          <w:b/>
          <w:bCs/>
          <w:sz w:val="26"/>
          <w:szCs w:val="26"/>
        </w:rPr>
      </w:pPr>
      <w:r w:rsidRPr="00DA6CEB">
        <w:rPr>
          <w:b/>
          <w:bCs/>
          <w:sz w:val="26"/>
          <w:szCs w:val="26"/>
        </w:rPr>
        <w:t>Let’s turn ideas into action — your voice is the most valuable part of this session.</w:t>
      </w:r>
      <w:r w:rsidRPr="00DA6CEB">
        <w:rPr>
          <w:b/>
          <w:bCs/>
          <w:sz w:val="26"/>
          <w:szCs w:val="26"/>
        </w:rPr>
        <w:br w:type="page"/>
      </w:r>
    </w:p>
    <w:p w14:paraId="303F2294" w14:textId="77777777" w:rsidR="002042CD" w:rsidRDefault="002042CD" w:rsidP="002042CD">
      <w:pPr>
        <w:pStyle w:val="Heading1"/>
      </w:pPr>
      <w:r>
        <w:lastRenderedPageBreak/>
        <w:t>Evaluation</w:t>
      </w:r>
    </w:p>
    <w:p w14:paraId="020F9177" w14:textId="3339ADE6" w:rsidR="002042CD" w:rsidRDefault="002042CD" w:rsidP="002042CD">
      <w:r>
        <w:t>Thank you for participating in today's Learn and Share.</w:t>
      </w:r>
    </w:p>
    <w:p w14:paraId="2A4C26CC" w14:textId="77777777" w:rsidR="002042CD" w:rsidRDefault="002042CD" w:rsidP="002042CD">
      <w:r>
        <w:t>Your feedback is important and helps us plan future training.</w:t>
      </w:r>
    </w:p>
    <w:p w14:paraId="467937A9" w14:textId="77777777" w:rsidR="002042CD" w:rsidRDefault="002042CD" w:rsidP="002042CD">
      <w:r>
        <w:t>Please use the link in the chat to share your feedback.</w:t>
      </w:r>
    </w:p>
    <w:p w14:paraId="7E350B1E" w14:textId="77777777" w:rsidR="00D10457" w:rsidRDefault="00D10457" w:rsidP="00D10457">
      <w:pPr>
        <w:rPr>
          <w:color w:val="000000"/>
        </w:rPr>
      </w:pPr>
      <w:hyperlink r:id="rId21" w:history="1">
        <w:r w:rsidR="002042CD" w:rsidRPr="00D10457">
          <w:rPr>
            <w:rStyle w:val="Hyperlink"/>
          </w:rPr>
          <w:t>Evaluation Link:</w:t>
        </w:r>
      </w:hyperlink>
      <w:r w:rsidR="002042CD" w:rsidRPr="00D10457">
        <w:rPr>
          <w:color w:val="000000"/>
        </w:rPr>
        <w:t xml:space="preserve"> </w:t>
      </w:r>
    </w:p>
    <w:p w14:paraId="30131AAA" w14:textId="64B7E765" w:rsidR="002042CD" w:rsidRDefault="002042CD" w:rsidP="00D10457">
      <w:r w:rsidRPr="00DA6CEB">
        <w:rPr>
          <w:highlight w:val="green"/>
        </w:rPr>
        <w:br/>
      </w:r>
      <w:r w:rsidR="00D10457">
        <w:fldChar w:fldCharType="begin"/>
      </w:r>
      <w:r w:rsidR="00D10457">
        <w:instrText xml:space="preserve"> INCLUDEPICTURE "/Users/bethany.ncil/Library/Group Containers/UBF8T346G9.ms/WebArchiveCopyPasteTempFiles/com.microsoft.Word/custom_thumbnail_large.png" \* MERGEFORMATINET </w:instrText>
      </w:r>
      <w:r w:rsidR="00D10457">
        <w:fldChar w:fldCharType="separate"/>
      </w:r>
      <w:r w:rsidR="00D10457">
        <w:rPr>
          <w:noProof/>
        </w:rPr>
        <w:drawing>
          <wp:inline distT="0" distB="0" distL="0" distR="0" wp14:anchorId="4A4F75AD" wp14:editId="65623900">
            <wp:extent cx="1193800" cy="1193800"/>
            <wp:effectExtent l="0" t="0" r="0" b="0"/>
            <wp:docPr id="1454624080" name="Picture 2" descr="QR Code: https://umt.co1.qualtrics.com/jfe/form/SV_bOOfhJPo5TejmYu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624080" name="Picture 2" descr="QR Code: https://umt.co1.qualtrics.com/jfe/form/SV_bOOfhJPo5TejmYu&#10;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020" cy="119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0457">
        <w:fldChar w:fldCharType="end"/>
      </w:r>
      <w:r>
        <w:br w:type="page"/>
      </w:r>
    </w:p>
    <w:p w14:paraId="67F2C119" w14:textId="77777777" w:rsidR="002042CD" w:rsidRDefault="002042CD" w:rsidP="002042CD">
      <w:pPr>
        <w:pStyle w:val="Heading1"/>
      </w:pPr>
      <w:r>
        <w:lastRenderedPageBreak/>
        <w:t xml:space="preserve">Upcoming Events to Join Us On! </w:t>
      </w:r>
    </w:p>
    <w:p w14:paraId="0DEC352D" w14:textId="77777777" w:rsidR="00DA6CEB" w:rsidRPr="00722875" w:rsidRDefault="00DA6CEB" w:rsidP="00DA6CEB">
      <w:pPr>
        <w:pStyle w:val="BulletedList"/>
        <w:numPr>
          <w:ilvl w:val="0"/>
          <w:numId w:val="9"/>
        </w:numPr>
        <w:spacing w:before="80" w:after="160"/>
      </w:pPr>
      <w:hyperlink r:id="rId23" w:history="1">
        <w:r w:rsidRPr="00722875">
          <w:rPr>
            <w:rStyle w:val="Hyperlink"/>
            <w:b/>
            <w:bCs/>
            <w:lang w:val="en"/>
          </w:rPr>
          <w:t>ILab: Practice Storytelling with Your Peers</w:t>
        </w:r>
      </w:hyperlink>
      <w:r w:rsidRPr="00722875">
        <w:rPr>
          <w:lang w:val="en"/>
        </w:rPr>
        <w:t xml:space="preserve"> – May 29, 2026, 3 PM ET</w:t>
      </w:r>
    </w:p>
    <w:p w14:paraId="721B5EC1" w14:textId="400277B2" w:rsidR="00DA6CEB" w:rsidRPr="00DA6CEB" w:rsidRDefault="00DA6CEB" w:rsidP="00DA6CEB">
      <w:pPr>
        <w:pStyle w:val="ListParagraph"/>
        <w:numPr>
          <w:ilvl w:val="0"/>
          <w:numId w:val="9"/>
        </w:numPr>
        <w:rPr>
          <w:sz w:val="26"/>
          <w:szCs w:val="26"/>
        </w:rPr>
      </w:pPr>
      <w:hyperlink r:id="rId24" w:history="1">
        <w:r w:rsidRPr="00DA6CEB">
          <w:rPr>
            <w:rStyle w:val="Hyperlink"/>
            <w:b/>
            <w:bCs/>
            <w:sz w:val="26"/>
            <w:szCs w:val="26"/>
          </w:rPr>
          <w:t>Webinar: Collaboration with State Assistive Technology Programs</w:t>
        </w:r>
      </w:hyperlink>
      <w:r>
        <w:rPr>
          <w:sz w:val="26"/>
          <w:szCs w:val="26"/>
        </w:rPr>
        <w:t xml:space="preserve"> – </w:t>
      </w:r>
      <w:r w:rsidRPr="00DA6CEB">
        <w:rPr>
          <w:sz w:val="26"/>
          <w:szCs w:val="26"/>
        </w:rPr>
        <w:t>June 9, 2026, 3 PM ET</w:t>
      </w:r>
    </w:p>
    <w:p w14:paraId="39C0C661" w14:textId="77777777" w:rsidR="00DA6CEB" w:rsidRPr="0055651F" w:rsidRDefault="00DA6CEB" w:rsidP="00DA6CEB">
      <w:pPr>
        <w:pStyle w:val="BulletedList"/>
        <w:numPr>
          <w:ilvl w:val="0"/>
          <w:numId w:val="9"/>
        </w:numPr>
        <w:spacing w:before="80" w:after="160"/>
      </w:pPr>
      <w:hyperlink r:id="rId25">
        <w:r w:rsidRPr="5354AFE0">
          <w:rPr>
            <w:rStyle w:val="Hyperlink"/>
            <w:rFonts w:eastAsia="Montserrat" w:cs="Montserrat"/>
            <w:b/>
            <w:bCs/>
            <w:lang w:val="en"/>
          </w:rPr>
          <w:t>Ask Anything</w:t>
        </w:r>
      </w:hyperlink>
      <w:r w:rsidRPr="5354AFE0">
        <w:rPr>
          <w:rFonts w:eastAsia="Montserrat" w:cs="Montserrat"/>
          <w:lang w:val="en"/>
        </w:rPr>
        <w:t xml:space="preserve"> – </w:t>
      </w:r>
      <w:r>
        <w:rPr>
          <w:rFonts w:eastAsia="Montserrat" w:cs="Montserrat"/>
          <w:lang w:val="en"/>
        </w:rPr>
        <w:t>June</w:t>
      </w:r>
      <w:r w:rsidRPr="5354AFE0">
        <w:rPr>
          <w:rFonts w:eastAsia="Montserrat" w:cs="Montserrat"/>
          <w:lang w:val="en"/>
        </w:rPr>
        <w:t xml:space="preserve"> </w:t>
      </w:r>
      <w:r>
        <w:rPr>
          <w:rFonts w:eastAsia="Montserrat" w:cs="Montserrat"/>
          <w:lang w:val="en"/>
        </w:rPr>
        <w:t>11</w:t>
      </w:r>
      <w:r w:rsidRPr="5354AFE0">
        <w:rPr>
          <w:rFonts w:eastAsia="Montserrat" w:cs="Montserrat"/>
          <w:lang w:val="en"/>
        </w:rPr>
        <w:t>, 2026, 3 PM ET</w:t>
      </w:r>
    </w:p>
    <w:p w14:paraId="33875892" w14:textId="15EC578B" w:rsidR="00DA6CEB" w:rsidRPr="00DA6CEB" w:rsidRDefault="00DA6CEB" w:rsidP="00DA6CEB">
      <w:pPr>
        <w:pStyle w:val="BulletedList"/>
        <w:numPr>
          <w:ilvl w:val="0"/>
          <w:numId w:val="9"/>
        </w:numPr>
        <w:spacing w:before="80" w:after="160"/>
      </w:pPr>
      <w:hyperlink r:id="rId26" w:history="1">
        <w:r>
          <w:rPr>
            <w:rStyle w:val="Hyperlink"/>
            <w:rFonts w:eastAsia="Montserrat" w:cs="Montserrat"/>
            <w:b/>
            <w:bCs/>
            <w:lang w:val="en"/>
          </w:rPr>
          <w:t>SILC Connection: The SILC's Role in Advocacy</w:t>
        </w:r>
      </w:hyperlink>
      <w:r>
        <w:rPr>
          <w:lang w:val="en"/>
        </w:rPr>
        <w:t xml:space="preserve"> – June 16, 2026, 3 PM ET</w:t>
      </w:r>
    </w:p>
    <w:p w14:paraId="68A87925" w14:textId="6B3127B8" w:rsidR="00DA6CEB" w:rsidRPr="007C1A41" w:rsidRDefault="00DA6CEB" w:rsidP="00DA6CEB">
      <w:pPr>
        <w:pStyle w:val="BulletedList"/>
        <w:numPr>
          <w:ilvl w:val="0"/>
          <w:numId w:val="9"/>
        </w:numPr>
        <w:spacing w:before="80" w:after="160"/>
      </w:pPr>
      <w:hyperlink r:id="rId27" w:history="1">
        <w:r>
          <w:rPr>
            <w:rStyle w:val="Hyperlink"/>
            <w:rFonts w:eastAsia="Montserrat" w:cs="Montserrat"/>
            <w:b/>
            <w:bCs/>
            <w:lang w:val="en"/>
          </w:rPr>
          <w:t>Learn and Share: Supporting Consumers Through a Service Disruption</w:t>
        </w:r>
      </w:hyperlink>
      <w:r>
        <w:rPr>
          <w:lang w:val="en"/>
        </w:rPr>
        <w:t xml:space="preserve"> – June 24, 2026, 3 PM ET</w:t>
      </w:r>
    </w:p>
    <w:p w14:paraId="4EB49B12" w14:textId="77777777" w:rsidR="002042CD" w:rsidRDefault="002042CD" w:rsidP="002042CD">
      <w:pPr>
        <w:rPr>
          <w:color w:val="70003E"/>
          <w:sz w:val="32"/>
          <w:szCs w:val="32"/>
        </w:rPr>
      </w:pPr>
      <w:r>
        <w:br w:type="page"/>
      </w:r>
    </w:p>
    <w:p w14:paraId="01ADD251" w14:textId="77777777" w:rsidR="002042CD" w:rsidRDefault="002042CD" w:rsidP="002042CD">
      <w:pPr>
        <w:pStyle w:val="Heading1"/>
      </w:pPr>
      <w:r>
        <w:lastRenderedPageBreak/>
        <w:t>How to Connect with Us!</w:t>
      </w:r>
    </w:p>
    <w:p w14:paraId="046A1990" w14:textId="2867E4F0" w:rsidR="002042CD" w:rsidRPr="00E52592" w:rsidRDefault="002042CD" w:rsidP="002042CD">
      <w:pPr>
        <w:pStyle w:val="Heading2"/>
        <w:rPr>
          <w:rFonts w:eastAsia="Montserrat" w:cs="Montserrat"/>
          <w:sz w:val="26"/>
          <w:szCs w:val="26"/>
        </w:rPr>
      </w:pPr>
      <w:r w:rsidRPr="00E52592">
        <w:rPr>
          <w:rFonts w:eastAsia="Montserrat" w:cs="Montserrat"/>
          <w:sz w:val="26"/>
          <w:szCs w:val="26"/>
        </w:rPr>
        <w:t xml:space="preserve">Website: </w:t>
      </w:r>
      <w:hyperlink r:id="rId28">
        <w:r w:rsidRPr="00E52592">
          <w:rPr>
            <w:rFonts w:eastAsia="Montserrat" w:cs="Montserrat"/>
            <w:color w:val="467886"/>
            <w:sz w:val="26"/>
            <w:szCs w:val="26"/>
            <w:u w:val="single"/>
          </w:rPr>
          <w:t>https://tinyurl.com/ILTTACenter</w:t>
        </w:r>
      </w:hyperlink>
      <w:r w:rsidRPr="00E52592">
        <w:rPr>
          <w:rFonts w:eastAsia="Montserrat" w:cs="Montserrat"/>
          <w:sz w:val="26"/>
          <w:szCs w:val="26"/>
        </w:rPr>
        <w:t xml:space="preserve"> </w:t>
      </w:r>
    </w:p>
    <w:p w14:paraId="75635C43" w14:textId="77777777" w:rsidR="002042CD" w:rsidRPr="00E52592" w:rsidRDefault="002042CD" w:rsidP="00E52592">
      <w:pPr>
        <w:spacing w:before="240"/>
        <w:rPr>
          <w:sz w:val="26"/>
          <w:szCs w:val="26"/>
        </w:rPr>
      </w:pPr>
      <w:r w:rsidRPr="00E52592">
        <w:rPr>
          <w:b/>
          <w:bCs/>
          <w:i/>
          <w:iCs/>
          <w:sz w:val="26"/>
          <w:szCs w:val="26"/>
        </w:rPr>
        <w:t>Request training and / or technical assistance (expert help for your organization):</w:t>
      </w:r>
      <w:r w:rsidRPr="00E52592">
        <w:rPr>
          <w:sz w:val="26"/>
          <w:szCs w:val="26"/>
        </w:rPr>
        <w:t xml:space="preserve"> fill out a form on our website to let us know how we can help.</w:t>
      </w:r>
    </w:p>
    <w:p w14:paraId="7FD77AF3" w14:textId="77777777" w:rsidR="002042CD" w:rsidRPr="00E52592" w:rsidRDefault="002042CD" w:rsidP="002042CD">
      <w:pPr>
        <w:rPr>
          <w:sz w:val="26"/>
          <w:szCs w:val="26"/>
        </w:rPr>
      </w:pPr>
      <w:r w:rsidRPr="00E52592">
        <w:rPr>
          <w:b/>
          <w:bCs/>
          <w:i/>
          <w:iCs/>
          <w:sz w:val="26"/>
          <w:szCs w:val="26"/>
        </w:rPr>
        <w:t>Call:</w:t>
      </w:r>
      <w:r w:rsidRPr="00E52592">
        <w:rPr>
          <w:sz w:val="26"/>
          <w:szCs w:val="26"/>
        </w:rPr>
        <w:t> 406-243-5300 and someone will get back to you as soon as we can.</w:t>
      </w:r>
    </w:p>
    <w:p w14:paraId="0894C0AE" w14:textId="7F743A6E" w:rsidR="002042CD" w:rsidRPr="00E52592" w:rsidRDefault="002042CD" w:rsidP="002042CD">
      <w:pPr>
        <w:rPr>
          <w:b/>
          <w:bCs/>
          <w:i/>
          <w:iCs/>
          <w:sz w:val="26"/>
          <w:szCs w:val="26"/>
        </w:rPr>
      </w:pPr>
      <w:r w:rsidRPr="00E52592">
        <w:rPr>
          <w:b/>
          <w:bCs/>
          <w:i/>
          <w:iCs/>
          <w:sz w:val="26"/>
          <w:szCs w:val="26"/>
        </w:rPr>
        <w:t>Sign-Up for Events &amp; Announcements: </w:t>
      </w:r>
    </w:p>
    <w:p w14:paraId="4DB08530" w14:textId="28F28B9E" w:rsidR="002042CD" w:rsidRDefault="00E52592" w:rsidP="002042CD">
      <w:pPr>
        <w:rPr>
          <w:sz w:val="24"/>
          <w:szCs w:val="24"/>
        </w:rPr>
      </w:pPr>
      <w:r w:rsidRPr="00E52592">
        <w:rPr>
          <w:b/>
          <w:bCs/>
          <w:i/>
          <w:iCs/>
          <w:noProof/>
          <w:sz w:val="26"/>
          <w:szCs w:val="26"/>
        </w:rPr>
        <w:drawing>
          <wp:anchor distT="0" distB="0" distL="114300" distR="114300" simplePos="0" relativeHeight="251660288" behindDoc="0" locked="0" layoutInCell="1" hidden="0" allowOverlap="1" wp14:anchorId="1DDE8A8B" wp14:editId="3951A354">
            <wp:simplePos x="0" y="0"/>
            <wp:positionH relativeFrom="margin">
              <wp:posOffset>-38735</wp:posOffset>
            </wp:positionH>
            <wp:positionV relativeFrom="margin">
              <wp:posOffset>2653665</wp:posOffset>
            </wp:positionV>
            <wp:extent cx="1148080" cy="1294130"/>
            <wp:effectExtent l="0" t="0" r="0" b="0"/>
            <wp:wrapSquare wrapText="bothSides" distT="0" distB="0" distL="114300" distR="114300"/>
            <wp:docPr id="3" name="image7.png" descr="QR Code: https://tinyurl.com/ILTTACenter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QR Code: https://tinyurl.com/ILTTACenter 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1294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042CD" w:rsidRPr="00E52592">
        <w:rPr>
          <w:sz w:val="26"/>
          <w:szCs w:val="26"/>
        </w:rPr>
        <w:t>Visit our website to sign up for updates about live training, group technical assistance, new publications, and other happenings around the Center.</w:t>
      </w:r>
      <w:r w:rsidR="002042CD">
        <w:br w:type="page"/>
      </w:r>
    </w:p>
    <w:p w14:paraId="07F26233" w14:textId="77777777" w:rsidR="002042CD" w:rsidRDefault="002042CD" w:rsidP="002042CD">
      <w:pPr>
        <w:pStyle w:val="Heading1"/>
      </w:pPr>
      <w:r>
        <w:lastRenderedPageBreak/>
        <w:t>IL T&amp;TA Center Attribution</w:t>
      </w:r>
    </w:p>
    <w:p w14:paraId="78ADF73F" w14:textId="77777777" w:rsidR="002042CD" w:rsidRDefault="002042CD" w:rsidP="002042CD"/>
    <w:p w14:paraId="44F318FB" w14:textId="77777777" w:rsidR="002042CD" w:rsidRDefault="002042CD" w:rsidP="002042CD">
      <w:r>
        <w:rPr>
          <w:noProof/>
        </w:rPr>
        <w:drawing>
          <wp:inline distT="0" distB="0" distL="0" distR="0" wp14:anchorId="27B5B3BB" wp14:editId="2EB43089">
            <wp:extent cx="3714750" cy="1647825"/>
            <wp:effectExtent l="0" t="0" r="0" b="0"/>
            <wp:docPr id="5" name="image4.png" descr="Logo of the Independent Living Training and Technical Assistance Center (IL T&amp;TA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 descr="Logo of the Independent Living Training and Technical Assistance Center (IL T&amp;TA)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4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124102" w14:textId="77777777" w:rsidR="002042CD" w:rsidRDefault="002042CD" w:rsidP="002042CD"/>
    <w:p w14:paraId="0054ABD1" w14:textId="77777777" w:rsidR="002042CD" w:rsidRDefault="002042CD" w:rsidP="002042CD">
      <w:r>
        <w:t>This project is on assignment through contract with the Administration on Disabilities, Administration for Community Living, Health and Human Services.</w:t>
      </w:r>
    </w:p>
    <w:p w14:paraId="4B502C58" w14:textId="77777777" w:rsidR="002042CD" w:rsidRDefault="002042CD" w:rsidP="002042CD">
      <w:r>
        <w:br w:type="page"/>
      </w:r>
    </w:p>
    <w:p w14:paraId="5DC20762" w14:textId="69E245A8" w:rsidR="002042CD" w:rsidRDefault="002042CD" w:rsidP="002042CD">
      <w:pPr>
        <w:pStyle w:val="Heading1"/>
      </w:pPr>
      <w:r>
        <w:lastRenderedPageBreak/>
        <w:t>About the IL T&amp; TA Cent</w:t>
      </w:r>
      <w:r w:rsidR="006C7C2D">
        <w:t>er</w:t>
      </w:r>
    </w:p>
    <w:p w14:paraId="77A2138A" w14:textId="77777777" w:rsidR="002042CD" w:rsidRPr="002042CD" w:rsidRDefault="002042CD" w:rsidP="002042CD">
      <w:r w:rsidRPr="002042CD">
        <w:t xml:space="preserve">The Independent Living Training and Technical Assistance Center (IL T&amp;TA Center) is available to you through a contract with the US Department of Health and Human Services. </w:t>
      </w:r>
    </w:p>
    <w:p w14:paraId="1FD48647" w14:textId="77777777" w:rsidR="002042CD" w:rsidRPr="002042CD" w:rsidRDefault="002042CD" w:rsidP="002042CD">
      <w:r w:rsidRPr="002042CD">
        <w:t xml:space="preserve">The IL T&amp;TA Center provides expert training and technical assistance to CILs, SILCs, and DSEs. </w:t>
      </w:r>
    </w:p>
    <w:p w14:paraId="3730100F" w14:textId="77777777" w:rsidR="002042CD" w:rsidRPr="002042CD" w:rsidRDefault="002042CD" w:rsidP="002042CD">
      <w:r w:rsidRPr="002042CD">
        <w:t>The Center is operated by the University of Montana's Rural Institute for Inclusive Communities.</w:t>
      </w:r>
    </w:p>
    <w:p w14:paraId="4D929527" w14:textId="76D4E96C" w:rsidR="47093652" w:rsidRPr="002042CD" w:rsidRDefault="0012332F" w:rsidP="002042CD">
      <w:r w:rsidRPr="00F97C25">
        <w:rPr>
          <w:noProof/>
        </w:rPr>
        <w:drawing>
          <wp:inline distT="0" distB="0" distL="0" distR="0" wp14:anchorId="3AA2FB7F" wp14:editId="199703DE">
            <wp:extent cx="2407138" cy="474980"/>
            <wp:effectExtent l="0" t="0" r="6350" b="0"/>
            <wp:docPr id="300248680" name="Picture 2" descr="Logo for University of Monta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8680" name="Picture 2" descr="Logo for University of Montana.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138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97C25">
        <w:rPr>
          <w:noProof/>
        </w:rPr>
        <w:drawing>
          <wp:inline distT="0" distB="0" distL="0" distR="0" wp14:anchorId="610BD58F" wp14:editId="1E0CBC92">
            <wp:extent cx="1148861" cy="509623"/>
            <wp:effectExtent l="0" t="0" r="0" b="0"/>
            <wp:docPr id="875632845" name="Picture 875632845" descr="Logo of the Independent Living Training and Technical Assistance Center (IL T&amp;T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632845" name="Picture 875632845" descr="Logo of the Independent Living Training and Technical Assistance Center (IL T&amp;TA).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886" cy="52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47093652" w:rsidRPr="002042CD" w:rsidSect="00C05172">
      <w:headerReference w:type="default" r:id="rId32"/>
      <w:footerReference w:type="default" r:id="rId33"/>
      <w:headerReference w:type="first" r:id="rId34"/>
      <w:footerReference w:type="first" r:id="rId35"/>
      <w:pgSz w:w="7200" w:h="8640"/>
      <w:pgMar w:top="630" w:right="630" w:bottom="450" w:left="720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9A7EC" w14:textId="77777777" w:rsidR="00566F2B" w:rsidRDefault="00566F2B" w:rsidP="002042CD">
      <w:r>
        <w:separator/>
      </w:r>
    </w:p>
    <w:p w14:paraId="55FBFA1A" w14:textId="77777777" w:rsidR="00566F2B" w:rsidRDefault="00566F2B" w:rsidP="002042CD"/>
  </w:endnote>
  <w:endnote w:type="continuationSeparator" w:id="0">
    <w:p w14:paraId="7BEADAF5" w14:textId="77777777" w:rsidR="00566F2B" w:rsidRDefault="00566F2B" w:rsidP="002042CD">
      <w:r>
        <w:continuationSeparator/>
      </w:r>
    </w:p>
    <w:p w14:paraId="7BDEE023" w14:textId="77777777" w:rsidR="00566F2B" w:rsidRDefault="00566F2B" w:rsidP="00204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2042CD" w:rsidRDefault="47093652" w:rsidP="002042CD">
    <w:pPr>
      <w:pStyle w:val="Footer"/>
      <w:rPr>
        <w:sz w:val="18"/>
        <w:szCs w:val="18"/>
      </w:rPr>
    </w:pPr>
    <w:r w:rsidRPr="002042CD">
      <w:rPr>
        <w:sz w:val="18"/>
        <w:szCs w:val="18"/>
      </w:rPr>
      <w:t>Independent Living Training and Technical Assistance Center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47093652" w14:paraId="6EC6B996" w14:textId="77777777" w:rsidTr="47093652">
      <w:trPr>
        <w:trHeight w:val="300"/>
      </w:trPr>
      <w:tc>
        <w:tcPr>
          <w:tcW w:w="1950" w:type="dxa"/>
        </w:tcPr>
        <w:p w14:paraId="0D0736AE" w14:textId="338D0CA1" w:rsidR="47093652" w:rsidRDefault="47093652" w:rsidP="002042CD">
          <w:pPr>
            <w:pStyle w:val="Header"/>
          </w:pPr>
        </w:p>
      </w:tc>
      <w:tc>
        <w:tcPr>
          <w:tcW w:w="1950" w:type="dxa"/>
        </w:tcPr>
        <w:p w14:paraId="6F3F9D5F" w14:textId="5957888B" w:rsidR="47093652" w:rsidRDefault="47093652" w:rsidP="002042CD">
          <w:pPr>
            <w:pStyle w:val="Header"/>
          </w:pPr>
        </w:p>
      </w:tc>
      <w:tc>
        <w:tcPr>
          <w:tcW w:w="1950" w:type="dxa"/>
        </w:tcPr>
        <w:p w14:paraId="0667F7BA" w14:textId="134A7C2E" w:rsidR="47093652" w:rsidRDefault="47093652" w:rsidP="002042CD">
          <w:pPr>
            <w:pStyle w:val="Header"/>
          </w:pPr>
        </w:p>
      </w:tc>
    </w:tr>
  </w:tbl>
  <w:p w14:paraId="5F2F8185" w14:textId="744BCD4B" w:rsidR="47093652" w:rsidRDefault="47093652" w:rsidP="00204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23A8" w14:textId="77777777" w:rsidR="00566F2B" w:rsidRDefault="00566F2B" w:rsidP="002042CD">
      <w:r>
        <w:separator/>
      </w:r>
    </w:p>
    <w:p w14:paraId="536A8320" w14:textId="77777777" w:rsidR="00566F2B" w:rsidRDefault="00566F2B" w:rsidP="002042CD"/>
  </w:footnote>
  <w:footnote w:type="continuationSeparator" w:id="0">
    <w:p w14:paraId="6F8E10AF" w14:textId="77777777" w:rsidR="00566F2B" w:rsidRDefault="00566F2B" w:rsidP="002042CD">
      <w:r>
        <w:continuationSeparator/>
      </w:r>
    </w:p>
    <w:p w14:paraId="38230249" w14:textId="77777777" w:rsidR="00566F2B" w:rsidRDefault="00566F2B" w:rsidP="00204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  <w:sz w:val="21"/>
        <w:szCs w:val="21"/>
      </w:rPr>
    </w:sdtEndPr>
    <w:sdtContent>
      <w:p w14:paraId="0DE53F45" w14:textId="38D7832F" w:rsidR="0085483F" w:rsidRPr="002042CD" w:rsidRDefault="47093652" w:rsidP="002042CD">
        <w:pPr>
          <w:spacing w:after="0"/>
          <w:jc w:val="right"/>
          <w:rPr>
            <w:sz w:val="21"/>
            <w:szCs w:val="21"/>
          </w:rPr>
        </w:pPr>
        <w:r w:rsidRPr="002042CD">
          <w:rPr>
            <w:sz w:val="21"/>
            <w:szCs w:val="21"/>
          </w:rPr>
          <w:t xml:space="preserve">&gt;&gt; SLIDE </w:t>
        </w:r>
        <w:r w:rsidR="0085483F" w:rsidRPr="002042CD">
          <w:rPr>
            <w:noProof/>
            <w:sz w:val="21"/>
            <w:szCs w:val="21"/>
          </w:rPr>
          <w:fldChar w:fldCharType="begin"/>
        </w:r>
        <w:r w:rsidR="0085483F" w:rsidRPr="002042CD">
          <w:rPr>
            <w:sz w:val="21"/>
            <w:szCs w:val="21"/>
          </w:rPr>
          <w:instrText xml:space="preserve"> PAGE   \* MERGEFORMAT </w:instrText>
        </w:r>
        <w:r w:rsidR="0085483F" w:rsidRPr="002042CD">
          <w:rPr>
            <w:sz w:val="21"/>
            <w:szCs w:val="21"/>
          </w:rPr>
          <w:fldChar w:fldCharType="separate"/>
        </w:r>
        <w:r w:rsidRPr="002042CD">
          <w:rPr>
            <w:noProof/>
            <w:sz w:val="21"/>
            <w:szCs w:val="21"/>
          </w:rPr>
          <w:t>2</w:t>
        </w:r>
        <w:r w:rsidR="0085483F" w:rsidRPr="002042CD">
          <w:rPr>
            <w:noProof/>
            <w:sz w:val="21"/>
            <w:szCs w:val="21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47093652" w14:paraId="3EA359A8" w14:textId="77777777" w:rsidTr="47093652">
      <w:trPr>
        <w:trHeight w:val="300"/>
      </w:trPr>
      <w:tc>
        <w:tcPr>
          <w:tcW w:w="1950" w:type="dxa"/>
        </w:tcPr>
        <w:p w14:paraId="10FD1CD6" w14:textId="2A955C0A" w:rsidR="47093652" w:rsidRDefault="47093652" w:rsidP="002042CD">
          <w:pPr>
            <w:pStyle w:val="Header"/>
          </w:pPr>
        </w:p>
      </w:tc>
      <w:tc>
        <w:tcPr>
          <w:tcW w:w="1950" w:type="dxa"/>
        </w:tcPr>
        <w:p w14:paraId="69F51809" w14:textId="39856930" w:rsidR="47093652" w:rsidRDefault="47093652" w:rsidP="002042CD">
          <w:pPr>
            <w:pStyle w:val="Header"/>
          </w:pPr>
        </w:p>
      </w:tc>
      <w:tc>
        <w:tcPr>
          <w:tcW w:w="1950" w:type="dxa"/>
        </w:tcPr>
        <w:p w14:paraId="2B5E6A36" w14:textId="4AE4E1D1" w:rsidR="47093652" w:rsidRDefault="47093652" w:rsidP="002042CD">
          <w:pPr>
            <w:pStyle w:val="Header"/>
          </w:pPr>
        </w:p>
      </w:tc>
    </w:tr>
  </w:tbl>
  <w:p w14:paraId="49552405" w14:textId="5996D022" w:rsidR="47093652" w:rsidRDefault="47093652" w:rsidP="002042C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5648"/>
    <w:multiLevelType w:val="hybridMultilevel"/>
    <w:tmpl w:val="3E72F604"/>
    <w:lvl w:ilvl="0" w:tplc="B5AC4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508BB"/>
    <w:multiLevelType w:val="multilevel"/>
    <w:tmpl w:val="2A3CBD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055137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12730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63ED2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812BC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09B49"/>
    <w:multiLevelType w:val="hybridMultilevel"/>
    <w:tmpl w:val="E74852C0"/>
    <w:lvl w:ilvl="0" w:tplc="11462F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C0F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CE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C5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2A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C5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46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AE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86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F43BC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73A68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83C42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F63B7"/>
    <w:multiLevelType w:val="multilevel"/>
    <w:tmpl w:val="3B4083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2001B"/>
    <w:multiLevelType w:val="hybridMultilevel"/>
    <w:tmpl w:val="9F10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8361A"/>
    <w:multiLevelType w:val="hybridMultilevel"/>
    <w:tmpl w:val="729EA9DA"/>
    <w:lvl w:ilvl="0" w:tplc="93DAB1F8">
      <w:start w:val="1"/>
      <w:numFmt w:val="bullet"/>
      <w:pStyle w:val="BulletedLis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BE5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D0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A4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8B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A0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C5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6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E2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D5BFC"/>
    <w:multiLevelType w:val="multilevel"/>
    <w:tmpl w:val="2DFC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175450">
    <w:abstractNumId w:val="14"/>
  </w:num>
  <w:num w:numId="2" w16cid:durableId="2112242008">
    <w:abstractNumId w:val="6"/>
  </w:num>
  <w:num w:numId="3" w16cid:durableId="564998042">
    <w:abstractNumId w:val="11"/>
  </w:num>
  <w:num w:numId="4" w16cid:durableId="365716398">
    <w:abstractNumId w:val="0"/>
  </w:num>
  <w:num w:numId="5" w16cid:durableId="1778940166">
    <w:abstractNumId w:val="15"/>
  </w:num>
  <w:num w:numId="6" w16cid:durableId="1563247203">
    <w:abstractNumId w:val="13"/>
  </w:num>
  <w:num w:numId="7" w16cid:durableId="754934548">
    <w:abstractNumId w:val="12"/>
  </w:num>
  <w:num w:numId="8" w16cid:durableId="1397508277">
    <w:abstractNumId w:val="10"/>
  </w:num>
  <w:num w:numId="9" w16cid:durableId="1301038211">
    <w:abstractNumId w:val="1"/>
  </w:num>
  <w:num w:numId="10" w16cid:durableId="1906915864">
    <w:abstractNumId w:val="5"/>
  </w:num>
  <w:num w:numId="11" w16cid:durableId="2058313793">
    <w:abstractNumId w:val="8"/>
  </w:num>
  <w:num w:numId="12" w16cid:durableId="171844371">
    <w:abstractNumId w:val="3"/>
  </w:num>
  <w:num w:numId="13" w16cid:durableId="2091152381">
    <w:abstractNumId w:val="2"/>
  </w:num>
  <w:num w:numId="14" w16cid:durableId="959383859">
    <w:abstractNumId w:val="4"/>
  </w:num>
  <w:num w:numId="15" w16cid:durableId="1611626696">
    <w:abstractNumId w:val="9"/>
  </w:num>
  <w:num w:numId="16" w16cid:durableId="91196167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6B92"/>
    <w:rsid w:val="00034983"/>
    <w:rsid w:val="00035667"/>
    <w:rsid w:val="00040884"/>
    <w:rsid w:val="000440E9"/>
    <w:rsid w:val="00045E6B"/>
    <w:rsid w:val="000470F7"/>
    <w:rsid w:val="00053670"/>
    <w:rsid w:val="000561F0"/>
    <w:rsid w:val="0005651B"/>
    <w:rsid w:val="00061D0D"/>
    <w:rsid w:val="000622D7"/>
    <w:rsid w:val="00070557"/>
    <w:rsid w:val="0007750F"/>
    <w:rsid w:val="00080F44"/>
    <w:rsid w:val="0008692B"/>
    <w:rsid w:val="00090C8C"/>
    <w:rsid w:val="000B663D"/>
    <w:rsid w:val="000B7C7A"/>
    <w:rsid w:val="000C7ADC"/>
    <w:rsid w:val="000E05A5"/>
    <w:rsid w:val="000E453E"/>
    <w:rsid w:val="00100646"/>
    <w:rsid w:val="00106EB9"/>
    <w:rsid w:val="001138B5"/>
    <w:rsid w:val="00115267"/>
    <w:rsid w:val="00116552"/>
    <w:rsid w:val="00122AF8"/>
    <w:rsid w:val="0012332F"/>
    <w:rsid w:val="001279F4"/>
    <w:rsid w:val="00131B18"/>
    <w:rsid w:val="00151ABD"/>
    <w:rsid w:val="00151E0A"/>
    <w:rsid w:val="001569CD"/>
    <w:rsid w:val="0017238E"/>
    <w:rsid w:val="0018399D"/>
    <w:rsid w:val="00185155"/>
    <w:rsid w:val="00185D98"/>
    <w:rsid w:val="001948D7"/>
    <w:rsid w:val="0019553D"/>
    <w:rsid w:val="00196CFE"/>
    <w:rsid w:val="001A0CCF"/>
    <w:rsid w:val="001B1E9F"/>
    <w:rsid w:val="001B6228"/>
    <w:rsid w:val="001C2FC2"/>
    <w:rsid w:val="001C65E8"/>
    <w:rsid w:val="001D2C00"/>
    <w:rsid w:val="001E1CAD"/>
    <w:rsid w:val="001E3852"/>
    <w:rsid w:val="001E5D53"/>
    <w:rsid w:val="001E7E92"/>
    <w:rsid w:val="002042CD"/>
    <w:rsid w:val="0020685A"/>
    <w:rsid w:val="00207BE9"/>
    <w:rsid w:val="00221F12"/>
    <w:rsid w:val="00222ED4"/>
    <w:rsid w:val="00224DCD"/>
    <w:rsid w:val="0022512C"/>
    <w:rsid w:val="00251FD5"/>
    <w:rsid w:val="002607E8"/>
    <w:rsid w:val="00261958"/>
    <w:rsid w:val="00266BD4"/>
    <w:rsid w:val="00272FF3"/>
    <w:rsid w:val="00274B61"/>
    <w:rsid w:val="0028778B"/>
    <w:rsid w:val="0029331A"/>
    <w:rsid w:val="00295408"/>
    <w:rsid w:val="002A1380"/>
    <w:rsid w:val="002A172A"/>
    <w:rsid w:val="002A45F2"/>
    <w:rsid w:val="002A4F7D"/>
    <w:rsid w:val="002A62BC"/>
    <w:rsid w:val="002C569A"/>
    <w:rsid w:val="002D06B7"/>
    <w:rsid w:val="002D159C"/>
    <w:rsid w:val="002D362D"/>
    <w:rsid w:val="002E107F"/>
    <w:rsid w:val="002E65AB"/>
    <w:rsid w:val="002F06D3"/>
    <w:rsid w:val="002F3ACD"/>
    <w:rsid w:val="002F592A"/>
    <w:rsid w:val="00302CCF"/>
    <w:rsid w:val="003031C5"/>
    <w:rsid w:val="00306A85"/>
    <w:rsid w:val="003106B8"/>
    <w:rsid w:val="00320C04"/>
    <w:rsid w:val="00324BB3"/>
    <w:rsid w:val="00326B70"/>
    <w:rsid w:val="00330318"/>
    <w:rsid w:val="00330CB7"/>
    <w:rsid w:val="00331DC5"/>
    <w:rsid w:val="003326B3"/>
    <w:rsid w:val="003327B6"/>
    <w:rsid w:val="0033453F"/>
    <w:rsid w:val="00340EA0"/>
    <w:rsid w:val="00346739"/>
    <w:rsid w:val="003709A1"/>
    <w:rsid w:val="00371928"/>
    <w:rsid w:val="003772E4"/>
    <w:rsid w:val="00380EA1"/>
    <w:rsid w:val="003810C9"/>
    <w:rsid w:val="0038452E"/>
    <w:rsid w:val="003867C1"/>
    <w:rsid w:val="00386EDF"/>
    <w:rsid w:val="003945D3"/>
    <w:rsid w:val="00396019"/>
    <w:rsid w:val="00396C04"/>
    <w:rsid w:val="00396D72"/>
    <w:rsid w:val="003B4918"/>
    <w:rsid w:val="003C3DE7"/>
    <w:rsid w:val="003D0EBC"/>
    <w:rsid w:val="003E0AF1"/>
    <w:rsid w:val="003E3919"/>
    <w:rsid w:val="003E5052"/>
    <w:rsid w:val="003E76BF"/>
    <w:rsid w:val="003F12BD"/>
    <w:rsid w:val="003F16D9"/>
    <w:rsid w:val="003F4C3D"/>
    <w:rsid w:val="00407D5B"/>
    <w:rsid w:val="00414003"/>
    <w:rsid w:val="00415D16"/>
    <w:rsid w:val="00423282"/>
    <w:rsid w:val="004266E1"/>
    <w:rsid w:val="00430C84"/>
    <w:rsid w:val="00433A34"/>
    <w:rsid w:val="0043746B"/>
    <w:rsid w:val="004408E8"/>
    <w:rsid w:val="004462C7"/>
    <w:rsid w:val="00447A88"/>
    <w:rsid w:val="00447DB8"/>
    <w:rsid w:val="00453981"/>
    <w:rsid w:val="004541C5"/>
    <w:rsid w:val="00455498"/>
    <w:rsid w:val="004560D4"/>
    <w:rsid w:val="0046075D"/>
    <w:rsid w:val="00464E8D"/>
    <w:rsid w:val="00465598"/>
    <w:rsid w:val="004701DD"/>
    <w:rsid w:val="00470453"/>
    <w:rsid w:val="004707DC"/>
    <w:rsid w:val="00471106"/>
    <w:rsid w:val="0048149A"/>
    <w:rsid w:val="00487C4D"/>
    <w:rsid w:val="00492E1F"/>
    <w:rsid w:val="00497D84"/>
    <w:rsid w:val="004A0263"/>
    <w:rsid w:val="004A4EE0"/>
    <w:rsid w:val="004B16CC"/>
    <w:rsid w:val="004B6747"/>
    <w:rsid w:val="004D2687"/>
    <w:rsid w:val="004E1BDC"/>
    <w:rsid w:val="004E7F59"/>
    <w:rsid w:val="004F127E"/>
    <w:rsid w:val="00510270"/>
    <w:rsid w:val="00525C40"/>
    <w:rsid w:val="0052689A"/>
    <w:rsid w:val="00536C21"/>
    <w:rsid w:val="00540243"/>
    <w:rsid w:val="005410FF"/>
    <w:rsid w:val="00544DF4"/>
    <w:rsid w:val="005460C0"/>
    <w:rsid w:val="0055285A"/>
    <w:rsid w:val="00552C80"/>
    <w:rsid w:val="00566F2B"/>
    <w:rsid w:val="00567AC0"/>
    <w:rsid w:val="00567B31"/>
    <w:rsid w:val="0057200F"/>
    <w:rsid w:val="0057B660"/>
    <w:rsid w:val="00590813"/>
    <w:rsid w:val="005964CB"/>
    <w:rsid w:val="005A60BC"/>
    <w:rsid w:val="005A6F6D"/>
    <w:rsid w:val="005B3D7E"/>
    <w:rsid w:val="005D00A6"/>
    <w:rsid w:val="005E01AE"/>
    <w:rsid w:val="005E1411"/>
    <w:rsid w:val="005E5A4B"/>
    <w:rsid w:val="005F093A"/>
    <w:rsid w:val="005F1121"/>
    <w:rsid w:val="005F221B"/>
    <w:rsid w:val="005F543A"/>
    <w:rsid w:val="006017BF"/>
    <w:rsid w:val="006052CA"/>
    <w:rsid w:val="006110F4"/>
    <w:rsid w:val="00615A20"/>
    <w:rsid w:val="0062464F"/>
    <w:rsid w:val="00635B33"/>
    <w:rsid w:val="00636BAE"/>
    <w:rsid w:val="006404E2"/>
    <w:rsid w:val="0065588E"/>
    <w:rsid w:val="0065608C"/>
    <w:rsid w:val="006646B9"/>
    <w:rsid w:val="00671D90"/>
    <w:rsid w:val="006754CF"/>
    <w:rsid w:val="00680735"/>
    <w:rsid w:val="00680E85"/>
    <w:rsid w:val="00690091"/>
    <w:rsid w:val="006905A4"/>
    <w:rsid w:val="00693D7F"/>
    <w:rsid w:val="00694EA4"/>
    <w:rsid w:val="006A4F12"/>
    <w:rsid w:val="006A55C4"/>
    <w:rsid w:val="006C64F8"/>
    <w:rsid w:val="006C6BFD"/>
    <w:rsid w:val="006C7C2D"/>
    <w:rsid w:val="006D13CD"/>
    <w:rsid w:val="006D2BBA"/>
    <w:rsid w:val="006F06D2"/>
    <w:rsid w:val="006F1D85"/>
    <w:rsid w:val="0070118A"/>
    <w:rsid w:val="0070458B"/>
    <w:rsid w:val="00705B92"/>
    <w:rsid w:val="00713637"/>
    <w:rsid w:val="00713829"/>
    <w:rsid w:val="007150D2"/>
    <w:rsid w:val="007166DA"/>
    <w:rsid w:val="00717838"/>
    <w:rsid w:val="00723AE2"/>
    <w:rsid w:val="00730767"/>
    <w:rsid w:val="0073078F"/>
    <w:rsid w:val="0073155C"/>
    <w:rsid w:val="007446B3"/>
    <w:rsid w:val="007576A5"/>
    <w:rsid w:val="00757F7E"/>
    <w:rsid w:val="00764B04"/>
    <w:rsid w:val="00771F64"/>
    <w:rsid w:val="00772DA6"/>
    <w:rsid w:val="00774680"/>
    <w:rsid w:val="00780C66"/>
    <w:rsid w:val="00781525"/>
    <w:rsid w:val="007847E0"/>
    <w:rsid w:val="00784B50"/>
    <w:rsid w:val="00792050"/>
    <w:rsid w:val="00793C35"/>
    <w:rsid w:val="007A08A6"/>
    <w:rsid w:val="007B164E"/>
    <w:rsid w:val="007C1BAC"/>
    <w:rsid w:val="007C5CE2"/>
    <w:rsid w:val="007D7892"/>
    <w:rsid w:val="007E67B2"/>
    <w:rsid w:val="007E78EF"/>
    <w:rsid w:val="007F641C"/>
    <w:rsid w:val="008022A8"/>
    <w:rsid w:val="0080490A"/>
    <w:rsid w:val="0081499C"/>
    <w:rsid w:val="00815EF9"/>
    <w:rsid w:val="00826233"/>
    <w:rsid w:val="00831F1F"/>
    <w:rsid w:val="008508FB"/>
    <w:rsid w:val="0085483F"/>
    <w:rsid w:val="0087040D"/>
    <w:rsid w:val="00875830"/>
    <w:rsid w:val="00877557"/>
    <w:rsid w:val="00887AB1"/>
    <w:rsid w:val="00895117"/>
    <w:rsid w:val="008971E6"/>
    <w:rsid w:val="008A8E0E"/>
    <w:rsid w:val="008B4E63"/>
    <w:rsid w:val="008C3696"/>
    <w:rsid w:val="008C6994"/>
    <w:rsid w:val="008D150C"/>
    <w:rsid w:val="008D43F4"/>
    <w:rsid w:val="008D5F2F"/>
    <w:rsid w:val="008D6569"/>
    <w:rsid w:val="008F03C2"/>
    <w:rsid w:val="008F1120"/>
    <w:rsid w:val="008F1D84"/>
    <w:rsid w:val="008F5E8D"/>
    <w:rsid w:val="008F5F95"/>
    <w:rsid w:val="009015B3"/>
    <w:rsid w:val="00901ABF"/>
    <w:rsid w:val="00903132"/>
    <w:rsid w:val="009123F8"/>
    <w:rsid w:val="0091547C"/>
    <w:rsid w:val="00919FC1"/>
    <w:rsid w:val="009208D1"/>
    <w:rsid w:val="00923B19"/>
    <w:rsid w:val="00924005"/>
    <w:rsid w:val="00926598"/>
    <w:rsid w:val="0092721E"/>
    <w:rsid w:val="00931977"/>
    <w:rsid w:val="009404E0"/>
    <w:rsid w:val="00941A47"/>
    <w:rsid w:val="00942FBE"/>
    <w:rsid w:val="00957849"/>
    <w:rsid w:val="0096135F"/>
    <w:rsid w:val="009723EA"/>
    <w:rsid w:val="00986423"/>
    <w:rsid w:val="009920E5"/>
    <w:rsid w:val="00997A65"/>
    <w:rsid w:val="009A1704"/>
    <w:rsid w:val="009A2176"/>
    <w:rsid w:val="009A3A8E"/>
    <w:rsid w:val="009A75DD"/>
    <w:rsid w:val="009A7A85"/>
    <w:rsid w:val="009B25F4"/>
    <w:rsid w:val="009B2B06"/>
    <w:rsid w:val="009B4CA9"/>
    <w:rsid w:val="009C02D7"/>
    <w:rsid w:val="009C5486"/>
    <w:rsid w:val="009C626F"/>
    <w:rsid w:val="009D0C48"/>
    <w:rsid w:val="009D2735"/>
    <w:rsid w:val="009D5720"/>
    <w:rsid w:val="009E7458"/>
    <w:rsid w:val="009E7531"/>
    <w:rsid w:val="009F0DE3"/>
    <w:rsid w:val="00A073AC"/>
    <w:rsid w:val="00A14C6C"/>
    <w:rsid w:val="00A22448"/>
    <w:rsid w:val="00A24987"/>
    <w:rsid w:val="00A31A4E"/>
    <w:rsid w:val="00A50F20"/>
    <w:rsid w:val="00A54BE7"/>
    <w:rsid w:val="00A6690B"/>
    <w:rsid w:val="00A83614"/>
    <w:rsid w:val="00A8634D"/>
    <w:rsid w:val="00A93274"/>
    <w:rsid w:val="00AD10C6"/>
    <w:rsid w:val="00AD50E4"/>
    <w:rsid w:val="00AE3E3D"/>
    <w:rsid w:val="00AEC903"/>
    <w:rsid w:val="00AF2CF3"/>
    <w:rsid w:val="00AF3F9A"/>
    <w:rsid w:val="00B0058B"/>
    <w:rsid w:val="00B0328A"/>
    <w:rsid w:val="00B20F4C"/>
    <w:rsid w:val="00B2BED8"/>
    <w:rsid w:val="00B3162D"/>
    <w:rsid w:val="00B3657D"/>
    <w:rsid w:val="00B3776C"/>
    <w:rsid w:val="00B554B7"/>
    <w:rsid w:val="00B65593"/>
    <w:rsid w:val="00B72526"/>
    <w:rsid w:val="00B7437E"/>
    <w:rsid w:val="00B75D53"/>
    <w:rsid w:val="00B85DBC"/>
    <w:rsid w:val="00B87C92"/>
    <w:rsid w:val="00B91CCF"/>
    <w:rsid w:val="00B92523"/>
    <w:rsid w:val="00BC15C2"/>
    <w:rsid w:val="00BC2228"/>
    <w:rsid w:val="00BC5A25"/>
    <w:rsid w:val="00BC5A91"/>
    <w:rsid w:val="00BD22F8"/>
    <w:rsid w:val="00BD42C6"/>
    <w:rsid w:val="00BD5DCE"/>
    <w:rsid w:val="00BE45C0"/>
    <w:rsid w:val="00BF3B05"/>
    <w:rsid w:val="00BF73FF"/>
    <w:rsid w:val="00C02CB9"/>
    <w:rsid w:val="00C04C9E"/>
    <w:rsid w:val="00C05172"/>
    <w:rsid w:val="00C220D0"/>
    <w:rsid w:val="00C32B31"/>
    <w:rsid w:val="00C3AA51"/>
    <w:rsid w:val="00C73DB5"/>
    <w:rsid w:val="00C77DC8"/>
    <w:rsid w:val="00C974F8"/>
    <w:rsid w:val="00CA1C73"/>
    <w:rsid w:val="00CC3E15"/>
    <w:rsid w:val="00CE495D"/>
    <w:rsid w:val="00CE65E3"/>
    <w:rsid w:val="00CF0623"/>
    <w:rsid w:val="00CF13D7"/>
    <w:rsid w:val="00CF5A1A"/>
    <w:rsid w:val="00D01A5E"/>
    <w:rsid w:val="00D0251F"/>
    <w:rsid w:val="00D03B06"/>
    <w:rsid w:val="00D10457"/>
    <w:rsid w:val="00D17982"/>
    <w:rsid w:val="00D559AC"/>
    <w:rsid w:val="00D64236"/>
    <w:rsid w:val="00D70870"/>
    <w:rsid w:val="00D74026"/>
    <w:rsid w:val="00D7455E"/>
    <w:rsid w:val="00D85D1A"/>
    <w:rsid w:val="00D8651F"/>
    <w:rsid w:val="00D9600F"/>
    <w:rsid w:val="00DA5C92"/>
    <w:rsid w:val="00DA6CEB"/>
    <w:rsid w:val="00DB25D9"/>
    <w:rsid w:val="00DB3CAD"/>
    <w:rsid w:val="00DB5AFE"/>
    <w:rsid w:val="00DB66EA"/>
    <w:rsid w:val="00DC5637"/>
    <w:rsid w:val="00DC6D72"/>
    <w:rsid w:val="00DD6DAC"/>
    <w:rsid w:val="00DE0C66"/>
    <w:rsid w:val="00DE1EF5"/>
    <w:rsid w:val="00DE4249"/>
    <w:rsid w:val="00DE74EC"/>
    <w:rsid w:val="00E02DD3"/>
    <w:rsid w:val="00E0E547"/>
    <w:rsid w:val="00E15AAA"/>
    <w:rsid w:val="00E16251"/>
    <w:rsid w:val="00E25771"/>
    <w:rsid w:val="00E261D7"/>
    <w:rsid w:val="00E33281"/>
    <w:rsid w:val="00E3458E"/>
    <w:rsid w:val="00E35BC3"/>
    <w:rsid w:val="00E36D6B"/>
    <w:rsid w:val="00E40D66"/>
    <w:rsid w:val="00E42512"/>
    <w:rsid w:val="00E43B7F"/>
    <w:rsid w:val="00E52592"/>
    <w:rsid w:val="00E5274A"/>
    <w:rsid w:val="00E56AB3"/>
    <w:rsid w:val="00E60A05"/>
    <w:rsid w:val="00E61825"/>
    <w:rsid w:val="00E852BA"/>
    <w:rsid w:val="00EA4B90"/>
    <w:rsid w:val="00EB4F1E"/>
    <w:rsid w:val="00EB5986"/>
    <w:rsid w:val="00ED3FEF"/>
    <w:rsid w:val="00ED4B12"/>
    <w:rsid w:val="00EDB39F"/>
    <w:rsid w:val="00EE0058"/>
    <w:rsid w:val="00EE3E6E"/>
    <w:rsid w:val="00EF2AF9"/>
    <w:rsid w:val="00EF46E7"/>
    <w:rsid w:val="00F00DD4"/>
    <w:rsid w:val="00F01D3C"/>
    <w:rsid w:val="00F03A7C"/>
    <w:rsid w:val="00F04671"/>
    <w:rsid w:val="00F0736E"/>
    <w:rsid w:val="00F0786C"/>
    <w:rsid w:val="00F07D4F"/>
    <w:rsid w:val="00F14A0B"/>
    <w:rsid w:val="00F35AD1"/>
    <w:rsid w:val="00F45A77"/>
    <w:rsid w:val="00F5313B"/>
    <w:rsid w:val="00F53652"/>
    <w:rsid w:val="00F8073F"/>
    <w:rsid w:val="00F81BB8"/>
    <w:rsid w:val="00F90455"/>
    <w:rsid w:val="00F97C25"/>
    <w:rsid w:val="00FA1A86"/>
    <w:rsid w:val="00FC17DD"/>
    <w:rsid w:val="00FC3080"/>
    <w:rsid w:val="00FC3AD2"/>
    <w:rsid w:val="00FC4BCF"/>
    <w:rsid w:val="00FD0FE2"/>
    <w:rsid w:val="00FD18C1"/>
    <w:rsid w:val="00FD58B6"/>
    <w:rsid w:val="00FF1D31"/>
    <w:rsid w:val="00FF458A"/>
    <w:rsid w:val="00FF63BE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5E1BE4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4E338D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7145C2"/>
    <w:rsid w:val="0971A2A7"/>
    <w:rsid w:val="0976350E"/>
    <w:rsid w:val="097C00A1"/>
    <w:rsid w:val="099E62E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3F2A52"/>
    <w:rsid w:val="0A48E8EF"/>
    <w:rsid w:val="0A506B4D"/>
    <w:rsid w:val="0A5F8391"/>
    <w:rsid w:val="0A83C5D0"/>
    <w:rsid w:val="0A901B51"/>
    <w:rsid w:val="0A9FCE84"/>
    <w:rsid w:val="0AAA78DE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77083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86881D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31BB8"/>
    <w:rsid w:val="0EEA2241"/>
    <w:rsid w:val="0EF34FA6"/>
    <w:rsid w:val="0EFBC17C"/>
    <w:rsid w:val="0F03B714"/>
    <w:rsid w:val="0F07574F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CF3B35"/>
    <w:rsid w:val="0FE3EC29"/>
    <w:rsid w:val="0FEECD4C"/>
    <w:rsid w:val="0FF2C96B"/>
    <w:rsid w:val="10040F8E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63B08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6FC83"/>
    <w:rsid w:val="126C357C"/>
    <w:rsid w:val="127BCC3A"/>
    <w:rsid w:val="1283B0EA"/>
    <w:rsid w:val="128DC127"/>
    <w:rsid w:val="1296BC0C"/>
    <w:rsid w:val="12AB8D22"/>
    <w:rsid w:val="12C145B0"/>
    <w:rsid w:val="12FB642C"/>
    <w:rsid w:val="130BCCA5"/>
    <w:rsid w:val="1315CD06"/>
    <w:rsid w:val="1318096D"/>
    <w:rsid w:val="1319BB84"/>
    <w:rsid w:val="131C1FDE"/>
    <w:rsid w:val="132C09D7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DB123D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6A4C69"/>
    <w:rsid w:val="14758B1A"/>
    <w:rsid w:val="147B96DA"/>
    <w:rsid w:val="148240A2"/>
    <w:rsid w:val="1484CFC8"/>
    <w:rsid w:val="149EDEA0"/>
    <w:rsid w:val="14A0047E"/>
    <w:rsid w:val="14AD7969"/>
    <w:rsid w:val="14ADB524"/>
    <w:rsid w:val="14AED6C2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061FD8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B72E9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BD71AC"/>
    <w:rsid w:val="19CA2CDC"/>
    <w:rsid w:val="19CD44C4"/>
    <w:rsid w:val="19EA3AC4"/>
    <w:rsid w:val="19EA7831"/>
    <w:rsid w:val="19F3B268"/>
    <w:rsid w:val="1A0F87A1"/>
    <w:rsid w:val="1A1879D8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7730E"/>
    <w:rsid w:val="1B2B2A52"/>
    <w:rsid w:val="1B342EAF"/>
    <w:rsid w:val="1B379EC9"/>
    <w:rsid w:val="1B4B2B22"/>
    <w:rsid w:val="1B4FC97D"/>
    <w:rsid w:val="1B500A78"/>
    <w:rsid w:val="1B59DDC3"/>
    <w:rsid w:val="1B68BC17"/>
    <w:rsid w:val="1B6BA2F6"/>
    <w:rsid w:val="1B79B117"/>
    <w:rsid w:val="1B80A0A3"/>
    <w:rsid w:val="1B8A82B6"/>
    <w:rsid w:val="1B9B9782"/>
    <w:rsid w:val="1B9D2B01"/>
    <w:rsid w:val="1BA82B87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6E1730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ABAA02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F7608"/>
    <w:rsid w:val="1D33411C"/>
    <w:rsid w:val="1D341F6D"/>
    <w:rsid w:val="1D37C66B"/>
    <w:rsid w:val="1D3DD282"/>
    <w:rsid w:val="1D3F04E7"/>
    <w:rsid w:val="1D43B89B"/>
    <w:rsid w:val="1D501383"/>
    <w:rsid w:val="1D51276D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4C78C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0BD4E3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DE8142"/>
    <w:rsid w:val="20EA71A4"/>
    <w:rsid w:val="20F82E24"/>
    <w:rsid w:val="20FCD6AB"/>
    <w:rsid w:val="21000F7C"/>
    <w:rsid w:val="2100E2EF"/>
    <w:rsid w:val="21089AE1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6D6FC"/>
    <w:rsid w:val="213EDFF5"/>
    <w:rsid w:val="2141B399"/>
    <w:rsid w:val="2153CB90"/>
    <w:rsid w:val="217BA952"/>
    <w:rsid w:val="21A6FD18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7A35"/>
    <w:rsid w:val="246064A3"/>
    <w:rsid w:val="24714E28"/>
    <w:rsid w:val="248AEBA7"/>
    <w:rsid w:val="24912DAA"/>
    <w:rsid w:val="249EF31D"/>
    <w:rsid w:val="24A1B348"/>
    <w:rsid w:val="24A4983C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933C9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8913D4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32B362"/>
    <w:rsid w:val="273C0122"/>
    <w:rsid w:val="273D2CE1"/>
    <w:rsid w:val="274C1B0D"/>
    <w:rsid w:val="274E6054"/>
    <w:rsid w:val="27573ED1"/>
    <w:rsid w:val="275C2441"/>
    <w:rsid w:val="27644067"/>
    <w:rsid w:val="2782A089"/>
    <w:rsid w:val="27AB6EB5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1D45FD"/>
    <w:rsid w:val="28216B72"/>
    <w:rsid w:val="282B7E62"/>
    <w:rsid w:val="284C33E0"/>
    <w:rsid w:val="2855F2B6"/>
    <w:rsid w:val="28573715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522FB"/>
    <w:rsid w:val="2957CBFB"/>
    <w:rsid w:val="2981FF02"/>
    <w:rsid w:val="29827AE5"/>
    <w:rsid w:val="299D5691"/>
    <w:rsid w:val="29A01E35"/>
    <w:rsid w:val="29B858F1"/>
    <w:rsid w:val="29C59CDB"/>
    <w:rsid w:val="29D093DC"/>
    <w:rsid w:val="29DB7C2B"/>
    <w:rsid w:val="29DC1B0A"/>
    <w:rsid w:val="29DC610E"/>
    <w:rsid w:val="29E81276"/>
    <w:rsid w:val="29F6072B"/>
    <w:rsid w:val="29FBB1D3"/>
    <w:rsid w:val="2A0D90B1"/>
    <w:rsid w:val="2A130859"/>
    <w:rsid w:val="2A1338B7"/>
    <w:rsid w:val="2A1A8A6D"/>
    <w:rsid w:val="2A205D44"/>
    <w:rsid w:val="2A2C3C13"/>
    <w:rsid w:val="2A4D27EB"/>
    <w:rsid w:val="2A4DBD15"/>
    <w:rsid w:val="2A4EBFFB"/>
    <w:rsid w:val="2A56720B"/>
    <w:rsid w:val="2A567C67"/>
    <w:rsid w:val="2A56D777"/>
    <w:rsid w:val="2A5F6D59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1A7262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CB8CC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313F6"/>
    <w:rsid w:val="359B4F3F"/>
    <w:rsid w:val="35A30FF8"/>
    <w:rsid w:val="35A84427"/>
    <w:rsid w:val="35B10321"/>
    <w:rsid w:val="35BEF727"/>
    <w:rsid w:val="35C34A0D"/>
    <w:rsid w:val="35CADB64"/>
    <w:rsid w:val="35E0B322"/>
    <w:rsid w:val="35E74745"/>
    <w:rsid w:val="35E77A6C"/>
    <w:rsid w:val="35EB099B"/>
    <w:rsid w:val="35F587CC"/>
    <w:rsid w:val="35F743BC"/>
    <w:rsid w:val="35FA7B47"/>
    <w:rsid w:val="360BFF0C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53504"/>
    <w:rsid w:val="36EA8576"/>
    <w:rsid w:val="36EB57A2"/>
    <w:rsid w:val="36EEDF15"/>
    <w:rsid w:val="3703F1C8"/>
    <w:rsid w:val="3706DEE8"/>
    <w:rsid w:val="3707786D"/>
    <w:rsid w:val="371C3B91"/>
    <w:rsid w:val="371D45DB"/>
    <w:rsid w:val="3732B194"/>
    <w:rsid w:val="37435C20"/>
    <w:rsid w:val="374EF997"/>
    <w:rsid w:val="375B08A0"/>
    <w:rsid w:val="37750982"/>
    <w:rsid w:val="377B8296"/>
    <w:rsid w:val="378038E5"/>
    <w:rsid w:val="37835EAF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C74D76"/>
    <w:rsid w:val="37D1D5C2"/>
    <w:rsid w:val="37D612F6"/>
    <w:rsid w:val="37DD0C82"/>
    <w:rsid w:val="37E0DD56"/>
    <w:rsid w:val="37E96512"/>
    <w:rsid w:val="37F1A142"/>
    <w:rsid w:val="37F5D018"/>
    <w:rsid w:val="3803175C"/>
    <w:rsid w:val="38060D86"/>
    <w:rsid w:val="380A17FD"/>
    <w:rsid w:val="380A9DBB"/>
    <w:rsid w:val="3813CF35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20E016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24485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B2974"/>
    <w:rsid w:val="3D3CB40A"/>
    <w:rsid w:val="3D40F03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ED57A4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1C7C1D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DE467B"/>
    <w:rsid w:val="41FC7AA0"/>
    <w:rsid w:val="41FE543D"/>
    <w:rsid w:val="4216C4B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B16017"/>
    <w:rsid w:val="42B86954"/>
    <w:rsid w:val="42B9A192"/>
    <w:rsid w:val="42C8F861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679FF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DF0900"/>
    <w:rsid w:val="46F65E8F"/>
    <w:rsid w:val="470926B1"/>
    <w:rsid w:val="47093652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C157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DD0EA0"/>
    <w:rsid w:val="48E953BF"/>
    <w:rsid w:val="48F5F457"/>
    <w:rsid w:val="48F894DB"/>
    <w:rsid w:val="48FC571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01E7C7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A67CC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C9BCB8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AE4286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CBBD6"/>
    <w:rsid w:val="55EF377D"/>
    <w:rsid w:val="55F118D1"/>
    <w:rsid w:val="55FA7694"/>
    <w:rsid w:val="56192A10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A4E80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0A322"/>
    <w:rsid w:val="5DD2D80A"/>
    <w:rsid w:val="5DF4820E"/>
    <w:rsid w:val="5DF5431C"/>
    <w:rsid w:val="5DFBB0D5"/>
    <w:rsid w:val="5DFBDF29"/>
    <w:rsid w:val="5DFE2D50"/>
    <w:rsid w:val="5DFF0C52"/>
    <w:rsid w:val="5E10F734"/>
    <w:rsid w:val="5E13DF9C"/>
    <w:rsid w:val="5E2D37FB"/>
    <w:rsid w:val="5E35A416"/>
    <w:rsid w:val="5E35EB87"/>
    <w:rsid w:val="5E46EF50"/>
    <w:rsid w:val="5E59F1F2"/>
    <w:rsid w:val="5E640FD6"/>
    <w:rsid w:val="5E722BB2"/>
    <w:rsid w:val="5E7C8E14"/>
    <w:rsid w:val="5E7EA40C"/>
    <w:rsid w:val="5E810BDE"/>
    <w:rsid w:val="5E837EB7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7AFEA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6C1EF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81E3D2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0EF01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C4F5CF"/>
    <w:rsid w:val="69D211B2"/>
    <w:rsid w:val="69E19E8C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4EF415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EFA238"/>
    <w:rsid w:val="6BF0E2EC"/>
    <w:rsid w:val="6BF16278"/>
    <w:rsid w:val="6BF1CBD3"/>
    <w:rsid w:val="6BF2ECDE"/>
    <w:rsid w:val="6C071FAA"/>
    <w:rsid w:val="6C126A3B"/>
    <w:rsid w:val="6C19FD32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746F0"/>
    <w:rsid w:val="6C7A66FD"/>
    <w:rsid w:val="6C82A4BF"/>
    <w:rsid w:val="6C88C53B"/>
    <w:rsid w:val="6CA1D16D"/>
    <w:rsid w:val="6CA42256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BB5C5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56A1E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8D9BF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6772E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7C7603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4FF86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E5DD2B"/>
    <w:rsid w:val="7805F6DF"/>
    <w:rsid w:val="7823DAF2"/>
    <w:rsid w:val="782B640B"/>
    <w:rsid w:val="782E2C1F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1CBA1"/>
    <w:rsid w:val="7A08901D"/>
    <w:rsid w:val="7A0A4CAA"/>
    <w:rsid w:val="7A0EF8AB"/>
    <w:rsid w:val="7A1F59AD"/>
    <w:rsid w:val="7A2E9298"/>
    <w:rsid w:val="7A665154"/>
    <w:rsid w:val="7A66AAD1"/>
    <w:rsid w:val="7A6CB99F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A56AFE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143A0C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66AEE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4AD736"/>
    <w:rsid w:val="7E53D4E4"/>
    <w:rsid w:val="7E575CCC"/>
    <w:rsid w:val="7E5D7A56"/>
    <w:rsid w:val="7E62CF5D"/>
    <w:rsid w:val="7E786639"/>
    <w:rsid w:val="7E847D3F"/>
    <w:rsid w:val="7E910973"/>
    <w:rsid w:val="7ECE21C2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5D608"/>
    <w:rsid w:val="7F768483"/>
    <w:rsid w:val="7F846561"/>
    <w:rsid w:val="7F9E29C4"/>
    <w:rsid w:val="7FBA4E32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2CD"/>
    <w:rPr>
      <w:rFonts w:ascii="Montserrat" w:eastAsia="Montserrat" w:hAnsi="Montserrat" w:cs="Montserrat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2CD"/>
    <w:pPr>
      <w:keepNext/>
      <w:keepLines/>
      <w:spacing w:after="80"/>
      <w:outlineLvl w:val="0"/>
    </w:pPr>
    <w:rPr>
      <w:b/>
      <w:bCs/>
      <w:color w:val="70003E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2CD"/>
    <w:pPr>
      <w:keepNext/>
      <w:keepLines/>
      <w:spacing w:after="0" w:line="240" w:lineRule="auto"/>
      <w:outlineLvl w:val="1"/>
    </w:pPr>
    <w:rPr>
      <w:rFonts w:eastAsiaTheme="majorEastAsia" w:cstheme="majorBidi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A20E01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A20E01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A20E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A20E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A20E016"/>
    <w:pPr>
      <w:keepNext/>
      <w:keepLines/>
      <w:spacing w:before="40" w:after="0"/>
      <w:outlineLvl w:val="6"/>
    </w:pPr>
    <w:rPr>
      <w:rFonts w:eastAsiaTheme="majorEastAsia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A20E01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A20E01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2CD"/>
    <w:rPr>
      <w:rFonts w:ascii="Montserrat" w:eastAsia="Montserrat" w:hAnsi="Montserrat" w:cs="Montserrat"/>
      <w:b/>
      <w:bCs/>
      <w:color w:val="70003E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2042CD"/>
    <w:rPr>
      <w:rFonts w:ascii="Montserrat" w:eastAsiaTheme="majorEastAsia" w:hAnsi="Montserrat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5483F"/>
    <w:rPr>
      <w:rFonts w:ascii="Montserrat" w:eastAsiaTheme="majorEastAsia" w:hAnsi="Montserrat" w:cstheme="majorBidi"/>
      <w:noProof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A20E016"/>
    <w:pPr>
      <w:spacing w:after="360"/>
      <w:jc w:val="center"/>
    </w:pPr>
    <w:rPr>
      <w:rFonts w:eastAsiaTheme="majorEastAsia" w:cstheme="majorBidi"/>
      <w:noProof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A20E016"/>
    <w:rPr>
      <w:rFonts w:eastAsiaTheme="majorEastAsia" w:cstheme="majorBidi"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A20E016"/>
    <w:pPr>
      <w:spacing w:before="160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A20E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3A20E01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3A20E01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3A20E01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C6D72"/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3A20E01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uiPriority w:val="1"/>
    <w:rsid w:val="3A20E016"/>
    <w:rPr>
      <w:rFonts w:asciiTheme="minorHAnsi" w:eastAsiaTheme="minorEastAsia" w:hAnsiTheme="minorHAnsi" w:cstheme="minorBidi"/>
      <w:sz w:val="28"/>
      <w:szCs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2042CD"/>
    <w:pPr>
      <w:numPr>
        <w:numId w:val="1"/>
      </w:numPr>
      <w:spacing w:after="0" w:line="276" w:lineRule="auto"/>
      <w:ind w:left="450"/>
    </w:pPr>
    <w:rPr>
      <w:rFonts w:eastAsiaTheme="minorEastAsia" w:cstheme="minorBidi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link w:val="BulletedList"/>
    <w:uiPriority w:val="1"/>
    <w:rsid w:val="002042CD"/>
    <w:rPr>
      <w:rFonts w:ascii="Montserrat" w:hAnsi="Montserrat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3A20E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47093652"/>
  </w:style>
  <w:style w:type="paragraph" w:styleId="NormalWeb">
    <w:name w:val="Normal (Web)"/>
    <w:basedOn w:val="Normal"/>
    <w:uiPriority w:val="99"/>
    <w:unhideWhenUsed/>
    <w:rsid w:val="3A20E0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3A20E016"/>
    <w:pPr>
      <w:numPr>
        <w:ilvl w:val="1"/>
        <w:numId w:val="4"/>
      </w:numPr>
      <w:spacing w:line="276" w:lineRule="auto"/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3A20E016"/>
    <w:pPr>
      <w:numPr>
        <w:ilvl w:val="2"/>
        <w:numId w:val="4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irectors@disasterstrategies.org" TargetMode="External"/><Relationship Id="rId18" Type="http://schemas.openxmlformats.org/officeDocument/2006/relationships/hyperlink" Target="https://www.fema.gov/emergency-managers/national-preparedness/continuity/documents" TargetMode="External"/><Relationship Id="rId26" Type="http://schemas.openxmlformats.org/officeDocument/2006/relationships/hyperlink" Target="https://ilttacenter.org/silc-connection-june-2026/" TargetMode="External"/><Relationship Id="rId39" Type="http://schemas.microsoft.com/office/2020/10/relationships/intelligence" Target="intelligence2.xml"/><Relationship Id="rId21" Type="http://schemas.openxmlformats.org/officeDocument/2006/relationships/hyperlink" Target="https://umt.co1.qualtrics.com/jfe/form/SV_bOOfhJPo5TejmYu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disasterstrategies.org/" TargetMode="External"/><Relationship Id="rId25" Type="http://schemas.openxmlformats.org/officeDocument/2006/relationships/hyperlink" Target="https://ilttacenter.org/ask-anything-open-office-hour_june_2026/" TargetMode="External"/><Relationship Id="rId33" Type="http://schemas.openxmlformats.org/officeDocument/2006/relationships/footer" Target="footer1.xml"/><Relationship Id="rId38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https://ilttacenter.org/learn-and-share-may-2026/" TargetMode="Externa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ilttacenter.org/webinar-state-at-programs/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iawanda@dsil.org" TargetMode="External"/><Relationship Id="rId23" Type="http://schemas.openxmlformats.org/officeDocument/2006/relationships/hyperlink" Target="https://us02web.zoom.us/meeting/register/YTCU-p4OT1aNz_koERJSxg" TargetMode="External"/><Relationship Id="rId28" Type="http://schemas.openxmlformats.org/officeDocument/2006/relationships/hyperlink" Target="https://tinyurl.com/ILTTACenter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fema.gov/sites/default/files/documents/fema_non-federal-continuity-plan-template.docx" TargetMode="External"/><Relationship Id="rId31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image" Target="media/image5.png"/><Relationship Id="rId27" Type="http://schemas.openxmlformats.org/officeDocument/2006/relationships/hyperlink" Target="https://ilttacenter.org/learn-and-share-june-2026/" TargetMode="External"/><Relationship Id="rId30" Type="http://schemas.openxmlformats.org/officeDocument/2006/relationships/image" Target="media/image7.png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documenttasks/documenttasks1.xml><?xml version="1.0" encoding="utf-8"?>
<t:Tasks xmlns:t="http://schemas.microsoft.com/office/tasks/2019/documenttasks" xmlns:oel="http://schemas.microsoft.com/office/2019/extlst"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927AFE884344D9182729F97462CD4" ma:contentTypeVersion="7" ma:contentTypeDescription="Create a new document." ma:contentTypeScope="" ma:versionID="4bacb6177c643b8d1fe26bcf308a7963">
  <xsd:schema xmlns:xsd="http://www.w3.org/2001/XMLSchema" xmlns:xs="http://www.w3.org/2001/XMLSchema" xmlns:p="http://schemas.microsoft.com/office/2006/metadata/properties" xmlns:ns2="e31cb0cc-99d2-4300-8bb0-43b85ac90ac2" targetNamespace="http://schemas.microsoft.com/office/2006/metadata/properties" ma:root="true" ma:fieldsID="46e2e252f724755d5be3bbba0dbbf456" ns2:_="">
    <xsd:import namespace="e31cb0cc-99d2-4300-8bb0-43b85ac9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b0cc-99d2-4300-8bb0-43b85ac90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08C853-EC94-4E68-A358-1CF2234C1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b0cc-99d2-4300-8bb0-43b85ac9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2104</Words>
  <Characters>11325</Characters>
  <Application>Microsoft Office Word</Application>
  <DocSecurity>0</DocSecurity>
  <Lines>453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3</cp:revision>
  <dcterms:created xsi:type="dcterms:W3CDTF">2026-05-27T15:00:00Z</dcterms:created>
  <dcterms:modified xsi:type="dcterms:W3CDTF">2026-05-27T15:04:00Z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0x010100660927AFE884344D9182729F97462CD4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