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51E2" w14:textId="77777777" w:rsidR="00FD5DDB" w:rsidRDefault="00000000">
      <w:pPr>
        <w:pStyle w:val="Title"/>
      </w:pPr>
      <w:r>
        <w:t>Cohorte de Desarrollo de Recursos – Semana 1 (29 de abril de 2026)</w:t>
      </w:r>
    </w:p>
    <w:p w14:paraId="042D2D43" w14:textId="77777777" w:rsidR="00FD5DDB" w:rsidRDefault="00000000">
      <w:pPr>
        <w:pStyle w:val="Heading1"/>
      </w:pPr>
      <w:r>
        <w:t>BETHANY BALDWIN</w:t>
      </w:r>
    </w:p>
    <w:p w14:paraId="542E1504" w14:textId="77777777" w:rsidR="00FD5DDB" w:rsidRDefault="00000000">
      <w:r>
        <w:t>Hola a todos, ¡bienvenidos! Estamos muy emocionados de que estén aquí. Por favor tómense un momento para acomodarse, tomar agua y presentarse en el chat—desde dónde se conectan y qué es lo que más les entusiasma aprender de esta cohorte de desarrollo de recursos.</w:t>
      </w:r>
    </w:p>
    <w:p w14:paraId="06E924B5" w14:textId="77777777" w:rsidR="00FD5DDB" w:rsidRDefault="00000000">
      <w:r>
        <w:t>Estaremos juntos durante la próxima hora y media. Vamos a comenzar.</w:t>
      </w:r>
    </w:p>
    <w:p w14:paraId="3931D699" w14:textId="77777777" w:rsidR="00FD5DDB" w:rsidRDefault="00000000">
      <w:r>
        <w:t>Bienvenidos a la cohorte de desarrollo de recursos del Centro de Capacitación y Asistencia Técnica para la Vida Independiente (IL T&amp;TA). El Centro IL T&amp;TA está financiado mediante un contrato con el Departamento de Salud y Servicios Humanos de los Estados Unidos y es operado por el Instituto Rural para Comunidades Inclusivas de la Universidad de Montana.</w:t>
      </w:r>
    </w:p>
    <w:p w14:paraId="480270D1" w14:textId="77777777" w:rsidR="00FD5DDB" w:rsidRDefault="00000000">
      <w:r>
        <w:t>Mi nombre es Bethany Baldwin. Soy la Coordinadora de Proyecto en el Consejo Nacional sobre Vida Independiente. Uso pronombres she/her. Soy una mujer de piel clara con cabello rizado castaño, vistiendo una blusa turquesa y verde.</w:t>
      </w:r>
    </w:p>
    <w:p w14:paraId="20AED579" w14:textId="77777777" w:rsidR="00FD5DDB" w:rsidRDefault="00000000">
      <w:pPr>
        <w:pStyle w:val="Heading1"/>
      </w:pPr>
      <w:r>
        <w:t>LOGÍSTICA Y ACCESIBILIDAD</w:t>
      </w:r>
    </w:p>
    <w:p w14:paraId="6E404ABC" w14:textId="77777777" w:rsidR="00FD5DDB" w:rsidRDefault="00000000">
      <w:r>
        <w:t>Hay intérpretes de ASL y español disponibles mediante la función de interpretación en Zoom. Los subtítulos están disponibles en inglés y español.</w:t>
      </w:r>
    </w:p>
    <w:p w14:paraId="33800EF3" w14:textId="77777777" w:rsidR="00FD5DDB" w:rsidRDefault="00000000">
      <w:r>
        <w:t>Por favor utilice la función de levantar la mano o el chat para hacer preguntas, y permanezca en silencio cuando no esté hablando. También puede usar la caja de preguntas y respuestas (Q&amp;A).</w:t>
      </w:r>
    </w:p>
    <w:p w14:paraId="52CA5578" w14:textId="77777777" w:rsidR="00FD5DDB" w:rsidRDefault="00000000">
      <w:r>
        <w:t>Los participantes por teléfono pueden presionar *6 para silenciar/desilenciar y *9 para levantar/bajar la mano.</w:t>
      </w:r>
    </w:p>
    <w:p w14:paraId="373DCA97" w14:textId="77777777" w:rsidR="00FD5DDB" w:rsidRDefault="00000000">
      <w:r>
        <w:t>Por favor indique su nombre y organización antes de hablar.</w:t>
      </w:r>
    </w:p>
    <w:p w14:paraId="5891CF35" w14:textId="77777777" w:rsidR="00FD5DDB" w:rsidRDefault="00000000">
      <w:r>
        <w:t>Al final de la sesión, complete la encuesta—sus comentarios ayudan a mejorar futuras capacitaciones.</w:t>
      </w:r>
    </w:p>
    <w:p w14:paraId="6CC7019D" w14:textId="77777777" w:rsidR="00FD5DDB" w:rsidRDefault="00000000">
      <w:pPr>
        <w:pStyle w:val="Heading1"/>
      </w:pPr>
      <w:r>
        <w:t>OBJETIVOS DE APRENDIZAJE</w:t>
      </w:r>
    </w:p>
    <w:p w14:paraId="2995CA50" w14:textId="77777777" w:rsidR="00FD5DDB" w:rsidRDefault="00000000">
      <w:r>
        <w:t>La Semana 1 se enfoca en identificar brechas, descubrir recursos subutilizados y explorar estrategias para diversificar y gestionar el financiamiento con el fin de fortalecer la sostenibilidad.</w:t>
      </w:r>
    </w:p>
    <w:p w14:paraId="727F36A7" w14:textId="77777777" w:rsidR="00FD5DDB" w:rsidRDefault="00000000">
      <w:r>
        <w:lastRenderedPageBreak/>
        <w:t>La Semana 2 cubrirá el desarrollo de un plan integral de desarrollo de recursos y la Semana 3 se enfocará en la implementación.</w:t>
      </w:r>
    </w:p>
    <w:p w14:paraId="15608B79" w14:textId="77777777" w:rsidR="00FD5DDB" w:rsidRDefault="00000000">
      <w:pPr>
        <w:pStyle w:val="Heading1"/>
      </w:pPr>
      <w:r>
        <w:t>TYLER MORRIS</w:t>
      </w:r>
    </w:p>
    <w:p w14:paraId="33D35C87" w14:textId="77777777" w:rsidR="00FD5DDB" w:rsidRDefault="00000000">
      <w:r>
        <w:t>Gracias a todos por estar aquí. Esta cohorte de tres partes se enfocará en el desarrollo de recursos y su importancia para los Centros de Vida Independiente.</w:t>
      </w:r>
    </w:p>
    <w:p w14:paraId="4E916A07" w14:textId="77777777" w:rsidR="00FD5DDB" w:rsidRDefault="00000000">
      <w:r>
        <w:t>El desarrollo de recursos es un requisito bajo la Ley de Rehabilitación. Apoya el alcance de poblaciones desatendidas, el mantenimiento de servicios centrales y la construcción de soluciones comunitarias alineadas con la filosofía de Vida Independiente.</w:t>
      </w:r>
    </w:p>
    <w:p w14:paraId="3B9D7738" w14:textId="77777777" w:rsidR="00FD5DDB" w:rsidRDefault="00000000">
      <w:r>
        <w:t>Aunque muchos piensan que el desarrollo de recursos es recaudación de fondos, es mucho más amplio—incluye relaciones, asociaciones y desarrollo de capacidad.</w:t>
      </w:r>
    </w:p>
    <w:p w14:paraId="22F36FAB" w14:textId="77777777" w:rsidR="00FD5DDB" w:rsidRDefault="00000000">
      <w:pPr>
        <w:pStyle w:val="Heading1"/>
      </w:pPr>
      <w:r>
        <w:t>JODY HOUGENTOGLER</w:t>
      </w:r>
    </w:p>
    <w:p w14:paraId="700FC22B" w14:textId="77777777" w:rsidR="00FD5DDB" w:rsidRDefault="00000000">
      <w:r>
        <w:t>Hola a todos. Soy Jody Hougentogler. Estoy aquí para compartir cómo es ser un CIL muy pequeño y aun así desarrollar recursos.</w:t>
      </w:r>
    </w:p>
    <w:p w14:paraId="2798DDAA" w14:textId="77777777" w:rsidR="00FD5DDB" w:rsidRDefault="00000000">
      <w:r>
        <w:t>El desarrollo de recursos no se trata solo de financiamiento—incluye relaciones, habilidades, asociaciones y conexiones comunitarias.</w:t>
      </w:r>
    </w:p>
    <w:p w14:paraId="2E7C87EB" w14:textId="77777777" w:rsidR="00FD5DDB" w:rsidRDefault="00000000">
      <w:r>
        <w:t>Cuando comencé, teníamos financiamiento y personal limitados. El crecimiento requirió cambios de mentalidad, creatividad y aprovechar los recursos existentes.</w:t>
      </w:r>
    </w:p>
    <w:p w14:paraId="7A770EF2" w14:textId="77777777" w:rsidR="00FD5DDB" w:rsidRDefault="00000000">
      <w:pPr>
        <w:pStyle w:val="Heading1"/>
      </w:pPr>
      <w:r>
        <w:t>CONCEPTOS CLAVE DE JODY</w:t>
      </w:r>
    </w:p>
    <w:p w14:paraId="44854C2E" w14:textId="77777777" w:rsidR="00FD5DDB" w:rsidRDefault="00000000">
      <w:r>
        <w:t>• Los recursos incluyen más que dinero—las habilidades, relaciones y el conocimiento son fundamentales.</w:t>
      </w:r>
    </w:p>
    <w:p w14:paraId="48C85AB3" w14:textId="77777777" w:rsidR="00FD5DDB" w:rsidRDefault="00000000">
      <w:r>
        <w:t>• Identificar brechas en servicios, capacidad y alcance.</w:t>
      </w:r>
    </w:p>
    <w:p w14:paraId="494C64A3" w14:textId="77777777" w:rsidR="00FD5DDB" w:rsidRDefault="00000000">
      <w:r>
        <w:t>• Usar datos y aportes de la comunidad para comprender necesidades no cubiertas.</w:t>
      </w:r>
    </w:p>
    <w:p w14:paraId="12BD925E" w14:textId="77777777" w:rsidR="00FD5DDB" w:rsidRDefault="00000000">
      <w:r>
        <w:t>• Construir capacidad interna antes de expandirse externamente.</w:t>
      </w:r>
    </w:p>
    <w:p w14:paraId="0DA4C8C3" w14:textId="77777777" w:rsidR="00FD5DDB" w:rsidRDefault="00000000">
      <w:r>
        <w:t>• Enfocarse en la sostenibilidad—evitar soluciones a corto plazo que no se puedan mantener.</w:t>
      </w:r>
    </w:p>
    <w:p w14:paraId="05B6A58E" w14:textId="77777777" w:rsidR="00FD5DDB" w:rsidRDefault="00000000">
      <w:r>
        <w:t>• Comenzar en pequeño y crecer intencionalmente.</w:t>
      </w:r>
    </w:p>
    <w:p w14:paraId="4AF9DB5A" w14:textId="77777777" w:rsidR="00FD5DDB" w:rsidRDefault="00000000">
      <w:pPr>
        <w:pStyle w:val="Heading1"/>
      </w:pPr>
      <w:r>
        <w:t>KELLY WINN</w:t>
      </w:r>
    </w:p>
    <w:p w14:paraId="6E60F052" w14:textId="77777777" w:rsidR="00FD5DDB" w:rsidRDefault="00000000">
      <w:r>
        <w:t>Hola a todos, soy Kelly Winn de Disability Network Eastern Michigan. He estado con la organización por más de 20 años.</w:t>
      </w:r>
    </w:p>
    <w:p w14:paraId="17F077D2" w14:textId="77777777" w:rsidR="00FD5DDB" w:rsidRDefault="00000000">
      <w:r>
        <w:lastRenderedPageBreak/>
        <w:t>El desarrollo de recursos no se trata solo de traer financiamiento—se trata de construir algo sostenible que se alinee con la misión, la capacidad y las necesidades de la comunidad.</w:t>
      </w:r>
    </w:p>
    <w:p w14:paraId="7F317AD8" w14:textId="77777777" w:rsidR="00FD5DDB" w:rsidRDefault="00000000">
      <w:pPr>
        <w:pStyle w:val="Heading1"/>
      </w:pPr>
      <w:r>
        <w:t>CONCEPTOS CLAVE DE KELLY</w:t>
      </w:r>
    </w:p>
    <w:p w14:paraId="28429C38" w14:textId="77777777" w:rsidR="00FD5DDB" w:rsidRDefault="00000000">
      <w:r>
        <w:t>• Usar la filosofía de Vida Independiente como filtro para la toma de decisiones.</w:t>
      </w:r>
    </w:p>
    <w:p w14:paraId="1E6FCB9D" w14:textId="77777777" w:rsidR="00FD5DDB" w:rsidRDefault="00000000">
      <w:r>
        <w:t>• El desarrollo de recursos incluye la identificación de recursos y la correspondencia de recursos.</w:t>
      </w:r>
    </w:p>
    <w:p w14:paraId="41E31383" w14:textId="77777777" w:rsidR="00FD5DDB" w:rsidRDefault="00000000">
      <w:r>
        <w:t>• Todos en la organización tienen un papel—no solo el liderazgo.</w:t>
      </w:r>
    </w:p>
    <w:p w14:paraId="3F705B63" w14:textId="77777777" w:rsidR="00FD5DDB" w:rsidRDefault="00000000">
      <w:r>
        <w:t>• Identificar brechas y luego hacer coincidir los recursos disponibles.</w:t>
      </w:r>
    </w:p>
    <w:p w14:paraId="546EB3CA" w14:textId="77777777" w:rsidR="00FD5DDB" w:rsidRDefault="00000000">
      <w:r>
        <w:t>• No todas las oportunidades valen la pena—la alineación es importante.</w:t>
      </w:r>
    </w:p>
    <w:p w14:paraId="35F42985" w14:textId="77777777" w:rsidR="00FD5DDB" w:rsidRDefault="00000000">
      <w:pPr>
        <w:pStyle w:val="Heading1"/>
      </w:pPr>
      <w:r>
        <w:t>GUÍA DE PENSAMIENTO ESTRATÉGICO</w:t>
      </w:r>
    </w:p>
    <w:p w14:paraId="72E9A4B0" w14:textId="77777777" w:rsidR="00FD5DDB" w:rsidRDefault="00000000">
      <w:r>
        <w:t>Kelly presentó una herramienta utilizada para evaluar oportunidades:</w:t>
      </w:r>
    </w:p>
    <w:p w14:paraId="085FD7D2" w14:textId="77777777" w:rsidR="00FD5DDB" w:rsidRDefault="00000000">
      <w:r>
        <w:t>• ¿Se alinea con las prioridades estratégicas?</w:t>
      </w:r>
    </w:p>
    <w:p w14:paraId="5FE74BB5" w14:textId="77777777" w:rsidR="00FD5DDB" w:rsidRDefault="00000000">
      <w:r>
        <w:t>• ¿Se alinea con la filosofía de Vida Independiente y los servicios básicos?</w:t>
      </w:r>
    </w:p>
    <w:p w14:paraId="47505657" w14:textId="77777777" w:rsidR="00FD5DDB" w:rsidRDefault="00000000">
      <w:r>
        <w:t>• ¿Tenemos la capacidad?</w:t>
      </w:r>
    </w:p>
    <w:p w14:paraId="700D1D8C" w14:textId="77777777" w:rsidR="00FD5DDB" w:rsidRDefault="00000000">
      <w:r>
        <w:t>• ¿Satisface una necesidad comunitaria?</w:t>
      </w:r>
    </w:p>
    <w:p w14:paraId="42336AD0" w14:textId="77777777" w:rsidR="00FD5DDB" w:rsidRDefault="00000000">
      <w:r>
        <w:t>• ¿Es sostenible?</w:t>
      </w:r>
    </w:p>
    <w:p w14:paraId="49957737" w14:textId="77777777" w:rsidR="00FD5DDB" w:rsidRDefault="00000000">
      <w:r>
        <w:t>• ¿Podemos evaluar el éxito?</w:t>
      </w:r>
    </w:p>
    <w:p w14:paraId="060B6807" w14:textId="77777777" w:rsidR="00FD5DDB" w:rsidRDefault="00000000">
      <w:pPr>
        <w:pStyle w:val="Heading1"/>
      </w:pPr>
      <w:r>
        <w:t>EJEMPLO: PROGRAMA DE RECREACIÓN</w:t>
      </w:r>
    </w:p>
    <w:p w14:paraId="7EA28F5C" w14:textId="77777777" w:rsidR="00FD5DDB" w:rsidRDefault="00000000">
      <w:r>
        <w:t>La organización identificó una brecha en recreación accesible y comenzó con una sola clase.</w:t>
      </w:r>
    </w:p>
    <w:p w14:paraId="3D62ACD1" w14:textId="77777777" w:rsidR="00FD5DDB" w:rsidRDefault="00000000">
      <w:r>
        <w:t>Con el tiempo, esto creció hasta convertirse en un programa grande y exitoso mediante la participación comunitaria y financiamiento alineado.</w:t>
      </w:r>
    </w:p>
    <w:p w14:paraId="0D8C9317" w14:textId="77777777" w:rsidR="00FD5DDB" w:rsidRDefault="00000000">
      <w:pPr>
        <w:pStyle w:val="Heading1"/>
      </w:pPr>
      <w:r>
        <w:t>CONCLUSIONES CLAVE</w:t>
      </w:r>
    </w:p>
    <w:p w14:paraId="64F37F91" w14:textId="77777777" w:rsidR="00FD5DDB" w:rsidRDefault="00000000">
      <w:r>
        <w:t>• El desarrollo de recursos es continuo y requiere intencionalidad.</w:t>
      </w:r>
    </w:p>
    <w:p w14:paraId="6C71CFF0" w14:textId="77777777" w:rsidR="00FD5DDB" w:rsidRDefault="00000000">
      <w:r>
        <w:t>• Comience con su misión y las brechas identificadas.</w:t>
      </w:r>
    </w:p>
    <w:p w14:paraId="65432A76" w14:textId="77777777" w:rsidR="00FD5DDB" w:rsidRDefault="00000000">
      <w:r>
        <w:t>• Construya relaciones y aproveche los recursos existentes.</w:t>
      </w:r>
    </w:p>
    <w:p w14:paraId="5CC0EFDF" w14:textId="77777777" w:rsidR="00FD5DDB" w:rsidRDefault="00000000">
      <w:r>
        <w:t>• Crezca de manera sostenible y evite financiamiento mal alineado.</w:t>
      </w:r>
    </w:p>
    <w:p w14:paraId="70BF1347" w14:textId="77777777" w:rsidR="00FD5DDB" w:rsidRDefault="00000000">
      <w:r>
        <w:lastRenderedPageBreak/>
        <w:t>• Todos en la organización contribuyen al desarrollo de recursos.</w:t>
      </w:r>
    </w:p>
    <w:p w14:paraId="6D537FC1" w14:textId="77777777" w:rsidR="00FD5DDB" w:rsidRDefault="00000000">
      <w:pPr>
        <w:pStyle w:val="Heading1"/>
      </w:pPr>
      <w:r>
        <w:t>CIERRE – BETHANY BALDWIN</w:t>
      </w:r>
    </w:p>
    <w:p w14:paraId="3758FDC9" w14:textId="77777777" w:rsidR="00FD5DDB" w:rsidRDefault="00000000">
      <w:r>
        <w:t>Gracias a nuestras presentadoras, Jody y Kelly. Hay recursos adicionales disponibles, incluyendo la Guía de Pensamiento Estratégico y herramientas de financiamiento.</w:t>
      </w:r>
    </w:p>
    <w:p w14:paraId="6C0CC66F" w14:textId="77777777" w:rsidR="00FD5DDB" w:rsidRDefault="00000000">
      <w:r>
        <w:t>Los invitamos a unirse a la Semana 2 de la cohorte. Por favor complete la encuesta de evaluación antes de salir.</w:t>
      </w:r>
    </w:p>
    <w:sectPr w:rsidR="00FD5D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295873">
    <w:abstractNumId w:val="8"/>
  </w:num>
  <w:num w:numId="2" w16cid:durableId="1491409629">
    <w:abstractNumId w:val="6"/>
  </w:num>
  <w:num w:numId="3" w16cid:durableId="1534920214">
    <w:abstractNumId w:val="5"/>
  </w:num>
  <w:num w:numId="4" w16cid:durableId="835264634">
    <w:abstractNumId w:val="4"/>
  </w:num>
  <w:num w:numId="5" w16cid:durableId="1763377730">
    <w:abstractNumId w:val="7"/>
  </w:num>
  <w:num w:numId="6" w16cid:durableId="1760515032">
    <w:abstractNumId w:val="3"/>
  </w:num>
  <w:num w:numId="7" w16cid:durableId="1830058263">
    <w:abstractNumId w:val="2"/>
  </w:num>
  <w:num w:numId="8" w16cid:durableId="1148519997">
    <w:abstractNumId w:val="1"/>
  </w:num>
  <w:num w:numId="9" w16cid:durableId="9026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5529"/>
    <w:rsid w:val="0029639D"/>
    <w:rsid w:val="00326F90"/>
    <w:rsid w:val="007442B9"/>
    <w:rsid w:val="00AA1D8D"/>
    <w:rsid w:val="00B47730"/>
    <w:rsid w:val="00CB0664"/>
    <w:rsid w:val="00FC693F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3DABA9-D8EB-46B7-A9E0-0BD7B731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Wolinsky, Emily</cp:lastModifiedBy>
  <cp:revision>2</cp:revision>
  <dcterms:created xsi:type="dcterms:W3CDTF">2013-12-23T23:15:00Z</dcterms:created>
  <dcterms:modified xsi:type="dcterms:W3CDTF">2026-05-11T18:57:00Z</dcterms:modified>
  <cp:category/>
</cp:coreProperties>
</file>