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8F9789" w14:textId="77965655" w:rsidR="00080792" w:rsidRDefault="00C40FB0" w:rsidP="00E62F1F">
      <w:pPr>
        <w:pStyle w:val="Title"/>
        <w:pageBreakBefore/>
        <w:spacing w:after="0" w:line="276" w:lineRule="auto"/>
        <w:rPr>
          <w:sz w:val="48"/>
          <w:szCs w:val="48"/>
        </w:rPr>
      </w:pPr>
      <w:r>
        <w:rPr>
          <w:b/>
          <w:sz w:val="48"/>
          <w:szCs w:val="48"/>
          <w:lang w:bidi="es-ES"/>
        </w:rPr>
        <w:br/>
        <w:t xml:space="preserve">Cohorte de Bienestar Emocional y Mayor Participación: </w:t>
      </w:r>
      <w:r>
        <w:rPr>
          <w:sz w:val="48"/>
          <w:szCs w:val="48"/>
          <w:lang w:bidi="es-ES"/>
        </w:rPr>
        <w:t>Semana 1</w:t>
      </w:r>
    </w:p>
    <w:p w14:paraId="659CC399" w14:textId="77777777" w:rsidR="00C40FB0" w:rsidRPr="00C40FB0" w:rsidRDefault="00C40FB0" w:rsidP="00E62F1F">
      <w:pPr>
        <w:spacing w:line="276" w:lineRule="auto"/>
      </w:pPr>
    </w:p>
    <w:p w14:paraId="37ACA587" w14:textId="379D6E01" w:rsidR="00080792" w:rsidRDefault="00D12B3E" w:rsidP="00E62F1F">
      <w:pPr>
        <w:spacing w:before="240" w:after="280" w:line="276" w:lineRule="auto"/>
        <w:jc w:val="center"/>
        <w:rPr>
          <w:noProof/>
        </w:rPr>
      </w:pPr>
      <w:r>
        <w:rPr>
          <w:noProof/>
          <w:lang w:bidi="es-ES"/>
        </w:rPr>
        <w:t>2 de septiembre de 2026</w:t>
      </w:r>
    </w:p>
    <w:p w14:paraId="4B8C5A8C" w14:textId="77777777" w:rsidR="00C40FB0" w:rsidRPr="007573BC" w:rsidRDefault="00C40FB0" w:rsidP="00E62F1F">
      <w:pPr>
        <w:spacing w:before="240" w:after="280" w:line="276" w:lineRule="auto"/>
        <w:jc w:val="center"/>
        <w:rPr>
          <w:noProof/>
        </w:rPr>
      </w:pPr>
    </w:p>
    <w:p w14:paraId="686F582C" w14:textId="77777777" w:rsidR="00ED65E4" w:rsidRPr="007573BC" w:rsidRDefault="00A91DC1" w:rsidP="00E62F1F">
      <w:pPr>
        <w:pStyle w:val="Heading1"/>
        <w:spacing w:line="276" w:lineRule="auto"/>
        <w:jc w:val="center"/>
      </w:pPr>
      <w:r w:rsidRPr="007573BC">
        <w:rPr>
          <w:noProof/>
          <w:lang w:bidi="es-ES"/>
        </w:rPr>
        <w:drawing>
          <wp:inline distT="0" distB="0" distL="0" distR="0" wp14:anchorId="398D0B86" wp14:editId="4D40BCE4">
            <wp:extent cx="2916736" cy="1293835"/>
            <wp:effectExtent l="0" t="0" r="4445" b="1905"/>
            <wp:docPr id="1461855592" name="Picture 1461855592" descr="IL T&amp;TA  Logo: Independent Living Training and Technical Assistance Cente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855592" name="Picture 1461855592" descr="IL T&amp;TA  Logo: Independent Living Training and Technical Assistance Center. 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2433" cy="1305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6561C" w14:textId="489A7460" w:rsidR="115B0B91" w:rsidRPr="007573BC" w:rsidRDefault="000E05A5" w:rsidP="00E62F1F">
      <w:pPr>
        <w:pStyle w:val="Heading1"/>
        <w:spacing w:line="276" w:lineRule="auto"/>
        <w:ind w:left="-90"/>
        <w:rPr>
          <w:rFonts w:eastAsia="Aptos Display" w:cs="Aptos Display"/>
        </w:rPr>
      </w:pPr>
      <w:r w:rsidRPr="007573BC">
        <w:rPr>
          <w:lang w:bidi="es-ES"/>
        </w:rPr>
        <w:br w:type="page"/>
      </w:r>
      <w:r w:rsidR="20FE1C77" w:rsidRPr="007573BC">
        <w:rPr>
          <w:lang w:bidi="es-ES"/>
        </w:rPr>
        <w:lastRenderedPageBreak/>
        <w:t>Antes de comenzar</w:t>
      </w:r>
    </w:p>
    <w:p w14:paraId="4A1C6680" w14:textId="77777777" w:rsidR="00C82CC6" w:rsidRPr="007573BC" w:rsidRDefault="20FE1C77" w:rsidP="00E62F1F">
      <w:pPr>
        <w:spacing w:after="80" w:line="276" w:lineRule="auto"/>
        <w:ind w:left="-90" w:right="-86"/>
        <w:rPr>
          <w:sz w:val="25"/>
          <w:szCs w:val="25"/>
        </w:rPr>
      </w:pPr>
      <w:r w:rsidRPr="007573BC">
        <w:rPr>
          <w:sz w:val="25"/>
          <w:szCs w:val="25"/>
          <w:lang w:bidi="es-ES"/>
        </w:rPr>
        <w:t>Los intérpretes de Lengua de Señas Americana (ASL) y español están disponibles e identificados.</w:t>
      </w:r>
    </w:p>
    <w:p w14:paraId="3E952254" w14:textId="77777777" w:rsidR="00C82CC6" w:rsidRPr="007573BC" w:rsidRDefault="20FE1C77" w:rsidP="00E62F1F">
      <w:pPr>
        <w:spacing w:after="80" w:line="276" w:lineRule="auto"/>
        <w:ind w:left="-90" w:right="-86"/>
        <w:rPr>
          <w:sz w:val="25"/>
          <w:szCs w:val="25"/>
        </w:rPr>
      </w:pPr>
      <w:r w:rsidRPr="007573BC">
        <w:rPr>
          <w:sz w:val="25"/>
          <w:szCs w:val="25"/>
          <w:lang w:bidi="es-ES"/>
        </w:rPr>
        <w:t xml:space="preserve">Acceda a los subtítulos haciendo clic en el botón “CC” ubicado en la parte inferior de la ventana de </w:t>
      </w:r>
      <w:proofErr w:type="gramStart"/>
      <w:r w:rsidRPr="007573BC">
        <w:rPr>
          <w:sz w:val="25"/>
          <w:szCs w:val="25"/>
          <w:lang w:bidi="es-ES"/>
        </w:rPr>
        <w:t>Zoom</w:t>
      </w:r>
      <w:proofErr w:type="gramEnd"/>
      <w:r w:rsidRPr="007573BC">
        <w:rPr>
          <w:sz w:val="25"/>
          <w:szCs w:val="25"/>
          <w:lang w:bidi="es-ES"/>
        </w:rPr>
        <w:t>.</w:t>
      </w:r>
    </w:p>
    <w:p w14:paraId="7A52C495" w14:textId="77777777" w:rsidR="00C82CC6" w:rsidRPr="007573BC" w:rsidRDefault="20FE1C77" w:rsidP="00E62F1F">
      <w:pPr>
        <w:spacing w:after="80" w:line="276" w:lineRule="auto"/>
        <w:ind w:left="-90" w:right="-86"/>
        <w:rPr>
          <w:sz w:val="25"/>
          <w:szCs w:val="25"/>
        </w:rPr>
      </w:pPr>
      <w:r w:rsidRPr="007573BC">
        <w:rPr>
          <w:sz w:val="25"/>
          <w:szCs w:val="25"/>
          <w:lang w:bidi="es-ES"/>
        </w:rPr>
        <w:t xml:space="preserve">Para hacer preguntas, utilice las funciones de “levantar la mano” o el “chat” de </w:t>
      </w:r>
      <w:proofErr w:type="gramStart"/>
      <w:r w:rsidRPr="007573BC">
        <w:rPr>
          <w:sz w:val="25"/>
          <w:szCs w:val="25"/>
          <w:lang w:bidi="es-ES"/>
        </w:rPr>
        <w:t>Zoom</w:t>
      </w:r>
      <w:proofErr w:type="gramEnd"/>
      <w:r w:rsidRPr="007573BC">
        <w:rPr>
          <w:sz w:val="25"/>
          <w:szCs w:val="25"/>
          <w:lang w:bidi="es-ES"/>
        </w:rPr>
        <w:t>.</w:t>
      </w:r>
    </w:p>
    <w:p w14:paraId="544C80B0" w14:textId="77777777" w:rsidR="00C82CC6" w:rsidRPr="007573BC" w:rsidRDefault="20FE1C77" w:rsidP="00E62F1F">
      <w:pPr>
        <w:spacing w:after="80" w:line="276" w:lineRule="auto"/>
        <w:ind w:left="-90" w:right="-86"/>
        <w:rPr>
          <w:sz w:val="25"/>
          <w:szCs w:val="25"/>
        </w:rPr>
      </w:pPr>
      <w:r w:rsidRPr="007573BC">
        <w:rPr>
          <w:sz w:val="25"/>
          <w:szCs w:val="25"/>
          <w:lang w:bidi="es-ES"/>
        </w:rPr>
        <w:t>Utilice el cuadro de preguntas y respuestas para enviarnos sus preguntas en cualquier momento.</w:t>
      </w:r>
    </w:p>
    <w:p w14:paraId="15F1C3D2" w14:textId="77777777" w:rsidR="00C82CC6" w:rsidRPr="007573BC" w:rsidRDefault="20FE1C77" w:rsidP="00E62F1F">
      <w:pPr>
        <w:spacing w:after="80" w:line="276" w:lineRule="auto"/>
        <w:ind w:left="-90" w:right="-86"/>
        <w:rPr>
          <w:sz w:val="25"/>
          <w:szCs w:val="25"/>
        </w:rPr>
      </w:pPr>
      <w:r w:rsidRPr="007573BC">
        <w:rPr>
          <w:sz w:val="25"/>
          <w:szCs w:val="25"/>
          <w:lang w:bidi="es-ES"/>
        </w:rPr>
        <w:t>Antes de hablar, recuerde mencionar su nombre y organización a la que pertenece.</w:t>
      </w:r>
    </w:p>
    <w:p w14:paraId="76F207A2" w14:textId="77777777" w:rsidR="00C82CC6" w:rsidRPr="007573BC" w:rsidRDefault="20FE1C77" w:rsidP="00E62F1F">
      <w:pPr>
        <w:spacing w:after="80" w:line="276" w:lineRule="auto"/>
        <w:ind w:left="-90" w:right="-86"/>
        <w:rPr>
          <w:sz w:val="25"/>
          <w:szCs w:val="25"/>
        </w:rPr>
      </w:pPr>
      <w:r w:rsidRPr="007573BC">
        <w:rPr>
          <w:sz w:val="25"/>
          <w:szCs w:val="25"/>
          <w:lang w:bidi="es-ES"/>
        </w:rPr>
        <w:t>Envíe un mensaje a nuestro equipo de IL T&amp;TA a través del chat si tiene dificultades con la llamada de hoy.</w:t>
      </w:r>
    </w:p>
    <w:p w14:paraId="5E29BA26" w14:textId="3F76CD19" w:rsidR="00C82CC6" w:rsidRPr="007573BC" w:rsidRDefault="20FE1C77" w:rsidP="00E62F1F">
      <w:pPr>
        <w:spacing w:after="80" w:line="276" w:lineRule="auto"/>
        <w:ind w:left="-90" w:right="-86"/>
        <w:rPr>
          <w:sz w:val="25"/>
          <w:szCs w:val="25"/>
          <w:lang w:bidi="es-ES"/>
        </w:rPr>
      </w:pPr>
      <w:r w:rsidRPr="007573BC">
        <w:rPr>
          <w:sz w:val="25"/>
          <w:szCs w:val="25"/>
          <w:lang w:bidi="es-ES"/>
        </w:rPr>
        <w:t>Complete la encuesta al final de la capacitación.</w:t>
      </w:r>
      <w:r w:rsidR="00E62F1F">
        <w:rPr>
          <w:sz w:val="25"/>
          <w:szCs w:val="25"/>
          <w:lang w:bidi="es-ES"/>
        </w:rPr>
        <w:br w:type="page"/>
      </w:r>
    </w:p>
    <w:p w14:paraId="31FA09B3" w14:textId="77777777" w:rsidR="00100F34" w:rsidRPr="007573BC" w:rsidRDefault="00100F34" w:rsidP="00E62F1F">
      <w:pPr>
        <w:pStyle w:val="Heading1"/>
        <w:pageBreakBefore/>
        <w:spacing w:line="276" w:lineRule="auto"/>
      </w:pPr>
      <w:r w:rsidRPr="007573BC">
        <w:rPr>
          <w:lang w:bidi="es-ES"/>
        </w:rPr>
        <w:lastRenderedPageBreak/>
        <w:t xml:space="preserve">Objetivos de aprendizaje de la cohorte: </w:t>
      </w:r>
    </w:p>
    <w:p w14:paraId="6052E6C6" w14:textId="54A75446" w:rsidR="00100F34" w:rsidRPr="00E62F1F" w:rsidRDefault="00100F34" w:rsidP="00E62F1F">
      <w:pPr>
        <w:pStyle w:val="Heading2"/>
        <w:spacing w:line="276" w:lineRule="auto"/>
        <w:ind w:right="-180"/>
        <w:rPr>
          <w:sz w:val="25"/>
          <w:szCs w:val="25"/>
        </w:rPr>
      </w:pPr>
      <w:r w:rsidRPr="00E62F1F">
        <w:rPr>
          <w:sz w:val="25"/>
          <w:szCs w:val="25"/>
          <w:lang w:bidi="es-ES"/>
        </w:rPr>
        <w:t>Semana uno: Centrarse: Estrategias prácticas de seguridad para el equipo/personal de IL</w:t>
      </w:r>
    </w:p>
    <w:p w14:paraId="5DCB766C" w14:textId="2E991589" w:rsidR="003C4746" w:rsidRPr="00E62F1F" w:rsidRDefault="003C4746" w:rsidP="00E62F1F">
      <w:pPr>
        <w:pStyle w:val="BulletedList"/>
        <w:spacing w:line="276" w:lineRule="auto"/>
        <w:ind w:right="-180"/>
      </w:pPr>
      <w:r w:rsidRPr="00E62F1F">
        <w:rPr>
          <w:lang w:bidi="es-ES"/>
        </w:rPr>
        <w:t>Comprender cómo la historia, los prejuicios, las políticas y los sistemas influyen en la toma de decisiones y los resultados.</w:t>
      </w:r>
    </w:p>
    <w:p w14:paraId="2C8018D5" w14:textId="435DCD1F" w:rsidR="003C4746" w:rsidRPr="00E62F1F" w:rsidRDefault="003C4746" w:rsidP="00E62F1F">
      <w:pPr>
        <w:pStyle w:val="BulletedList"/>
        <w:spacing w:line="276" w:lineRule="auto"/>
        <w:ind w:right="-180"/>
      </w:pPr>
      <w:r w:rsidRPr="00E62F1F">
        <w:rPr>
          <w:lang w:bidi="es-ES"/>
        </w:rPr>
        <w:t>Tomar decisiones informadas que equilibren la seguridad con la dignidad del riesgo y las decisiones del consumidor.</w:t>
      </w:r>
    </w:p>
    <w:p w14:paraId="2397D459" w14:textId="182AB375" w:rsidR="003C4746" w:rsidRPr="00E62F1F" w:rsidRDefault="003C4746" w:rsidP="00E62F1F">
      <w:pPr>
        <w:pStyle w:val="BulletedList"/>
        <w:spacing w:line="276" w:lineRule="auto"/>
        <w:ind w:right="-180"/>
      </w:pPr>
      <w:r w:rsidRPr="00E62F1F">
        <w:rPr>
          <w:lang w:bidi="es-ES"/>
        </w:rPr>
        <w:t>Reconocer los riesgos de seguridad y utilizar la conciencia situacional para responder en entornos cambiantes.</w:t>
      </w:r>
    </w:p>
    <w:p w14:paraId="3D72225C" w14:textId="30E2FBEF" w:rsidR="00100F34" w:rsidRPr="00E62F1F" w:rsidRDefault="00100F34" w:rsidP="00E62F1F">
      <w:pPr>
        <w:pStyle w:val="Heading2"/>
        <w:spacing w:after="240" w:line="276" w:lineRule="auto"/>
        <w:ind w:right="-180"/>
        <w:rPr>
          <w:sz w:val="25"/>
          <w:szCs w:val="25"/>
        </w:rPr>
      </w:pPr>
      <w:r w:rsidRPr="00E62F1F">
        <w:rPr>
          <w:sz w:val="25"/>
          <w:szCs w:val="25"/>
          <w:lang w:bidi="es-ES"/>
        </w:rPr>
        <w:t>Semana dos: Bajar la intensidad: Habilidades de desescalada para situaciones difíciles</w:t>
      </w:r>
    </w:p>
    <w:p w14:paraId="517AEE3A" w14:textId="295F99DE" w:rsidR="005B3FE6" w:rsidRPr="007573BC" w:rsidRDefault="00100F34" w:rsidP="00E62F1F">
      <w:pPr>
        <w:pStyle w:val="Heading2"/>
        <w:spacing w:line="276" w:lineRule="auto"/>
        <w:ind w:right="-180"/>
      </w:pPr>
      <w:r w:rsidRPr="00E62F1F">
        <w:rPr>
          <w:sz w:val="25"/>
          <w:szCs w:val="25"/>
          <w:lang w:bidi="es-ES"/>
        </w:rPr>
        <w:t>Semana tres: Sostener el trabajo: Cuidarse a uno mismo en nuestro movimiento</w:t>
      </w:r>
      <w:r w:rsidR="005B3FE6" w:rsidRPr="007573BC">
        <w:rPr>
          <w:lang w:bidi="es-ES"/>
        </w:rPr>
        <w:br w:type="page"/>
      </w:r>
    </w:p>
    <w:p w14:paraId="01B10753" w14:textId="040BBDBF" w:rsidR="000E0DDB" w:rsidRPr="007573BC" w:rsidRDefault="20FE1C77" w:rsidP="00E62F1F">
      <w:pPr>
        <w:pStyle w:val="BulletedList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  <w:r w:rsidRPr="007573BC">
        <w:rPr>
          <w:rStyle w:val="Heading1Char"/>
          <w:lang w:bidi="es-ES"/>
        </w:rPr>
        <w:lastRenderedPageBreak/>
        <w:t>Descripción general de la cohorte:</w:t>
      </w:r>
    </w:p>
    <w:p w14:paraId="0AF52998" w14:textId="5593E5AF" w:rsidR="000E0DDB" w:rsidRPr="007573BC" w:rsidRDefault="20FE1C77" w:rsidP="00E62F1F">
      <w:pPr>
        <w:pStyle w:val="BulletedList"/>
        <w:spacing w:line="276" w:lineRule="auto"/>
      </w:pPr>
      <w:r w:rsidRPr="007573BC">
        <w:rPr>
          <w:b/>
          <w:lang w:bidi="es-ES"/>
        </w:rPr>
        <w:t xml:space="preserve">Fechas: </w:t>
      </w:r>
      <w:r w:rsidRPr="007573BC">
        <w:rPr>
          <w:lang w:bidi="es-ES"/>
        </w:rPr>
        <w:t>2, 9 y 16 de septiembre de 2026</w:t>
      </w:r>
    </w:p>
    <w:p w14:paraId="12E17D72" w14:textId="77777777" w:rsidR="009E3684" w:rsidRDefault="009E3684" w:rsidP="00E62F1F">
      <w:pPr>
        <w:pStyle w:val="BulletedList"/>
        <w:spacing w:line="276" w:lineRule="auto"/>
      </w:pPr>
      <w:r>
        <w:rPr>
          <w:b/>
          <w:lang w:bidi="es-ES"/>
        </w:rPr>
        <w:t xml:space="preserve">Dinámica: </w:t>
      </w:r>
      <w:r>
        <w:rPr>
          <w:lang w:bidi="es-ES"/>
        </w:rPr>
        <w:t>60 minutos de aprendizaje + 30 minutos de debate entre pares y aplicación</w:t>
      </w:r>
    </w:p>
    <w:p w14:paraId="791C34F0" w14:textId="4A3E8CF8" w:rsidR="0095063E" w:rsidRPr="007573BC" w:rsidRDefault="009E3684" w:rsidP="00E62F1F">
      <w:pPr>
        <w:pStyle w:val="BulletedList"/>
        <w:spacing w:line="276" w:lineRule="auto"/>
      </w:pPr>
      <w:r>
        <w:rPr>
          <w:b/>
          <w:lang w:bidi="es-ES"/>
        </w:rPr>
        <w:t xml:space="preserve">Enfoque: </w:t>
      </w:r>
      <w:r>
        <w:rPr>
          <w:lang w:bidi="es-ES"/>
        </w:rPr>
        <w:t>Interactivo • Impulsado por pares • Conversacional</w:t>
      </w:r>
    </w:p>
    <w:p w14:paraId="77F54804" w14:textId="2E8C595F" w:rsidR="004A1EC8" w:rsidRPr="007573BC" w:rsidRDefault="009E3684" w:rsidP="00E62F1F">
      <w:pPr>
        <w:pStyle w:val="FakeHeading"/>
        <w:spacing w:line="276" w:lineRule="auto"/>
      </w:pPr>
      <w:r>
        <w:rPr>
          <w:lang w:bidi="es-ES"/>
        </w:rPr>
        <w:t>Cómo aprenderemos juntos:</w:t>
      </w:r>
    </w:p>
    <w:p w14:paraId="66270308" w14:textId="77777777" w:rsidR="009E3684" w:rsidRPr="00E62F1F" w:rsidRDefault="009E3684" w:rsidP="00E62F1F">
      <w:pPr>
        <w:pStyle w:val="BulletedList"/>
        <w:spacing w:line="276" w:lineRule="auto"/>
        <w:ind w:left="180" w:hanging="180"/>
      </w:pPr>
      <w:r w:rsidRPr="00E62F1F">
        <w:rPr>
          <w:b/>
          <w:lang w:bidi="es-ES"/>
        </w:rPr>
        <w:t xml:space="preserve">Estar presente: </w:t>
      </w:r>
      <w:r w:rsidRPr="00E62F1F">
        <w:rPr>
          <w:lang w:bidi="es-ES"/>
        </w:rPr>
        <w:t>participe de la manera que mejor le funcione.</w:t>
      </w:r>
    </w:p>
    <w:p w14:paraId="01AC47A4" w14:textId="77777777" w:rsidR="009E3684" w:rsidRPr="00E62F1F" w:rsidRDefault="009E3684" w:rsidP="00E62F1F">
      <w:pPr>
        <w:pStyle w:val="BulletedList"/>
        <w:spacing w:line="276" w:lineRule="auto"/>
        <w:ind w:left="180" w:hanging="180"/>
      </w:pPr>
      <w:r w:rsidRPr="00E62F1F">
        <w:rPr>
          <w:b/>
          <w:lang w:bidi="es-ES"/>
        </w:rPr>
        <w:t xml:space="preserve">Compartir el espacio: </w:t>
      </w:r>
      <w:r w:rsidRPr="00E62F1F">
        <w:rPr>
          <w:lang w:bidi="es-ES"/>
        </w:rPr>
        <w:t>dé lugar para diferentes voces y experiencias.</w:t>
      </w:r>
    </w:p>
    <w:p w14:paraId="49450A1C" w14:textId="77777777" w:rsidR="009E3684" w:rsidRPr="00E62F1F" w:rsidRDefault="009E3684" w:rsidP="00E62F1F">
      <w:pPr>
        <w:pStyle w:val="BulletedList"/>
        <w:spacing w:line="276" w:lineRule="auto"/>
        <w:ind w:left="180" w:hanging="180"/>
      </w:pPr>
      <w:r w:rsidRPr="00E62F1F">
        <w:rPr>
          <w:b/>
          <w:lang w:bidi="es-ES"/>
        </w:rPr>
        <w:t>Mantener la curiosidad:</w:t>
      </w:r>
      <w:r w:rsidRPr="00E62F1F">
        <w:rPr>
          <w:lang w:bidi="es-ES"/>
        </w:rPr>
        <w:t xml:space="preserve"> estamos aquí para aprender unos de otros.</w:t>
      </w:r>
    </w:p>
    <w:p w14:paraId="78A1C277" w14:textId="77777777" w:rsidR="009E3684" w:rsidRPr="00E62F1F" w:rsidRDefault="009E3684" w:rsidP="00E62F1F">
      <w:pPr>
        <w:pStyle w:val="BulletedList"/>
        <w:spacing w:line="276" w:lineRule="auto"/>
        <w:ind w:left="180" w:hanging="180"/>
      </w:pPr>
      <w:r w:rsidRPr="00E62F1F">
        <w:rPr>
          <w:b/>
          <w:lang w:bidi="es-ES"/>
        </w:rPr>
        <w:t xml:space="preserve">Cuidar la confianza: </w:t>
      </w:r>
      <w:r w:rsidRPr="00E62F1F">
        <w:rPr>
          <w:lang w:bidi="es-ES"/>
        </w:rPr>
        <w:t>llévese lo aprendido; deje las historias personales en la sala.</w:t>
      </w:r>
    </w:p>
    <w:p w14:paraId="7F3FE628" w14:textId="70AE4E75" w:rsidR="00AF5105" w:rsidRDefault="009E3684" w:rsidP="00E62F1F">
      <w:pPr>
        <w:pStyle w:val="BulletedList"/>
        <w:spacing w:line="276" w:lineRule="auto"/>
        <w:ind w:left="180" w:hanging="180"/>
      </w:pPr>
      <w:r w:rsidRPr="00E62F1F">
        <w:rPr>
          <w:b/>
          <w:lang w:bidi="es-ES"/>
        </w:rPr>
        <w:t>Respetar el tiempo</w:t>
      </w:r>
      <w:r w:rsidRPr="00E62F1F">
        <w:rPr>
          <w:lang w:bidi="es-ES"/>
        </w:rPr>
        <w:t>: ayúdenos a mantener el ritmo de la conversación.</w:t>
      </w:r>
      <w:r w:rsidR="00AF5105">
        <w:rPr>
          <w:lang w:bidi="es-ES"/>
        </w:rPr>
        <w:br w:type="page"/>
      </w:r>
    </w:p>
    <w:p w14:paraId="0E8B1D10" w14:textId="7986E280" w:rsidR="0034286E" w:rsidRPr="0034286E" w:rsidRDefault="0034286E" w:rsidP="00E62F1F">
      <w:pPr>
        <w:spacing w:line="276" w:lineRule="auto"/>
        <w:rPr>
          <w:rStyle w:val="Heading1Char"/>
        </w:rPr>
      </w:pPr>
      <w:r w:rsidRPr="0034286E">
        <w:rPr>
          <w:rStyle w:val="Heading1Char"/>
          <w:lang w:bidi="es-ES"/>
        </w:rPr>
        <w:lastRenderedPageBreak/>
        <w:t>Presentadora</w:t>
      </w:r>
    </w:p>
    <w:p w14:paraId="17F7ED75" w14:textId="6511EA6A" w:rsidR="00AA6283" w:rsidRDefault="00000000" w:rsidP="00E62F1F">
      <w:pPr>
        <w:spacing w:line="276" w:lineRule="auto"/>
        <w:jc w:val="center"/>
      </w:pPr>
      <w:r>
        <w:rPr>
          <w:noProof/>
          <w:lang w:bidi="es-ES"/>
        </w:rPr>
        <w:drawing>
          <wp:inline distT="0" distB="0" distL="0" distR="0" wp14:anchorId="080D4ADC" wp14:editId="6C96E05F">
            <wp:extent cx="1744036" cy="1140737"/>
            <wp:effectExtent l="0" t="0" r="0" b="2540"/>
            <wp:docPr id="1924688774" name="Picture 192468877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688774" name="Picture 192468877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60845" cy="1151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13EDF" w14:textId="264B4767" w:rsidR="0034286E" w:rsidRPr="00634F41" w:rsidRDefault="0034286E" w:rsidP="00E62F1F">
      <w:pPr>
        <w:spacing w:after="0" w:line="276" w:lineRule="auto"/>
        <w:rPr>
          <w:b/>
          <w:bCs/>
          <w:sz w:val="20"/>
          <w:szCs w:val="20"/>
          <w:lang w:val="en-US"/>
        </w:rPr>
      </w:pPr>
      <w:r w:rsidRPr="00634F41">
        <w:rPr>
          <w:b/>
          <w:sz w:val="24"/>
          <w:szCs w:val="20"/>
          <w:lang w:val="en-US" w:bidi="es-ES"/>
        </w:rPr>
        <w:t>Kristina “KK” Kapp</w:t>
      </w:r>
    </w:p>
    <w:p w14:paraId="1C61212B" w14:textId="1B17F7F8" w:rsidR="008721F5" w:rsidRPr="00634F41" w:rsidRDefault="0034286E" w:rsidP="00E62F1F">
      <w:pPr>
        <w:spacing w:after="0" w:line="276" w:lineRule="auto"/>
        <w:rPr>
          <w:lang w:val="en-US"/>
        </w:rPr>
      </w:pPr>
      <w:proofErr w:type="spellStart"/>
      <w:r w:rsidRPr="00634F41">
        <w:rPr>
          <w:lang w:val="en-US" w:bidi="es-ES"/>
        </w:rPr>
        <w:t>Directora</w:t>
      </w:r>
      <w:proofErr w:type="spellEnd"/>
      <w:r w:rsidRPr="00634F41">
        <w:rPr>
          <w:lang w:val="en-US" w:bidi="es-ES"/>
        </w:rPr>
        <w:t xml:space="preserve"> </w:t>
      </w:r>
      <w:proofErr w:type="spellStart"/>
      <w:r w:rsidRPr="00634F41">
        <w:rPr>
          <w:lang w:val="en-US" w:bidi="es-ES"/>
        </w:rPr>
        <w:t>ejecutiva</w:t>
      </w:r>
      <w:proofErr w:type="spellEnd"/>
    </w:p>
    <w:p w14:paraId="6FCB4792" w14:textId="28050383" w:rsidR="00C40FB0" w:rsidRPr="00634F41" w:rsidRDefault="008721F5" w:rsidP="00E62F1F">
      <w:pPr>
        <w:spacing w:after="0" w:line="276" w:lineRule="auto"/>
        <w:rPr>
          <w:color w:val="201A28"/>
          <w:lang w:val="en-US"/>
        </w:rPr>
      </w:pPr>
      <w:r w:rsidRPr="00634F41">
        <w:rPr>
          <w:color w:val="201A28"/>
          <w:lang w:val="en-US" w:bidi="es-ES"/>
        </w:rPr>
        <w:t xml:space="preserve">The Center for </w:t>
      </w:r>
      <w:proofErr w:type="spellStart"/>
      <w:r w:rsidRPr="00634F41">
        <w:rPr>
          <w:color w:val="201A28"/>
          <w:lang w:val="en-US" w:bidi="es-ES"/>
        </w:rPr>
        <w:t>disABILITY</w:t>
      </w:r>
      <w:proofErr w:type="spellEnd"/>
      <w:r w:rsidRPr="00634F41">
        <w:rPr>
          <w:color w:val="201A28"/>
          <w:lang w:val="en-US" w:bidi="es-ES"/>
        </w:rPr>
        <w:t xml:space="preserve"> Empowerment (CIL) </w:t>
      </w:r>
    </w:p>
    <w:p w14:paraId="09FA958F" w14:textId="709A7018" w:rsidR="008721F5" w:rsidRPr="00C40FB0" w:rsidRDefault="008721F5" w:rsidP="00E62F1F">
      <w:pPr>
        <w:spacing w:after="0" w:line="276" w:lineRule="auto"/>
        <w:rPr>
          <w:color w:val="201A28"/>
        </w:rPr>
      </w:pPr>
      <w:r w:rsidRPr="00C40FB0">
        <w:rPr>
          <w:color w:val="5B2A86"/>
          <w:lang w:bidi="es-ES"/>
        </w:rPr>
        <w:t>kkapp@disabilityempowerment.net</w:t>
      </w:r>
    </w:p>
    <w:p w14:paraId="06949767" w14:textId="30FF06B2" w:rsidR="00C40FB0" w:rsidRDefault="00C40FB0" w:rsidP="00E62F1F">
      <w:pPr>
        <w:spacing w:line="276" w:lineRule="auto"/>
        <w:rPr>
          <w:rFonts w:cstheme="majorBidi"/>
          <w:b/>
          <w:bCs/>
          <w:color w:val="70003E"/>
          <w:sz w:val="31"/>
          <w:szCs w:val="31"/>
        </w:rPr>
      </w:pPr>
      <w:r w:rsidRPr="00C40FB0">
        <w:rPr>
          <w:noProof/>
          <w:lang w:bidi="es-ES"/>
        </w:rPr>
        <w:drawing>
          <wp:anchor distT="0" distB="0" distL="114300" distR="114300" simplePos="0" relativeHeight="251661312" behindDoc="1" locked="0" layoutInCell="1" allowOverlap="1" wp14:anchorId="0EE0B1E3" wp14:editId="4A6F8A3B">
            <wp:simplePos x="0" y="0"/>
            <wp:positionH relativeFrom="column">
              <wp:posOffset>1161394</wp:posOffset>
            </wp:positionH>
            <wp:positionV relativeFrom="paragraph">
              <wp:posOffset>252730</wp:posOffset>
            </wp:positionV>
            <wp:extent cx="1226185" cy="981710"/>
            <wp:effectExtent l="0" t="0" r="5715" b="0"/>
            <wp:wrapSquare wrapText="bothSides"/>
            <wp:docPr id="1924688776" name="Picture 192468877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688776" name="Picture 192468877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7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185" cy="981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bidi="es-ES"/>
        </w:rPr>
        <w:br w:type="page"/>
      </w:r>
    </w:p>
    <w:p w14:paraId="24CDA21A" w14:textId="7A52658F" w:rsidR="00AA6283" w:rsidRDefault="00000000" w:rsidP="00E62F1F">
      <w:pPr>
        <w:pStyle w:val="Heading1"/>
        <w:spacing w:line="276" w:lineRule="auto"/>
      </w:pPr>
      <w:r w:rsidRPr="00C40FB0">
        <w:rPr>
          <w:lang w:bidi="es-ES"/>
        </w:rPr>
        <w:lastRenderedPageBreak/>
        <w:t>Sobre su presentadora</w:t>
      </w:r>
    </w:p>
    <w:p w14:paraId="4DA6876E" w14:textId="005DA84F" w:rsidR="00E62F1F" w:rsidRPr="00E62F1F" w:rsidRDefault="00000000" w:rsidP="00E62F1F">
      <w:pPr>
        <w:spacing w:before="60" w:after="60" w:line="276" w:lineRule="auto"/>
        <w:rPr>
          <w:color w:val="201A28"/>
          <w:sz w:val="24"/>
          <w:szCs w:val="24"/>
          <w:lang w:bidi="es-ES"/>
        </w:rPr>
      </w:pPr>
      <w:r w:rsidRPr="00E62F1F">
        <w:rPr>
          <w:color w:val="201A28"/>
          <w:sz w:val="24"/>
          <w:szCs w:val="24"/>
          <w:lang w:bidi="es-ES"/>
        </w:rPr>
        <w:t xml:space="preserve">Kristina “KK” Kapp ha transformado una vida marcada por la adversidad en una obra maestra de posibilidades. Estadounidense de primera generación con una rica formación global, replantea la discapacidad y el trauma como catalizadores del crecimiento. Durante 24 años se ha dedicado a la defensa de los derechos y la justicia de las personas con discapacidad. Sobreviviente de la terapia electroconvulsiva (TEC), fundó </w:t>
      </w:r>
      <w:proofErr w:type="spellStart"/>
      <w:r w:rsidRPr="00E62F1F">
        <w:rPr>
          <w:color w:val="201A28"/>
          <w:sz w:val="24"/>
          <w:szCs w:val="24"/>
          <w:lang w:bidi="es-ES"/>
        </w:rPr>
        <w:t>Beliefactory</w:t>
      </w:r>
      <w:proofErr w:type="spellEnd"/>
      <w:r w:rsidRPr="00E62F1F">
        <w:rPr>
          <w:color w:val="201A28"/>
          <w:sz w:val="24"/>
          <w:szCs w:val="24"/>
          <w:lang w:bidi="es-ES"/>
        </w:rPr>
        <w:t xml:space="preserve"> en 2020 para empoderar a otras personas. Es presidenta y directora ejecutiva de </w:t>
      </w:r>
      <w:proofErr w:type="spellStart"/>
      <w:r w:rsidRPr="00E62F1F">
        <w:rPr>
          <w:color w:val="201A28"/>
          <w:sz w:val="24"/>
          <w:szCs w:val="24"/>
          <w:lang w:bidi="es-ES"/>
        </w:rPr>
        <w:t>MindFreedom</w:t>
      </w:r>
      <w:proofErr w:type="spellEnd"/>
      <w:r w:rsidRPr="00E62F1F">
        <w:rPr>
          <w:color w:val="201A28"/>
          <w:sz w:val="24"/>
          <w:szCs w:val="24"/>
          <w:lang w:bidi="es-ES"/>
        </w:rPr>
        <w:t xml:space="preserve"> International, vicepresidenta de NARPA, cofundadora de SAFE 4 </w:t>
      </w:r>
      <w:proofErr w:type="spellStart"/>
      <w:r w:rsidRPr="00E62F1F">
        <w:rPr>
          <w:color w:val="201A28"/>
          <w:sz w:val="24"/>
          <w:szCs w:val="24"/>
          <w:lang w:bidi="es-ES"/>
        </w:rPr>
        <w:t>Recovery</w:t>
      </w:r>
      <w:proofErr w:type="spellEnd"/>
      <w:r w:rsidRPr="00E62F1F">
        <w:rPr>
          <w:color w:val="201A28"/>
          <w:sz w:val="24"/>
          <w:szCs w:val="24"/>
          <w:lang w:bidi="es-ES"/>
        </w:rPr>
        <w:t xml:space="preserve">, miembro de la Junta Asesora Nacional de ADA Watch y directora ejecutiva de The Center </w:t>
      </w:r>
      <w:proofErr w:type="spellStart"/>
      <w:r w:rsidRPr="00E62F1F">
        <w:rPr>
          <w:color w:val="201A28"/>
          <w:sz w:val="24"/>
          <w:szCs w:val="24"/>
          <w:lang w:bidi="es-ES"/>
        </w:rPr>
        <w:t>for</w:t>
      </w:r>
      <w:proofErr w:type="spellEnd"/>
      <w:r w:rsidRPr="00E62F1F">
        <w:rPr>
          <w:color w:val="201A28"/>
          <w:sz w:val="24"/>
          <w:szCs w:val="24"/>
          <w:lang w:bidi="es-ES"/>
        </w:rPr>
        <w:t xml:space="preserve"> </w:t>
      </w:r>
      <w:proofErr w:type="spellStart"/>
      <w:r w:rsidRPr="00E62F1F">
        <w:rPr>
          <w:color w:val="201A28"/>
          <w:sz w:val="24"/>
          <w:szCs w:val="24"/>
          <w:lang w:bidi="es-ES"/>
        </w:rPr>
        <w:t>disABILITY</w:t>
      </w:r>
      <w:proofErr w:type="spellEnd"/>
      <w:r w:rsidRPr="00E62F1F">
        <w:rPr>
          <w:color w:val="201A28"/>
          <w:sz w:val="24"/>
          <w:szCs w:val="24"/>
          <w:lang w:bidi="es-ES"/>
        </w:rPr>
        <w:t xml:space="preserve"> </w:t>
      </w:r>
      <w:proofErr w:type="spellStart"/>
      <w:r w:rsidRPr="00E62F1F">
        <w:rPr>
          <w:color w:val="201A28"/>
          <w:sz w:val="24"/>
          <w:szCs w:val="24"/>
          <w:lang w:bidi="es-ES"/>
        </w:rPr>
        <w:t>Empowerment</w:t>
      </w:r>
      <w:proofErr w:type="spellEnd"/>
      <w:r w:rsidRPr="00E62F1F">
        <w:rPr>
          <w:color w:val="201A28"/>
          <w:sz w:val="24"/>
          <w:szCs w:val="24"/>
          <w:lang w:bidi="es-ES"/>
        </w:rPr>
        <w:t xml:space="preserve"> (CIL) en Columbus, Ohio.</w:t>
      </w:r>
    </w:p>
    <w:p w14:paraId="7DA718F1" w14:textId="77777777" w:rsidR="00AA6283" w:rsidRDefault="00000000" w:rsidP="00E62F1F">
      <w:pPr>
        <w:spacing w:before="60" w:after="60" w:line="276" w:lineRule="auto"/>
        <w:jc w:val="center"/>
      </w:pPr>
      <w:r>
        <w:rPr>
          <w:b/>
          <w:color w:val="43205F"/>
          <w:lang w:bidi="es-ES"/>
        </w:rPr>
        <w:t>CRÉELO… HAZLO REALIDAD… VÍVELO…</w:t>
      </w:r>
    </w:p>
    <w:p w14:paraId="4A486509" w14:textId="77777777" w:rsidR="00E62F1F" w:rsidRDefault="00E62F1F" w:rsidP="00E62F1F">
      <w:pPr>
        <w:spacing w:line="276" w:lineRule="auto"/>
        <w:rPr>
          <w:rFonts w:cstheme="majorBidi"/>
          <w:b/>
          <w:bCs/>
          <w:color w:val="70003E"/>
          <w:sz w:val="31"/>
          <w:szCs w:val="31"/>
          <w:lang w:bidi="es-ES"/>
        </w:rPr>
      </w:pPr>
      <w:r>
        <w:rPr>
          <w:lang w:bidi="es-ES"/>
        </w:rPr>
        <w:br w:type="page"/>
      </w:r>
    </w:p>
    <w:p w14:paraId="13B25E03" w14:textId="1B2A8BF8" w:rsidR="003128F9" w:rsidRPr="00B71901" w:rsidRDefault="003128F9" w:rsidP="00E62F1F">
      <w:pPr>
        <w:pStyle w:val="Heading1"/>
        <w:spacing w:line="276" w:lineRule="auto"/>
      </w:pPr>
      <w:r w:rsidRPr="00B71901">
        <w:rPr>
          <w:lang w:bidi="es-ES"/>
        </w:rPr>
        <w:lastRenderedPageBreak/>
        <w:t>Preparar el escenario: Seguridad y Vida independiente:</w:t>
      </w:r>
    </w:p>
    <w:p w14:paraId="3CCD4BF7" w14:textId="77777777" w:rsidR="003128F9" w:rsidRPr="00F97C25" w:rsidRDefault="003128F9" w:rsidP="00E62F1F">
      <w:pPr>
        <w:pStyle w:val="BulletedList"/>
        <w:spacing w:line="276" w:lineRule="auto"/>
        <w:ind w:left="450"/>
      </w:pPr>
      <w:r>
        <w:rPr>
          <w:sz w:val="26"/>
          <w:lang w:bidi="es-ES"/>
        </w:rPr>
        <w:t xml:space="preserve">La semana 1 trata sobre lo que sucede </w:t>
      </w:r>
      <w:r>
        <w:rPr>
          <w:b/>
          <w:sz w:val="26"/>
          <w:lang w:bidi="es-ES"/>
        </w:rPr>
        <w:t>antes de responder</w:t>
      </w:r>
      <w:r>
        <w:rPr>
          <w:sz w:val="26"/>
          <w:lang w:bidi="es-ES"/>
        </w:rPr>
        <w:t>: primero céntrese, luego evalúe.</w:t>
      </w:r>
    </w:p>
    <w:p w14:paraId="33615D0D" w14:textId="77777777" w:rsidR="00AA6283" w:rsidRDefault="00000000" w:rsidP="00E62F1F">
      <w:pPr>
        <w:pStyle w:val="BulletedList"/>
        <w:spacing w:line="276" w:lineRule="auto"/>
      </w:pPr>
      <w:r>
        <w:rPr>
          <w:sz w:val="26"/>
          <w:lang w:bidi="es-ES"/>
        </w:rPr>
        <w:t>La “</w:t>
      </w:r>
      <w:r w:rsidRPr="00B71901">
        <w:rPr>
          <w:rStyle w:val="Strong"/>
          <w:lang w:bidi="es-ES"/>
        </w:rPr>
        <w:t>seguridad</w:t>
      </w:r>
      <w:r>
        <w:rPr>
          <w:sz w:val="26"/>
          <w:lang w:bidi="es-ES"/>
        </w:rPr>
        <w:t>” significa cosas diferentes para diferentes personas y puede convertirse, de manera sutil, en una forma de control.</w:t>
      </w:r>
    </w:p>
    <w:p w14:paraId="393B88C0" w14:textId="77777777" w:rsidR="00AA6283" w:rsidRDefault="00000000" w:rsidP="00E62F1F">
      <w:pPr>
        <w:pStyle w:val="BulletedList"/>
        <w:spacing w:line="276" w:lineRule="auto"/>
      </w:pPr>
      <w:r w:rsidRPr="00B71901">
        <w:rPr>
          <w:rStyle w:val="Strong"/>
          <w:lang w:bidi="es-ES"/>
        </w:rPr>
        <w:t>Nuestro objetivo:</w:t>
      </w:r>
      <w:r>
        <w:rPr>
          <w:sz w:val="26"/>
          <w:lang w:bidi="es-ES"/>
        </w:rPr>
        <w:t xml:space="preserve"> mantener las preocupaciones reales de seguridad y el derecho de la persona a dirigir su propia vida al mismo tiempo.</w:t>
      </w:r>
    </w:p>
    <w:p w14:paraId="3BF9FD1A" w14:textId="3738D09C" w:rsidR="00AA6283" w:rsidRDefault="00AA6283" w:rsidP="00E62F1F">
      <w:pPr>
        <w:spacing w:line="276" w:lineRule="auto"/>
        <w:jc w:val="center"/>
      </w:pPr>
    </w:p>
    <w:p w14:paraId="006F8FA3" w14:textId="3FDA5789" w:rsidR="00B11D74" w:rsidRDefault="00000000" w:rsidP="00E62F1F">
      <w:pPr>
        <w:pStyle w:val="Quote"/>
        <w:spacing w:line="276" w:lineRule="auto"/>
        <w:rPr>
          <w:rStyle w:val="Strong"/>
        </w:rPr>
      </w:pPr>
      <w:r w:rsidRPr="00B71901">
        <w:rPr>
          <w:rStyle w:val="Strong"/>
          <w:lang w:bidi="es-ES"/>
        </w:rPr>
        <w:t>Centrarse → Evaluar → Decidir</w:t>
      </w:r>
    </w:p>
    <w:p w14:paraId="365D00E1" w14:textId="77777777" w:rsidR="00B11D74" w:rsidRDefault="00B11D74" w:rsidP="00E62F1F">
      <w:pPr>
        <w:spacing w:line="276" w:lineRule="auto"/>
        <w:rPr>
          <w:rStyle w:val="Strong"/>
          <w:i/>
          <w:iCs/>
          <w:color w:val="404040" w:themeColor="text1" w:themeTint="BF"/>
        </w:rPr>
      </w:pPr>
      <w:r>
        <w:rPr>
          <w:rStyle w:val="Strong"/>
          <w:lang w:bidi="es-ES"/>
        </w:rPr>
        <w:br w:type="page"/>
      </w:r>
    </w:p>
    <w:p w14:paraId="4D9FE190" w14:textId="1E032F5B" w:rsidR="003128F9" w:rsidRPr="00B71901" w:rsidRDefault="00B411D4" w:rsidP="00E62F1F">
      <w:pPr>
        <w:pStyle w:val="Heading1"/>
        <w:spacing w:line="276" w:lineRule="auto"/>
      </w:pPr>
      <w:r>
        <w:rPr>
          <w:lang w:bidi="es-ES"/>
        </w:rPr>
        <w:lastRenderedPageBreak/>
        <w:t>Fundamentos de IL: Independencia, autodeterminación e interdependencia</w:t>
      </w:r>
    </w:p>
    <w:p w14:paraId="099D2FCD" w14:textId="5A37783E" w:rsidR="003128F9" w:rsidRPr="00F97C25" w:rsidRDefault="003128F9" w:rsidP="00E62F1F">
      <w:pPr>
        <w:pStyle w:val="BulletedList"/>
        <w:spacing w:line="276" w:lineRule="auto"/>
        <w:ind w:left="450"/>
      </w:pPr>
      <w:r w:rsidRPr="00B71901">
        <w:rPr>
          <w:rStyle w:val="Strong"/>
          <w:lang w:bidi="es-ES"/>
        </w:rPr>
        <w:t>Independencia</w:t>
      </w:r>
      <w:r w:rsidR="00B71901">
        <w:rPr>
          <w:sz w:val="26"/>
          <w:lang w:bidi="es-ES"/>
        </w:rPr>
        <w:t xml:space="preserve"> = autodeterminación: el derecho a tomar sus propias decisiones; no hacer todo solo.</w:t>
      </w:r>
    </w:p>
    <w:p w14:paraId="52E614BD" w14:textId="048D6E9B" w:rsidR="00AA6283" w:rsidRDefault="00000000" w:rsidP="00E62F1F">
      <w:pPr>
        <w:pStyle w:val="BulletedList"/>
        <w:spacing w:line="276" w:lineRule="auto"/>
      </w:pPr>
      <w:r w:rsidRPr="00B71901">
        <w:rPr>
          <w:rStyle w:val="Strong"/>
          <w:lang w:bidi="es-ES"/>
        </w:rPr>
        <w:t>Todos somos interdependientes:</w:t>
      </w:r>
      <w:r>
        <w:rPr>
          <w:sz w:val="26"/>
          <w:lang w:bidi="es-ES"/>
        </w:rPr>
        <w:t xml:space="preserve"> pedir y ofrecer apoyo es una fortaleza, no un fracaso.</w:t>
      </w:r>
    </w:p>
    <w:p w14:paraId="75E834BB" w14:textId="77777777" w:rsidR="00502E24" w:rsidRPr="00502E24" w:rsidRDefault="00000000" w:rsidP="00E62F1F">
      <w:pPr>
        <w:pStyle w:val="BulletedList"/>
        <w:spacing w:line="276" w:lineRule="auto"/>
      </w:pPr>
      <w:r w:rsidRPr="00B71901">
        <w:rPr>
          <w:rStyle w:val="Strong"/>
          <w:lang w:bidi="es-ES"/>
        </w:rPr>
        <w:t>El apoyo no es control:</w:t>
      </w:r>
      <w:r>
        <w:rPr>
          <w:sz w:val="26"/>
          <w:lang w:bidi="es-ES"/>
        </w:rPr>
        <w:t xml:space="preserve"> nuestra función es informar y apoyar a las personas, no tomar el control.</w:t>
      </w:r>
    </w:p>
    <w:p w14:paraId="7190E13D" w14:textId="2165DFDD" w:rsidR="00B11D74" w:rsidRPr="00B84F60" w:rsidRDefault="006F1497" w:rsidP="00E62F1F">
      <w:pPr>
        <w:pStyle w:val="BulletedList"/>
        <w:numPr>
          <w:ilvl w:val="0"/>
          <w:numId w:val="0"/>
        </w:numPr>
        <w:spacing w:line="276" w:lineRule="auto"/>
      </w:pPr>
      <w:r>
        <w:rPr>
          <w:noProof/>
          <w:lang w:bidi="es-ES"/>
        </w:rPr>
        <w:drawing>
          <wp:inline distT="0" distB="0" distL="0" distR="0" wp14:anchorId="0D17F28C" wp14:editId="376C2A2C">
            <wp:extent cx="3720974" cy="1502876"/>
            <wp:effectExtent l="0" t="0" r="0" b="8890"/>
            <wp:docPr id="1566603754" name="Diagram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" r:lo="rId15" r:qs="rId16" r:cs="rId17"/>
              </a:graphicData>
            </a:graphic>
          </wp:inline>
        </w:drawing>
      </w:r>
      <w:r w:rsidR="00B11D74">
        <w:br w:type="page"/>
      </w:r>
    </w:p>
    <w:p w14:paraId="092674DB" w14:textId="4C040879" w:rsidR="003128F9" w:rsidRPr="00B411D4" w:rsidRDefault="00B411D4" w:rsidP="00E62F1F">
      <w:pPr>
        <w:pStyle w:val="Heading1"/>
        <w:spacing w:line="276" w:lineRule="auto"/>
        <w:rPr>
          <w:vanish/>
        </w:rPr>
      </w:pPr>
      <w:r>
        <w:rPr>
          <w:lang w:bidi="es-ES"/>
        </w:rPr>
        <w:lastRenderedPageBreak/>
        <w:t>La historia influye en cómo pensamos sobre la seguridad</w:t>
      </w:r>
    </w:p>
    <w:p w14:paraId="18E5BC4C" w14:textId="77777777" w:rsidR="00B411D4" w:rsidRPr="00634F41" w:rsidRDefault="00B411D4" w:rsidP="00E62F1F">
      <w:pPr>
        <w:pStyle w:val="BulletedList"/>
        <w:spacing w:line="276" w:lineRule="auto"/>
        <w:rPr>
          <w:sz w:val="24"/>
          <w:szCs w:val="24"/>
        </w:rPr>
      </w:pPr>
      <w:r w:rsidRPr="00634F41">
        <w:rPr>
          <w:sz w:val="24"/>
          <w:szCs w:val="24"/>
          <w:lang w:bidi="es-ES"/>
        </w:rPr>
        <w:t>Durante generaciones, la institucionalización separó a las personas con discapacidad de sus comunidades y puso las decisiones sobre sus vidas en manos de otros.</w:t>
      </w:r>
    </w:p>
    <w:p w14:paraId="4075615D" w14:textId="77777777" w:rsidR="00B411D4" w:rsidRPr="00634F41" w:rsidRDefault="00B411D4" w:rsidP="00E62F1F">
      <w:pPr>
        <w:pStyle w:val="BulletedList"/>
        <w:spacing w:line="276" w:lineRule="auto"/>
        <w:rPr>
          <w:sz w:val="24"/>
          <w:szCs w:val="24"/>
        </w:rPr>
      </w:pPr>
      <w:r w:rsidRPr="00634F41">
        <w:rPr>
          <w:sz w:val="24"/>
          <w:szCs w:val="24"/>
          <w:lang w:bidi="es-ES"/>
        </w:rPr>
        <w:t>Las ideas sobre protección, seguridad y riesgo se han utilizado a menudo para justificar la limitación de las decisiones y la autodeterminación.</w:t>
      </w:r>
    </w:p>
    <w:p w14:paraId="7224F7A3" w14:textId="77777777" w:rsidR="00B411D4" w:rsidRPr="00634F41" w:rsidRDefault="00B411D4" w:rsidP="00E62F1F">
      <w:pPr>
        <w:pStyle w:val="BulletedList"/>
        <w:spacing w:line="276" w:lineRule="auto"/>
        <w:rPr>
          <w:sz w:val="24"/>
          <w:szCs w:val="24"/>
        </w:rPr>
      </w:pPr>
      <w:r w:rsidRPr="00634F41">
        <w:rPr>
          <w:sz w:val="24"/>
          <w:szCs w:val="24"/>
          <w:lang w:bidi="es-ES"/>
        </w:rPr>
        <w:t>Esas historias aún pueden influir en las políticas, las prácticas y nuestros instintos sobre cuándo intervenir.</w:t>
      </w:r>
    </w:p>
    <w:p w14:paraId="1ACC47EA" w14:textId="14E3225C" w:rsidR="00AA6283" w:rsidRPr="00634F41" w:rsidRDefault="00B411D4" w:rsidP="00E62F1F">
      <w:pPr>
        <w:pStyle w:val="BulletedList"/>
        <w:spacing w:line="276" w:lineRule="auto"/>
        <w:rPr>
          <w:sz w:val="24"/>
          <w:szCs w:val="24"/>
        </w:rPr>
      </w:pPr>
      <w:r w:rsidRPr="00634F41">
        <w:rPr>
          <w:sz w:val="24"/>
          <w:szCs w:val="24"/>
          <w:lang w:bidi="es-ES"/>
        </w:rPr>
        <w:t>Pasar de la institución a la comunidad también significa pasar de decidir por las personas a apoyarlas para que dirijan sus propias vidas.</w:t>
      </w:r>
    </w:p>
    <w:p w14:paraId="3EA0D84F" w14:textId="5F2A536D" w:rsidR="00B411D4" w:rsidRPr="00B411D4" w:rsidRDefault="00B411D4" w:rsidP="00E62F1F">
      <w:pPr>
        <w:pStyle w:val="Quote"/>
        <w:spacing w:line="276" w:lineRule="auto"/>
      </w:pPr>
      <w:r>
        <w:rPr>
          <w:lang w:bidi="es-ES"/>
        </w:rPr>
        <w:t>Historia → Práctica → Decisiones en la actualidad</w:t>
      </w:r>
      <w:r>
        <w:rPr>
          <w:lang w:bidi="es-ES"/>
        </w:rPr>
        <w:br w:type="page"/>
      </w:r>
    </w:p>
    <w:p w14:paraId="23A7CA1E" w14:textId="01C36AB8" w:rsidR="003128F9" w:rsidRPr="0004129A" w:rsidRDefault="003128F9" w:rsidP="00E62F1F">
      <w:pPr>
        <w:pStyle w:val="Heading1"/>
        <w:spacing w:line="276" w:lineRule="auto"/>
        <w:rPr>
          <w:rStyle w:val="Strong"/>
          <w:b/>
          <w:bCs/>
        </w:rPr>
      </w:pPr>
      <w:r w:rsidRPr="0004129A">
        <w:rPr>
          <w:rStyle w:val="Strong"/>
          <w:b/>
          <w:lang w:bidi="es-ES"/>
        </w:rPr>
        <w:lastRenderedPageBreak/>
        <w:t>Capacitismo, sesgo y las suposiciones que tenemos</w:t>
      </w:r>
    </w:p>
    <w:p w14:paraId="7701A8C0" w14:textId="611F7EBD" w:rsidR="003128F9" w:rsidRPr="00B411D4" w:rsidRDefault="003128F9" w:rsidP="00E62F1F">
      <w:pPr>
        <w:pStyle w:val="BulletedList"/>
        <w:spacing w:line="276" w:lineRule="auto"/>
        <w:ind w:left="450"/>
      </w:pPr>
      <w:r w:rsidRPr="00B411D4">
        <w:rPr>
          <w:rStyle w:val="Strong"/>
          <w:lang w:bidi="es-ES"/>
        </w:rPr>
        <w:t>El capacitismo y el sesgo</w:t>
      </w:r>
      <w:r w:rsidRPr="00B411D4">
        <w:rPr>
          <w:sz w:val="26"/>
          <w:lang w:bidi="es-ES"/>
        </w:rPr>
        <w:t xml:space="preserve"> influyen en lo que observamos, lo que tememos y lo que consideramos como “arriesgado” o “inseguro”.</w:t>
      </w:r>
    </w:p>
    <w:p w14:paraId="69C2EEC6" w14:textId="77777777" w:rsidR="00B411D4" w:rsidRDefault="00B411D4" w:rsidP="00E62F1F">
      <w:pPr>
        <w:pStyle w:val="BulletedList"/>
        <w:spacing w:line="276" w:lineRule="auto"/>
      </w:pPr>
      <w:r>
        <w:rPr>
          <w:lang w:bidi="es-ES"/>
        </w:rPr>
        <w:t xml:space="preserve">Nuestra propia </w:t>
      </w:r>
      <w:r>
        <w:rPr>
          <w:rStyle w:val="Strong"/>
          <w:lang w:bidi="es-ES"/>
        </w:rPr>
        <w:t>historia, identidad, función, experiencias e interacciones con los sistemas</w:t>
      </w:r>
      <w:r>
        <w:rPr>
          <w:lang w:bidi="es-ES"/>
        </w:rPr>
        <w:t xml:space="preserve"> puede influir en cómo interpretamos la misma situación.</w:t>
      </w:r>
    </w:p>
    <w:p w14:paraId="3BFF1F7A" w14:textId="77777777" w:rsidR="00B411D4" w:rsidRDefault="00B411D4" w:rsidP="00E62F1F">
      <w:pPr>
        <w:pStyle w:val="BulletedList"/>
        <w:spacing w:line="276" w:lineRule="auto"/>
      </w:pPr>
      <w:r>
        <w:rPr>
          <w:lang w:bidi="es-ES"/>
        </w:rPr>
        <w:t>Un comportamiento o una decisión que nos incomoda no es automáticamente una preocupación de seguridad.</w:t>
      </w:r>
    </w:p>
    <w:p w14:paraId="719999A5" w14:textId="5D80D935" w:rsidR="00AA6283" w:rsidRDefault="00B411D4" w:rsidP="00E62F1F">
      <w:pPr>
        <w:pStyle w:val="BulletedList"/>
        <w:spacing w:line="276" w:lineRule="auto"/>
      </w:pPr>
      <w:r>
        <w:rPr>
          <w:lang w:bidi="es-ES"/>
        </w:rPr>
        <w:t>Reconocer nuestras suposiciones nos ayuda a separar lo que observamos de lo que interpretamos.</w:t>
      </w:r>
    </w:p>
    <w:p w14:paraId="6E5B11E8" w14:textId="7237763A" w:rsidR="007F340E" w:rsidRDefault="00B411D4" w:rsidP="00E62F1F">
      <w:pPr>
        <w:pStyle w:val="Quote"/>
        <w:spacing w:line="276" w:lineRule="auto"/>
        <w:rPr>
          <w:rFonts w:cstheme="majorBidi"/>
          <w:b/>
          <w:bCs/>
          <w:color w:val="70003E"/>
          <w:sz w:val="31"/>
          <w:szCs w:val="31"/>
        </w:rPr>
      </w:pPr>
      <w:r>
        <w:rPr>
          <w:lang w:bidi="es-ES"/>
        </w:rPr>
        <w:t>Hacer una pausa • Observar • Cuestionar la suposición</w:t>
      </w:r>
      <w:r w:rsidR="007F340E">
        <w:rPr>
          <w:lang w:bidi="es-ES"/>
        </w:rPr>
        <w:br w:type="page"/>
      </w:r>
    </w:p>
    <w:p w14:paraId="73116DFD" w14:textId="23C1F36D" w:rsidR="003128F9" w:rsidRPr="007F340E" w:rsidRDefault="003128F9" w:rsidP="00E62F1F">
      <w:pPr>
        <w:pStyle w:val="Heading1"/>
        <w:spacing w:line="276" w:lineRule="auto"/>
      </w:pPr>
      <w:r w:rsidRPr="007F340E">
        <w:rPr>
          <w:lang w:bidi="es-ES"/>
        </w:rPr>
        <w:lastRenderedPageBreak/>
        <w:t>Dignidad del riesgo: El derecho a un riesgo razonable</w:t>
      </w:r>
    </w:p>
    <w:p w14:paraId="7EB572D9" w14:textId="07A4B8B9" w:rsidR="003128F9" w:rsidRPr="005B4764" w:rsidRDefault="003128F9" w:rsidP="00E62F1F">
      <w:pPr>
        <w:pStyle w:val="IntenseQuote"/>
        <w:spacing w:before="0" w:after="0" w:line="276" w:lineRule="auto"/>
        <w:ind w:left="0" w:right="270"/>
        <w:rPr>
          <w:sz w:val="24"/>
          <w:szCs w:val="24"/>
        </w:rPr>
      </w:pPr>
      <w:r w:rsidRPr="005B4764">
        <w:rPr>
          <w:sz w:val="24"/>
          <w:szCs w:val="24"/>
          <w:lang w:bidi="es-ES"/>
        </w:rPr>
        <w:t>El derecho a asumir riesgos razonables es esencial para el crecimiento, la dignidad y la autodeterminación – Robert Perske</w:t>
      </w:r>
    </w:p>
    <w:p w14:paraId="62A725A9" w14:textId="77777777" w:rsidR="005B4764" w:rsidRPr="00E62F1F" w:rsidRDefault="005B4764" w:rsidP="00E62F1F">
      <w:pPr>
        <w:pStyle w:val="BulletedList"/>
        <w:spacing w:before="240" w:line="276" w:lineRule="auto"/>
        <w:rPr>
          <w:sz w:val="24"/>
          <w:szCs w:val="24"/>
        </w:rPr>
      </w:pPr>
      <w:r w:rsidRPr="00E62F1F">
        <w:rPr>
          <w:sz w:val="24"/>
          <w:szCs w:val="24"/>
          <w:lang w:bidi="es-ES"/>
        </w:rPr>
        <w:t>La sobreprotección puede causar daño; puede comunicar: “No creo en tu capacidad”.</w:t>
      </w:r>
    </w:p>
    <w:p w14:paraId="415CC14D" w14:textId="77777777" w:rsidR="005B4764" w:rsidRPr="00E62F1F" w:rsidRDefault="005B4764" w:rsidP="00E62F1F">
      <w:pPr>
        <w:pStyle w:val="BulletedList"/>
        <w:spacing w:line="276" w:lineRule="auto"/>
        <w:rPr>
          <w:sz w:val="24"/>
          <w:szCs w:val="24"/>
        </w:rPr>
      </w:pPr>
      <w:r w:rsidRPr="00E62F1F">
        <w:rPr>
          <w:sz w:val="24"/>
          <w:szCs w:val="24"/>
          <w:lang w:bidi="es-ES"/>
        </w:rPr>
        <w:t>La toma de decisiones informada significa compartir lo que sabemos, explorar opciones y respetar la decisión de la persona.</w:t>
      </w:r>
    </w:p>
    <w:p w14:paraId="1E7078F2" w14:textId="77777777" w:rsidR="005B4764" w:rsidRPr="00E62F1F" w:rsidRDefault="005B4764" w:rsidP="00E62F1F">
      <w:pPr>
        <w:pStyle w:val="BulletedList"/>
        <w:spacing w:line="276" w:lineRule="auto"/>
        <w:rPr>
          <w:sz w:val="24"/>
          <w:szCs w:val="24"/>
        </w:rPr>
      </w:pPr>
      <w:r w:rsidRPr="00E62F1F">
        <w:rPr>
          <w:sz w:val="24"/>
          <w:szCs w:val="24"/>
          <w:lang w:bidi="es-ES"/>
        </w:rPr>
        <w:t>El riesgo no significa automáticamente peligro, y la incomodidad no significa automáticamente que algo sea inseguro.</w:t>
      </w:r>
    </w:p>
    <w:p w14:paraId="4D0FCA4F" w14:textId="6D3BFC82" w:rsidR="00B11D74" w:rsidRPr="005B4764" w:rsidRDefault="005B4764" w:rsidP="00E62F1F">
      <w:pPr>
        <w:pStyle w:val="BulletedList"/>
        <w:spacing w:line="276" w:lineRule="auto"/>
        <w:rPr>
          <w:rStyle w:val="Strong"/>
          <w:b w:val="0"/>
          <w:bCs w:val="0"/>
        </w:rPr>
      </w:pPr>
      <w:r w:rsidRPr="00E62F1F">
        <w:rPr>
          <w:sz w:val="24"/>
          <w:szCs w:val="24"/>
          <w:lang w:bidi="es-ES"/>
        </w:rPr>
        <w:t>Apoyar la dignidad del riesgo significa mantener juntas las decisiones y las preocupaciones legítimas relacionadas con la seguridad.</w:t>
      </w:r>
      <w:r w:rsidR="00B11D74" w:rsidRPr="005B4764">
        <w:rPr>
          <w:rStyle w:val="Strong"/>
          <w:b w:val="0"/>
          <w:lang w:bidi="es-ES"/>
        </w:rPr>
        <w:br w:type="page"/>
      </w:r>
    </w:p>
    <w:p w14:paraId="7D125C1E" w14:textId="77777777" w:rsidR="003128F9" w:rsidRPr="007F340E" w:rsidRDefault="003128F9" w:rsidP="00E62F1F">
      <w:pPr>
        <w:pStyle w:val="Heading1"/>
        <w:spacing w:line="276" w:lineRule="auto"/>
      </w:pPr>
      <w:r w:rsidRPr="007F340E">
        <w:rPr>
          <w:lang w:bidi="es-ES"/>
        </w:rPr>
        <w:lastRenderedPageBreak/>
        <w:t>Equilibrio entre decisiones, seguridad y responsabilidad del personal</w:t>
      </w:r>
    </w:p>
    <w:p w14:paraId="4464F3F1" w14:textId="77777777" w:rsidR="003128F9" w:rsidRPr="00634F41" w:rsidRDefault="003128F9" w:rsidP="00E62F1F">
      <w:pPr>
        <w:spacing w:line="276" w:lineRule="auto"/>
        <w:rPr>
          <w:sz w:val="24"/>
          <w:szCs w:val="24"/>
        </w:rPr>
      </w:pPr>
      <w:r w:rsidRPr="00634F41">
        <w:rPr>
          <w:sz w:val="24"/>
          <w:szCs w:val="24"/>
          <w:lang w:bidi="es-ES"/>
        </w:rPr>
        <w:t>A veces, las decisiones, la responsabilidad del personal y la seguridad pueden parecer estar en tensión.</w:t>
      </w:r>
    </w:p>
    <w:p w14:paraId="5C71E063" w14:textId="77777777" w:rsidR="00AA6283" w:rsidRPr="00634F41" w:rsidRDefault="00000000" w:rsidP="00E62F1F">
      <w:pPr>
        <w:spacing w:line="276" w:lineRule="auto"/>
        <w:rPr>
          <w:sz w:val="24"/>
          <w:szCs w:val="24"/>
        </w:rPr>
      </w:pPr>
      <w:r w:rsidRPr="00634F41">
        <w:rPr>
          <w:sz w:val="24"/>
          <w:szCs w:val="24"/>
          <w:lang w:bidi="es-ES"/>
        </w:rPr>
        <w:t>Ambas cosas, no una o la otra: la seguridad y la dignidad pueden coexistir.</w:t>
      </w:r>
    </w:p>
    <w:p w14:paraId="4FB60C96" w14:textId="30CD7832" w:rsidR="00817E51" w:rsidRPr="00634F41" w:rsidRDefault="00817E51" w:rsidP="00E62F1F">
      <w:pPr>
        <w:pStyle w:val="BulletedList"/>
        <w:spacing w:line="276" w:lineRule="auto"/>
        <w:rPr>
          <w:rStyle w:val="Strong"/>
          <w:sz w:val="24"/>
          <w:szCs w:val="24"/>
        </w:rPr>
      </w:pPr>
      <w:r w:rsidRPr="00634F41">
        <w:rPr>
          <w:rStyle w:val="Strong"/>
          <w:sz w:val="24"/>
          <w:szCs w:val="24"/>
          <w:lang w:bidi="es-ES"/>
        </w:rPr>
        <w:t>Antes de actuar, haga estas preguntas:</w:t>
      </w:r>
    </w:p>
    <w:p w14:paraId="38DA00F9" w14:textId="2023F8A3" w:rsidR="00817E51" w:rsidRPr="00634F41" w:rsidRDefault="00817E51" w:rsidP="00E62F1F">
      <w:pPr>
        <w:pStyle w:val="2ndLevelBullet"/>
        <w:spacing w:after="0" w:line="276" w:lineRule="auto"/>
        <w:ind w:left="450"/>
        <w:rPr>
          <w:sz w:val="24"/>
          <w:szCs w:val="24"/>
          <w:lang w:eastAsia="en-US"/>
        </w:rPr>
      </w:pPr>
      <w:r w:rsidRPr="00634F41">
        <w:rPr>
          <w:sz w:val="24"/>
          <w:szCs w:val="24"/>
          <w:lang w:bidi="es-ES"/>
        </w:rPr>
        <w:t xml:space="preserve">¿Cuál es el riesgo real y qué estoy suponiendo? </w:t>
      </w:r>
    </w:p>
    <w:p w14:paraId="1E6410F9" w14:textId="45004088" w:rsidR="00817E51" w:rsidRPr="00634F41" w:rsidRDefault="00817E51" w:rsidP="00E62F1F">
      <w:pPr>
        <w:pStyle w:val="2ndLevelBullet"/>
        <w:spacing w:after="0" w:line="276" w:lineRule="auto"/>
        <w:ind w:left="450"/>
        <w:rPr>
          <w:sz w:val="24"/>
          <w:szCs w:val="24"/>
          <w:lang w:eastAsia="en-US"/>
        </w:rPr>
      </w:pPr>
      <w:r w:rsidRPr="00634F41">
        <w:rPr>
          <w:sz w:val="24"/>
          <w:szCs w:val="24"/>
          <w:lang w:bidi="es-ES"/>
        </w:rPr>
        <w:t xml:space="preserve">¿De quién es esta decisión? </w:t>
      </w:r>
    </w:p>
    <w:p w14:paraId="7FEBE2FD" w14:textId="5A8E4CC5" w:rsidR="00817E51" w:rsidRPr="00634F41" w:rsidRDefault="00817E51" w:rsidP="00E62F1F">
      <w:pPr>
        <w:pStyle w:val="2ndLevelBullet"/>
        <w:spacing w:after="0" w:line="276" w:lineRule="auto"/>
        <w:ind w:left="450"/>
        <w:rPr>
          <w:sz w:val="24"/>
          <w:szCs w:val="24"/>
          <w:lang w:eastAsia="en-US"/>
        </w:rPr>
      </w:pPr>
      <w:r w:rsidRPr="00634F41">
        <w:rPr>
          <w:sz w:val="24"/>
          <w:szCs w:val="24"/>
          <w:lang w:bidi="es-ES"/>
        </w:rPr>
        <w:t xml:space="preserve">¿Cuál es mi responsabilidad u obligación? </w:t>
      </w:r>
    </w:p>
    <w:p w14:paraId="17700F81" w14:textId="060C1176" w:rsidR="00817E51" w:rsidRPr="00634F41" w:rsidRDefault="00817E51" w:rsidP="00E62F1F">
      <w:pPr>
        <w:pStyle w:val="2ndLevelBullet"/>
        <w:spacing w:after="0" w:line="276" w:lineRule="auto"/>
        <w:ind w:left="450"/>
        <w:rPr>
          <w:sz w:val="24"/>
          <w:szCs w:val="24"/>
          <w:lang w:eastAsia="en-US"/>
        </w:rPr>
      </w:pPr>
      <w:r w:rsidRPr="00634F41">
        <w:rPr>
          <w:sz w:val="24"/>
          <w:szCs w:val="24"/>
          <w:lang w:bidi="es-ES"/>
        </w:rPr>
        <w:t xml:space="preserve">¿Qué información, opciones o apoyo puedo ofrecer? </w:t>
      </w:r>
    </w:p>
    <w:p w14:paraId="5A2DAA4A" w14:textId="22262E6C" w:rsidR="00AA6283" w:rsidRPr="00634F41" w:rsidRDefault="00817E51" w:rsidP="00E62F1F">
      <w:pPr>
        <w:pStyle w:val="2ndLevelBullet"/>
        <w:spacing w:after="0" w:line="276" w:lineRule="auto"/>
        <w:ind w:left="450"/>
        <w:rPr>
          <w:sz w:val="24"/>
          <w:szCs w:val="24"/>
        </w:rPr>
      </w:pPr>
      <w:r w:rsidRPr="00634F41">
        <w:rPr>
          <w:sz w:val="24"/>
          <w:szCs w:val="24"/>
          <w:lang w:bidi="es-ES"/>
        </w:rPr>
        <w:t>¿Cómo brindo apoyo sin anular innecesariamente la capacidad de decisión?</w:t>
      </w:r>
    </w:p>
    <w:p w14:paraId="30542B16" w14:textId="0356FC17" w:rsidR="00AA6283" w:rsidRPr="007F340E" w:rsidRDefault="00000000" w:rsidP="00E62F1F">
      <w:pPr>
        <w:pStyle w:val="Quote"/>
        <w:spacing w:line="276" w:lineRule="auto"/>
        <w:rPr>
          <w:rStyle w:val="Strong"/>
        </w:rPr>
      </w:pPr>
      <w:r w:rsidRPr="007F340E">
        <w:rPr>
          <w:rStyle w:val="Strong"/>
          <w:lang w:bidi="es-ES"/>
        </w:rPr>
        <w:t>Seguridad y dignidad, juntas</w:t>
      </w:r>
      <w:r w:rsidR="006843C5">
        <w:rPr>
          <w:rStyle w:val="Strong"/>
          <w:lang w:bidi="es-ES"/>
        </w:rPr>
        <w:br w:type="page"/>
      </w:r>
    </w:p>
    <w:p w14:paraId="50A4C507" w14:textId="77777777" w:rsidR="009822DB" w:rsidRPr="005B37B0" w:rsidRDefault="009822DB" w:rsidP="00E62F1F">
      <w:pPr>
        <w:pStyle w:val="Heading1"/>
        <w:pageBreakBefore/>
        <w:spacing w:line="276" w:lineRule="auto"/>
      </w:pPr>
      <w:r w:rsidRPr="005B37B0">
        <w:rPr>
          <w:noProof/>
          <w:lang w:bidi="es-ES"/>
        </w:rPr>
        <w:lastRenderedPageBreak/>
        <w:drawing>
          <wp:anchor distT="0" distB="0" distL="114300" distR="114300" simplePos="0" relativeHeight="251660288" behindDoc="0" locked="0" layoutInCell="1" allowOverlap="1" wp14:anchorId="3CC9B83C" wp14:editId="3E4A3A89">
            <wp:simplePos x="0" y="0"/>
            <wp:positionH relativeFrom="column">
              <wp:posOffset>2954020</wp:posOffset>
            </wp:positionH>
            <wp:positionV relativeFrom="paragraph">
              <wp:posOffset>26670</wp:posOffset>
            </wp:positionV>
            <wp:extent cx="887095" cy="887095"/>
            <wp:effectExtent l="0" t="0" r="0" b="0"/>
            <wp:wrapSquare wrapText="bothSides"/>
            <wp:docPr id="150578770" name="Graphic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578770" name="Graphic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9">
                      <a:extLs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7095" cy="887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37B0">
        <w:rPr>
          <w:lang w:bidi="es-ES"/>
        </w:rPr>
        <w:t xml:space="preserve">Hagamos una pausa y reflexionemos: </w:t>
      </w:r>
    </w:p>
    <w:p w14:paraId="5C277BCD" w14:textId="77777777" w:rsidR="009822DB" w:rsidRPr="005B37B0" w:rsidRDefault="009822DB" w:rsidP="00E62F1F">
      <w:pPr>
        <w:spacing w:line="276" w:lineRule="auto"/>
        <w:rPr>
          <w:sz w:val="24"/>
          <w:szCs w:val="24"/>
        </w:rPr>
      </w:pPr>
      <w:r w:rsidRPr="005B37B0">
        <w:rPr>
          <w:sz w:val="24"/>
          <w:szCs w:val="24"/>
          <w:lang w:bidi="es-ES"/>
        </w:rPr>
        <w:t>La grabación se ha detenido.</w:t>
      </w:r>
    </w:p>
    <w:p w14:paraId="4E97353C" w14:textId="31FDA3BB" w:rsidR="003C779F" w:rsidRPr="00E62F1F" w:rsidRDefault="003C779F" w:rsidP="00E62F1F">
      <w:pPr>
        <w:pStyle w:val="BulletedList"/>
        <w:spacing w:line="276" w:lineRule="auto"/>
        <w:rPr>
          <w:b/>
          <w:bCs/>
          <w:sz w:val="24"/>
          <w:szCs w:val="24"/>
        </w:rPr>
      </w:pPr>
      <w:r w:rsidRPr="00E62F1F">
        <w:rPr>
          <w:b/>
          <w:bCs/>
          <w:sz w:val="24"/>
          <w:szCs w:val="24"/>
          <w:lang w:bidi="es-ES"/>
        </w:rPr>
        <w:t xml:space="preserve">Está hablando por teléfono con un consumidor que expresa frustración por una situación, </w:t>
      </w:r>
      <w:proofErr w:type="gramStart"/>
      <w:r w:rsidRPr="00E62F1F">
        <w:rPr>
          <w:b/>
          <w:bCs/>
          <w:sz w:val="24"/>
          <w:szCs w:val="24"/>
          <w:lang w:bidi="es-ES"/>
        </w:rPr>
        <w:t>como</w:t>
      </w:r>
      <w:proofErr w:type="gramEnd"/>
      <w:r w:rsidRPr="00E62F1F">
        <w:rPr>
          <w:b/>
          <w:bCs/>
          <w:sz w:val="24"/>
          <w:szCs w:val="24"/>
          <w:lang w:bidi="es-ES"/>
        </w:rPr>
        <w:t xml:space="preserve"> por ejemplo, la vivienda.</w:t>
      </w:r>
    </w:p>
    <w:p w14:paraId="2E3C8587" w14:textId="17288E1B" w:rsidR="003C779F" w:rsidRPr="00E62F1F" w:rsidRDefault="003C779F" w:rsidP="00E62F1F">
      <w:pPr>
        <w:pStyle w:val="2ndLevelBullet"/>
        <w:spacing w:after="0" w:line="276" w:lineRule="auto"/>
        <w:rPr>
          <w:sz w:val="24"/>
          <w:szCs w:val="24"/>
        </w:rPr>
      </w:pPr>
      <w:r w:rsidRPr="00E62F1F">
        <w:rPr>
          <w:sz w:val="24"/>
          <w:szCs w:val="24"/>
          <w:lang w:bidi="es-ES"/>
        </w:rPr>
        <w:t>¿Cómo validaría a la persona sin hacer suposiciones?</w:t>
      </w:r>
    </w:p>
    <w:p w14:paraId="5FBEDE36" w14:textId="5A64BDFC" w:rsidR="009822DB" w:rsidRPr="00E62F1F" w:rsidRDefault="003C779F" w:rsidP="00E62F1F">
      <w:pPr>
        <w:pStyle w:val="2ndLevelBullet"/>
        <w:spacing w:after="0" w:line="276" w:lineRule="auto"/>
        <w:rPr>
          <w:sz w:val="24"/>
          <w:szCs w:val="24"/>
        </w:rPr>
      </w:pPr>
      <w:r w:rsidRPr="00E62F1F">
        <w:rPr>
          <w:sz w:val="24"/>
          <w:szCs w:val="24"/>
          <w:lang w:bidi="es-ES"/>
        </w:rPr>
        <w:t>¿Cómo interactúa con el representante del sistema del consumidor?</w:t>
      </w:r>
    </w:p>
    <w:p w14:paraId="3710F1AA" w14:textId="77777777" w:rsidR="00687D73" w:rsidRDefault="00687D73" w:rsidP="00E62F1F">
      <w:pPr>
        <w:spacing w:after="0" w:line="276" w:lineRule="auto"/>
        <w:rPr>
          <w:b/>
          <w:bCs/>
        </w:rPr>
      </w:pPr>
    </w:p>
    <w:p w14:paraId="385F99EE" w14:textId="57E63F22" w:rsidR="009822DB" w:rsidRPr="005B37B0" w:rsidRDefault="009822DB" w:rsidP="00E62F1F">
      <w:pPr>
        <w:spacing w:after="0" w:line="276" w:lineRule="auto"/>
        <w:rPr>
          <w:b/>
          <w:bCs/>
        </w:rPr>
      </w:pPr>
      <w:r w:rsidRPr="005B37B0">
        <w:rPr>
          <w:b/>
          <w:lang w:bidi="es-ES"/>
        </w:rPr>
        <w:t>Formas de participar:</w:t>
      </w:r>
    </w:p>
    <w:p w14:paraId="46A110E8" w14:textId="77777777" w:rsidR="009822DB" w:rsidRPr="00634F41" w:rsidRDefault="009822DB" w:rsidP="00E62F1F">
      <w:pPr>
        <w:pStyle w:val="BulletedList"/>
        <w:spacing w:line="276" w:lineRule="auto"/>
        <w:rPr>
          <w:rFonts w:eastAsia="Aptos" w:cs="Aptos"/>
          <w:sz w:val="24"/>
          <w:szCs w:val="24"/>
        </w:rPr>
      </w:pPr>
      <w:r w:rsidRPr="00634F41">
        <w:rPr>
          <w:sz w:val="24"/>
          <w:szCs w:val="24"/>
          <w:lang w:bidi="es-ES"/>
        </w:rPr>
        <w:t>Levante la mano para que se le dé la palabra</w:t>
      </w:r>
    </w:p>
    <w:p w14:paraId="2C127F21" w14:textId="77777777" w:rsidR="009822DB" w:rsidRPr="00634F41" w:rsidRDefault="009822DB" w:rsidP="00E62F1F">
      <w:pPr>
        <w:pStyle w:val="BulletedList"/>
        <w:spacing w:line="276" w:lineRule="auto"/>
        <w:rPr>
          <w:rFonts w:eastAsia="Aptos" w:cs="Aptos"/>
          <w:sz w:val="24"/>
          <w:szCs w:val="24"/>
        </w:rPr>
      </w:pPr>
      <w:r w:rsidRPr="00634F41">
        <w:rPr>
          <w:sz w:val="24"/>
          <w:szCs w:val="24"/>
          <w:lang w:bidi="es-ES"/>
        </w:rPr>
        <w:t>Encienda la cámara si se siente cómodo.</w:t>
      </w:r>
    </w:p>
    <w:p w14:paraId="5CA3EF93" w14:textId="77777777" w:rsidR="009822DB" w:rsidRPr="00634F41" w:rsidRDefault="009822DB" w:rsidP="00E62F1F">
      <w:pPr>
        <w:pStyle w:val="BulletedList"/>
        <w:spacing w:line="276" w:lineRule="auto"/>
        <w:rPr>
          <w:rFonts w:eastAsia="Aptos" w:cs="Aptos"/>
          <w:sz w:val="24"/>
          <w:szCs w:val="24"/>
        </w:rPr>
      </w:pPr>
      <w:r w:rsidRPr="00634F41">
        <w:rPr>
          <w:sz w:val="24"/>
          <w:szCs w:val="24"/>
          <w:lang w:bidi="es-ES"/>
        </w:rPr>
        <w:t>Use el chat para compartir ideas, preguntas, recursos o herramientas.</w:t>
      </w:r>
    </w:p>
    <w:p w14:paraId="1C34912F" w14:textId="50B71CA4" w:rsidR="003128F9" w:rsidRPr="00795D6E" w:rsidRDefault="009822DB" w:rsidP="00E62F1F">
      <w:pPr>
        <w:pStyle w:val="BulletedList"/>
        <w:spacing w:line="276" w:lineRule="auto"/>
        <w:rPr>
          <w:rFonts w:eastAsia="Aptos" w:cs="Aptos"/>
        </w:rPr>
      </w:pPr>
      <w:r w:rsidRPr="00634F41">
        <w:rPr>
          <w:sz w:val="24"/>
          <w:szCs w:val="24"/>
          <w:lang w:bidi="es-ES"/>
        </w:rPr>
        <w:t>Reaccione, reflexione o aporte sobre lo que otras personas digan.</w:t>
      </w:r>
      <w:r w:rsidR="003128F9">
        <w:rPr>
          <w:lang w:bidi="es-ES"/>
        </w:rPr>
        <w:br w:type="page"/>
      </w:r>
    </w:p>
    <w:p w14:paraId="27B2870D" w14:textId="59A117BC" w:rsidR="003128F9" w:rsidRPr="007F340E" w:rsidRDefault="00A4769D" w:rsidP="00E62F1F">
      <w:pPr>
        <w:pStyle w:val="Heading1"/>
        <w:spacing w:line="276" w:lineRule="auto"/>
      </w:pPr>
      <w:r>
        <w:rPr>
          <w:lang w:bidi="es-ES"/>
        </w:rPr>
        <w:lastRenderedPageBreak/>
        <w:t>Introducción al modelo de presencia compasiva</w:t>
      </w:r>
    </w:p>
    <w:p w14:paraId="59C8FC57" w14:textId="77777777" w:rsidR="00A4769D" w:rsidRPr="00A4769D" w:rsidRDefault="00A4769D" w:rsidP="00E62F1F">
      <w:pPr>
        <w:pStyle w:val="Quote"/>
        <w:spacing w:line="276" w:lineRule="auto"/>
        <w:ind w:left="-270" w:right="-270"/>
        <w:rPr>
          <w:sz w:val="24"/>
          <w:szCs w:val="24"/>
          <w:lang w:eastAsia="en-US"/>
        </w:rPr>
      </w:pPr>
      <w:r w:rsidRPr="00A4769D">
        <w:rPr>
          <w:sz w:val="24"/>
          <w:szCs w:val="24"/>
          <w:lang w:bidi="es-ES"/>
        </w:rPr>
        <w:t>Un enfoque basado en la Vida independiente para el bienestar emocional, la participación y la desescalada.</w:t>
      </w:r>
    </w:p>
    <w:p w14:paraId="0E858A1F" w14:textId="77777777" w:rsidR="00A4769D" w:rsidRPr="00A4769D" w:rsidRDefault="00A4769D" w:rsidP="00E62F1F">
      <w:pPr>
        <w:spacing w:after="0" w:line="276" w:lineRule="auto"/>
        <w:rPr>
          <w:b/>
          <w:bCs/>
          <w:lang w:eastAsia="en-US"/>
        </w:rPr>
      </w:pPr>
      <w:r w:rsidRPr="00A4769D">
        <w:rPr>
          <w:b/>
          <w:lang w:bidi="es-ES"/>
        </w:rPr>
        <w:t>Integra lo siguiente:</w:t>
      </w:r>
    </w:p>
    <w:p w14:paraId="34108C0C" w14:textId="77777777" w:rsidR="00A4769D" w:rsidRPr="00A42CAC" w:rsidRDefault="00A4769D" w:rsidP="00E62F1F">
      <w:pPr>
        <w:pStyle w:val="2ndLevelBullet"/>
        <w:spacing w:after="0" w:line="276" w:lineRule="auto"/>
        <w:rPr>
          <w:sz w:val="24"/>
          <w:szCs w:val="24"/>
          <w:lang w:eastAsia="en-US"/>
        </w:rPr>
      </w:pPr>
      <w:r w:rsidRPr="00A42CAC">
        <w:rPr>
          <w:sz w:val="24"/>
          <w:szCs w:val="24"/>
          <w:lang w:bidi="es-ES"/>
        </w:rPr>
        <w:t xml:space="preserve">Valores de Vida independiente </w:t>
      </w:r>
    </w:p>
    <w:p w14:paraId="79D97874" w14:textId="19DAAFFF" w:rsidR="00A4769D" w:rsidRPr="00A42CAC" w:rsidRDefault="00A42CAC" w:rsidP="00E62F1F">
      <w:pPr>
        <w:pStyle w:val="2ndLevelBullet"/>
        <w:spacing w:after="0" w:line="276" w:lineRule="auto"/>
        <w:rPr>
          <w:sz w:val="24"/>
          <w:szCs w:val="24"/>
          <w:lang w:eastAsia="en-US"/>
        </w:rPr>
      </w:pPr>
      <w:r w:rsidRPr="00A42CAC">
        <w:rPr>
          <w:sz w:val="24"/>
          <w:szCs w:val="24"/>
          <w:lang w:bidi="es-ES"/>
        </w:rPr>
        <w:t xml:space="preserve">RCP emocional - </w:t>
      </w:r>
      <w:hyperlink r:id="rId21" w:history="1">
        <w:proofErr w:type="spellStart"/>
        <w:r w:rsidR="00E62F1F" w:rsidRPr="0079588D">
          <w:rPr>
            <w:rStyle w:val="Hyperlink"/>
            <w:sz w:val="24"/>
            <w:szCs w:val="24"/>
            <w:lang w:eastAsia="en-US"/>
          </w:rPr>
          <w:t>eCPR</w:t>
        </w:r>
        <w:proofErr w:type="spellEnd"/>
      </w:hyperlink>
    </w:p>
    <w:p w14:paraId="26EF0103" w14:textId="787D2560" w:rsidR="00A4769D" w:rsidRPr="00A42CAC" w:rsidRDefault="00A42CAC" w:rsidP="00E62F1F">
      <w:pPr>
        <w:pStyle w:val="2ndLevelBullet"/>
        <w:spacing w:after="0" w:line="276" w:lineRule="auto"/>
        <w:rPr>
          <w:sz w:val="24"/>
          <w:szCs w:val="24"/>
          <w:lang w:eastAsia="en-US"/>
        </w:rPr>
      </w:pPr>
      <w:r w:rsidRPr="00A42CAC">
        <w:rPr>
          <w:sz w:val="24"/>
          <w:szCs w:val="24"/>
          <w:lang w:bidi="es-ES"/>
        </w:rPr>
        <w:t xml:space="preserve">Gestión de Acción para la Salud Integral - </w:t>
      </w:r>
      <w:hyperlink r:id="rId22" w:history="1">
        <w:r w:rsidR="00E62F1F" w:rsidRPr="0079588D">
          <w:rPr>
            <w:rStyle w:val="Hyperlink"/>
            <w:sz w:val="24"/>
            <w:szCs w:val="24"/>
          </w:rPr>
          <w:t>WHAM</w:t>
        </w:r>
      </w:hyperlink>
    </w:p>
    <w:p w14:paraId="3A06A822" w14:textId="77777777" w:rsidR="00A4769D" w:rsidRPr="00A42CAC" w:rsidRDefault="00A4769D" w:rsidP="00E62F1F">
      <w:pPr>
        <w:pStyle w:val="2ndLevelBullet"/>
        <w:spacing w:after="0" w:line="276" w:lineRule="auto"/>
        <w:rPr>
          <w:sz w:val="24"/>
          <w:szCs w:val="24"/>
          <w:lang w:eastAsia="en-US"/>
        </w:rPr>
      </w:pPr>
      <w:r w:rsidRPr="00A42CAC">
        <w:rPr>
          <w:sz w:val="24"/>
          <w:szCs w:val="24"/>
          <w:lang w:bidi="es-ES"/>
        </w:rPr>
        <w:t>Participación de pares y en recuperación</w:t>
      </w:r>
    </w:p>
    <w:p w14:paraId="5CB9D383" w14:textId="5D8A136B" w:rsidR="00A42CAC" w:rsidRPr="00A42CAC" w:rsidRDefault="00A42CAC" w:rsidP="00E62F1F">
      <w:pPr>
        <w:pStyle w:val="2ndLevelBullet"/>
        <w:spacing w:after="0" w:line="276" w:lineRule="auto"/>
        <w:rPr>
          <w:sz w:val="24"/>
          <w:szCs w:val="24"/>
          <w:lang w:eastAsia="en-US"/>
        </w:rPr>
      </w:pPr>
      <w:r w:rsidRPr="00A42CAC">
        <w:rPr>
          <w:sz w:val="24"/>
          <w:szCs w:val="24"/>
          <w:lang w:bidi="es-ES"/>
        </w:rPr>
        <w:t>Cuaderno de trabajo sobre prevención entre pares/directivas anticipadas de salud mental</w:t>
      </w:r>
    </w:p>
    <w:p w14:paraId="4EEC8268" w14:textId="47096E8D" w:rsidR="00A42CAC" w:rsidRPr="00A42CAC" w:rsidRDefault="00A42CAC" w:rsidP="00E62F1F">
      <w:pPr>
        <w:pStyle w:val="2ndLevelBullet"/>
        <w:spacing w:after="0" w:line="276" w:lineRule="auto"/>
        <w:rPr>
          <w:sz w:val="24"/>
          <w:szCs w:val="24"/>
          <w:lang w:eastAsia="en-US"/>
        </w:rPr>
      </w:pPr>
      <w:r w:rsidRPr="00A42CAC">
        <w:rPr>
          <w:sz w:val="24"/>
          <w:szCs w:val="24"/>
          <w:lang w:bidi="es-ES"/>
        </w:rPr>
        <w:t>Guía de recursos de apoyo entre pares</w:t>
      </w:r>
    </w:p>
    <w:p w14:paraId="6DDA9A68" w14:textId="77777777" w:rsidR="00DE4BEF" w:rsidRDefault="00DE4BEF" w:rsidP="00E62F1F">
      <w:pPr>
        <w:pStyle w:val="BulletedList"/>
        <w:numPr>
          <w:ilvl w:val="0"/>
          <w:numId w:val="0"/>
        </w:numPr>
        <w:spacing w:line="276" w:lineRule="auto"/>
        <w:rPr>
          <w:sz w:val="26"/>
        </w:rPr>
      </w:pPr>
    </w:p>
    <w:p w14:paraId="4330BB0A" w14:textId="610A93F2" w:rsidR="00C14ECB" w:rsidRDefault="00C14ECB" w:rsidP="00E62F1F">
      <w:pPr>
        <w:pStyle w:val="BulletedList"/>
        <w:numPr>
          <w:ilvl w:val="0"/>
          <w:numId w:val="0"/>
        </w:numPr>
        <w:spacing w:line="276" w:lineRule="auto"/>
        <w:jc w:val="center"/>
        <w:rPr>
          <w:sz w:val="28"/>
          <w:szCs w:val="28"/>
        </w:rPr>
      </w:pPr>
      <w:r w:rsidRPr="00A4769D">
        <w:rPr>
          <w:sz w:val="28"/>
          <w:szCs w:val="28"/>
          <w:lang w:bidi="es-ES"/>
        </w:rPr>
        <w:t xml:space="preserve">Basado en </w:t>
      </w:r>
      <w:r w:rsidRPr="00A4769D">
        <w:rPr>
          <w:b/>
          <w:sz w:val="28"/>
          <w:szCs w:val="28"/>
          <w:lang w:bidi="es-ES"/>
        </w:rPr>
        <w:t>G·R·A·C·E</w:t>
      </w:r>
      <w:r w:rsidRPr="00A4769D">
        <w:rPr>
          <w:sz w:val="28"/>
          <w:szCs w:val="28"/>
          <w:lang w:bidi="es-ES"/>
        </w:rPr>
        <w:t>.</w:t>
      </w:r>
    </w:p>
    <w:p w14:paraId="3DDCE3C8" w14:textId="487ACA4A" w:rsidR="00A4769D" w:rsidRDefault="00A4769D" w:rsidP="00E62F1F">
      <w:pPr>
        <w:spacing w:line="276" w:lineRule="auto"/>
        <w:rPr>
          <w:sz w:val="28"/>
          <w:szCs w:val="28"/>
        </w:rPr>
      </w:pPr>
      <w:r>
        <w:rPr>
          <w:sz w:val="28"/>
          <w:szCs w:val="28"/>
          <w:lang w:bidi="es-ES"/>
        </w:rPr>
        <w:br w:type="page"/>
      </w:r>
    </w:p>
    <w:p w14:paraId="29AF5D4A" w14:textId="3E6E6374" w:rsidR="00BE68D7" w:rsidRPr="00BE68D7" w:rsidRDefault="00A4769D" w:rsidP="00E62F1F">
      <w:pPr>
        <w:pStyle w:val="Heading1"/>
        <w:spacing w:line="276" w:lineRule="auto"/>
        <w:jc w:val="center"/>
        <w:rPr>
          <w:sz w:val="28"/>
          <w:szCs w:val="28"/>
        </w:rPr>
      </w:pPr>
      <w:r w:rsidRPr="00BE68D7">
        <w:rPr>
          <w:sz w:val="28"/>
          <w:szCs w:val="28"/>
          <w:lang w:bidi="es-ES"/>
        </w:rPr>
        <w:lastRenderedPageBreak/>
        <w:t>El modelo de presencia compasiva</w:t>
      </w:r>
    </w:p>
    <w:p w14:paraId="0CED1309" w14:textId="2BEA1D1A" w:rsidR="00A4769D" w:rsidRPr="00BE68D7" w:rsidRDefault="00BE68D7" w:rsidP="00E62F1F">
      <w:pPr>
        <w:spacing w:line="276" w:lineRule="auto"/>
        <w:rPr>
          <w:rStyle w:val="Strong"/>
          <w:rFonts w:cstheme="majorBidi"/>
          <w:color w:val="70003E"/>
          <w:sz w:val="31"/>
          <w:szCs w:val="31"/>
        </w:rPr>
      </w:pPr>
      <w:r w:rsidRPr="00BE68D7">
        <w:rPr>
          <w:noProof/>
          <w:sz w:val="28"/>
          <w:szCs w:val="28"/>
          <w:lang w:bidi="es-ES"/>
        </w:rPr>
        <w:drawing>
          <wp:anchor distT="0" distB="0" distL="114300" distR="114300" simplePos="0" relativeHeight="251668480" behindDoc="1" locked="0" layoutInCell="1" allowOverlap="1" wp14:anchorId="3AC7881C" wp14:editId="27166DCA">
            <wp:simplePos x="0" y="0"/>
            <wp:positionH relativeFrom="column">
              <wp:posOffset>-697480</wp:posOffset>
            </wp:positionH>
            <wp:positionV relativeFrom="paragraph">
              <wp:posOffset>116868</wp:posOffset>
            </wp:positionV>
            <wp:extent cx="4951095" cy="4084765"/>
            <wp:effectExtent l="0" t="0" r="1905" b="5080"/>
            <wp:wrapNone/>
            <wp:docPr id="1924688783" name="Picture 1924688783" descr="G — Centrarse (Ground)&#10;Centrarse y conectarse con el presente.&#10;R — Considerar (Regard)&#10;Ver a la persona en su totalidad con curiosidad y consideración positiva.&#10;A — Autonomía (Autonomy)&#10;Respetar la autonomía, las decisiones y la autodirección.&#10;C — Conectar (Connect)&#10;Liderar con compasión y presencia en lugar de control.&#10;E — Avanzar (Emerge)&#10;Avanzar juntos hacia lo que la persona desea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688783" name="Picture 1924688783" descr="G — Centrarse (Ground)&#10;Centrarse y conectarse con el presente.&#10;R — Considerar (Regard)&#10;Ver a la persona en su totalidad con curiosidad y consideración positiva.&#10;A — Autonomía (Autonomy)&#10;Respetar la autonomía, las decisiones y la autodirección.&#10;C — Conectar (Connect)&#10;Liderar con compasión y presencia en lugar de control.&#10;E — Avanzar (Emerge)&#10;Avanzar juntos hacia lo que la persona desea.&#10;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272" t="6173" r="-1" b="10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5527" cy="40884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769D">
        <w:rPr>
          <w:rStyle w:val="Strong"/>
          <w:sz w:val="22"/>
          <w:szCs w:val="22"/>
          <w:lang w:bidi="es-ES"/>
        </w:rPr>
        <w:br w:type="page"/>
      </w:r>
    </w:p>
    <w:p w14:paraId="4A6D4FF3" w14:textId="33C0F7BE" w:rsidR="003A44EB" w:rsidRDefault="003A44EB" w:rsidP="00E62F1F">
      <w:pPr>
        <w:pStyle w:val="Heading1"/>
        <w:spacing w:line="276" w:lineRule="auto"/>
        <w:rPr>
          <w:lang w:bidi="es-ES"/>
        </w:rPr>
      </w:pPr>
      <w:r w:rsidRPr="00A4769D">
        <w:rPr>
          <w:lang w:bidi="es-ES"/>
        </w:rPr>
        <w:lastRenderedPageBreak/>
        <w:t>GRACE a simple vista</w:t>
      </w:r>
    </w:p>
    <w:p w14:paraId="33A0531D" w14:textId="638FC6F7" w:rsidR="00E62F1F" w:rsidRPr="00E62F1F" w:rsidRDefault="00E62F1F" w:rsidP="00BE2E60">
      <w:pPr>
        <w:rPr>
          <w:lang w:bidi="es-ES"/>
        </w:rPr>
      </w:pPr>
      <w:hyperlink r:id="rId24" w:history="1">
        <w:r w:rsidRPr="00E62F1F">
          <w:rPr>
            <w:rStyle w:val="Hyperlink"/>
            <w:lang w:bidi="es-ES"/>
          </w:rPr>
          <w:t>Tarjeta de bolsillo</w:t>
        </w:r>
      </w:hyperlink>
    </w:p>
    <w:p w14:paraId="0B3CCF11" w14:textId="77777777" w:rsidR="003A44EB" w:rsidRPr="00634F41" w:rsidRDefault="003A44EB" w:rsidP="00E62F1F">
      <w:pPr>
        <w:spacing w:line="276" w:lineRule="auto"/>
        <w:rPr>
          <w:sz w:val="24"/>
          <w:szCs w:val="24"/>
          <w:lang w:eastAsia="en-US"/>
        </w:rPr>
      </w:pPr>
      <w:r w:rsidRPr="00634F41">
        <w:rPr>
          <w:b/>
          <w:sz w:val="24"/>
          <w:szCs w:val="24"/>
          <w:lang w:bidi="es-ES"/>
        </w:rPr>
        <w:t>G — Centrarse (Ground)</w:t>
      </w:r>
      <w:r w:rsidRPr="00634F41">
        <w:rPr>
          <w:sz w:val="24"/>
          <w:szCs w:val="24"/>
          <w:lang w:bidi="es-ES"/>
        </w:rPr>
        <w:br/>
        <w:t>Centrarse y conectarse con el presente.</w:t>
      </w:r>
    </w:p>
    <w:p w14:paraId="36E08649" w14:textId="77777777" w:rsidR="003A44EB" w:rsidRPr="00634F41" w:rsidRDefault="003A44EB" w:rsidP="00E62F1F">
      <w:pPr>
        <w:spacing w:line="276" w:lineRule="auto"/>
        <w:rPr>
          <w:sz w:val="24"/>
          <w:szCs w:val="24"/>
          <w:lang w:eastAsia="en-US"/>
        </w:rPr>
      </w:pPr>
      <w:r w:rsidRPr="00634F41">
        <w:rPr>
          <w:b/>
          <w:sz w:val="24"/>
          <w:szCs w:val="24"/>
          <w:lang w:bidi="es-ES"/>
        </w:rPr>
        <w:t>R — Considerar (</w:t>
      </w:r>
      <w:proofErr w:type="spellStart"/>
      <w:r w:rsidRPr="00634F41">
        <w:rPr>
          <w:b/>
          <w:sz w:val="24"/>
          <w:szCs w:val="24"/>
          <w:lang w:bidi="es-ES"/>
        </w:rPr>
        <w:t>Regard</w:t>
      </w:r>
      <w:proofErr w:type="spellEnd"/>
      <w:r w:rsidRPr="00634F41">
        <w:rPr>
          <w:b/>
          <w:sz w:val="24"/>
          <w:szCs w:val="24"/>
          <w:lang w:bidi="es-ES"/>
        </w:rPr>
        <w:t>)</w:t>
      </w:r>
      <w:r w:rsidRPr="00634F41">
        <w:rPr>
          <w:sz w:val="24"/>
          <w:szCs w:val="24"/>
          <w:lang w:bidi="es-ES"/>
        </w:rPr>
        <w:br/>
        <w:t>Ver a la persona en su totalidad con curiosidad y consideración positiva.</w:t>
      </w:r>
    </w:p>
    <w:p w14:paraId="5E8C6074" w14:textId="77777777" w:rsidR="003A44EB" w:rsidRPr="00634F41" w:rsidRDefault="003A44EB" w:rsidP="00E62F1F">
      <w:pPr>
        <w:spacing w:line="276" w:lineRule="auto"/>
        <w:rPr>
          <w:sz w:val="24"/>
          <w:szCs w:val="24"/>
          <w:lang w:eastAsia="en-US"/>
        </w:rPr>
      </w:pPr>
      <w:r w:rsidRPr="00634F41">
        <w:rPr>
          <w:b/>
          <w:sz w:val="24"/>
          <w:szCs w:val="24"/>
          <w:lang w:bidi="es-ES"/>
        </w:rPr>
        <w:t>A — Autonomía (</w:t>
      </w:r>
      <w:proofErr w:type="spellStart"/>
      <w:r w:rsidRPr="00634F41">
        <w:rPr>
          <w:b/>
          <w:sz w:val="24"/>
          <w:szCs w:val="24"/>
          <w:lang w:bidi="es-ES"/>
        </w:rPr>
        <w:t>Autonomy</w:t>
      </w:r>
      <w:proofErr w:type="spellEnd"/>
      <w:r w:rsidRPr="00634F41">
        <w:rPr>
          <w:b/>
          <w:sz w:val="24"/>
          <w:szCs w:val="24"/>
          <w:lang w:bidi="es-ES"/>
        </w:rPr>
        <w:t>)</w:t>
      </w:r>
      <w:r w:rsidRPr="00634F41">
        <w:rPr>
          <w:sz w:val="24"/>
          <w:szCs w:val="24"/>
          <w:lang w:bidi="es-ES"/>
        </w:rPr>
        <w:br/>
        <w:t>Respetar la autonomía, las decisiones y la autodirección.</w:t>
      </w:r>
    </w:p>
    <w:p w14:paraId="4A5D3C59" w14:textId="77777777" w:rsidR="003A44EB" w:rsidRPr="00634F41" w:rsidRDefault="003A44EB" w:rsidP="00E62F1F">
      <w:pPr>
        <w:spacing w:line="276" w:lineRule="auto"/>
        <w:rPr>
          <w:sz w:val="24"/>
          <w:szCs w:val="24"/>
          <w:lang w:eastAsia="en-US"/>
        </w:rPr>
      </w:pPr>
      <w:r w:rsidRPr="00634F41">
        <w:rPr>
          <w:b/>
          <w:sz w:val="24"/>
          <w:szCs w:val="24"/>
          <w:lang w:bidi="es-ES"/>
        </w:rPr>
        <w:t>C — Conectar (</w:t>
      </w:r>
      <w:proofErr w:type="spellStart"/>
      <w:r w:rsidRPr="00634F41">
        <w:rPr>
          <w:b/>
          <w:sz w:val="24"/>
          <w:szCs w:val="24"/>
          <w:lang w:bidi="es-ES"/>
        </w:rPr>
        <w:t>Connect</w:t>
      </w:r>
      <w:proofErr w:type="spellEnd"/>
      <w:r w:rsidRPr="00634F41">
        <w:rPr>
          <w:b/>
          <w:sz w:val="24"/>
          <w:szCs w:val="24"/>
          <w:lang w:bidi="es-ES"/>
        </w:rPr>
        <w:t>)</w:t>
      </w:r>
      <w:r w:rsidRPr="00634F41">
        <w:rPr>
          <w:sz w:val="24"/>
          <w:szCs w:val="24"/>
          <w:lang w:bidi="es-ES"/>
        </w:rPr>
        <w:br/>
        <w:t>Liderar con compasión y presencia en lugar de control.</w:t>
      </w:r>
    </w:p>
    <w:p w14:paraId="79E6F404" w14:textId="4BCB55C5" w:rsidR="003A44EB" w:rsidRPr="00634F41" w:rsidRDefault="003A44EB" w:rsidP="00E62F1F">
      <w:pPr>
        <w:spacing w:line="276" w:lineRule="auto"/>
        <w:rPr>
          <w:sz w:val="24"/>
          <w:szCs w:val="24"/>
          <w:lang w:eastAsia="en-US"/>
        </w:rPr>
      </w:pPr>
      <w:r w:rsidRPr="00634F41">
        <w:rPr>
          <w:b/>
          <w:sz w:val="24"/>
          <w:szCs w:val="24"/>
          <w:lang w:bidi="es-ES"/>
        </w:rPr>
        <w:t>E — Avanzar (Emerge)</w:t>
      </w:r>
      <w:r w:rsidRPr="00634F41">
        <w:rPr>
          <w:sz w:val="24"/>
          <w:szCs w:val="24"/>
          <w:lang w:bidi="es-ES"/>
        </w:rPr>
        <w:br/>
        <w:t>Avanzar juntos hacia lo que la persona desea.</w:t>
      </w:r>
    </w:p>
    <w:p w14:paraId="1875FB3F" w14:textId="072A50A0" w:rsidR="003A44EB" w:rsidRDefault="003A44EB" w:rsidP="00E62F1F">
      <w:pPr>
        <w:pStyle w:val="Quote"/>
        <w:spacing w:line="276" w:lineRule="auto"/>
      </w:pPr>
      <w:r w:rsidRPr="00634F41">
        <w:rPr>
          <w:sz w:val="24"/>
          <w:szCs w:val="24"/>
          <w:lang w:bidi="es-ES"/>
        </w:rPr>
        <w:t>La presencia compasiva se ubica en el centro; GRACE nos ayuda a ponerla en práctica.</w:t>
      </w:r>
      <w:r>
        <w:rPr>
          <w:lang w:bidi="es-ES"/>
        </w:rPr>
        <w:br w:type="page"/>
      </w:r>
    </w:p>
    <w:p w14:paraId="1408A63A" w14:textId="6731446D" w:rsidR="003A44EB" w:rsidRPr="003A44EB" w:rsidRDefault="003A44EB" w:rsidP="00E62F1F">
      <w:pPr>
        <w:pStyle w:val="Heading1"/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lang w:bidi="es-ES"/>
        </w:rPr>
        <w:lastRenderedPageBreak/>
        <w:t>GRACE a lo largo de la cohorte</w:t>
      </w:r>
    </w:p>
    <w:p w14:paraId="70C8D3CA" w14:textId="20346A1E" w:rsidR="00924ABE" w:rsidRPr="00924ABE" w:rsidRDefault="00924ABE" w:rsidP="00E62F1F">
      <w:pPr>
        <w:spacing w:line="276" w:lineRule="auto"/>
        <w:rPr>
          <w:lang w:eastAsia="en-US"/>
        </w:rPr>
      </w:pPr>
      <w:r w:rsidRPr="00924ABE">
        <w:rPr>
          <w:b/>
          <w:lang w:bidi="es-ES"/>
        </w:rPr>
        <w:t>Los cinco elementos de GRACE funcionan juntos.</w:t>
      </w:r>
      <w:r w:rsidRPr="00924ABE">
        <w:rPr>
          <w:b/>
          <w:lang w:bidi="es-ES"/>
        </w:rPr>
        <w:br/>
      </w:r>
      <w:r w:rsidRPr="00924ABE">
        <w:rPr>
          <w:lang w:bidi="es-ES"/>
        </w:rPr>
        <w:t>A lo largo de las tres semanas, dedicaremos más tiempo a diferentes partes del modelo.</w:t>
      </w:r>
    </w:p>
    <w:p w14:paraId="6371EEFB" w14:textId="77777777" w:rsidR="00924ABE" w:rsidRPr="00405C01" w:rsidRDefault="00924ABE" w:rsidP="00E62F1F">
      <w:pPr>
        <w:spacing w:after="0" w:line="276" w:lineRule="auto"/>
        <w:rPr>
          <w:sz w:val="24"/>
          <w:szCs w:val="24"/>
          <w:lang w:eastAsia="en-US"/>
        </w:rPr>
      </w:pPr>
      <w:r w:rsidRPr="00405C01">
        <w:rPr>
          <w:b/>
          <w:sz w:val="24"/>
          <w:szCs w:val="24"/>
          <w:lang w:bidi="es-ES"/>
        </w:rPr>
        <w:t>Semana 1: Centrarse</w:t>
      </w:r>
      <w:r w:rsidRPr="00405C01">
        <w:rPr>
          <w:b/>
          <w:sz w:val="24"/>
          <w:szCs w:val="24"/>
          <w:lang w:bidi="es-ES"/>
        </w:rPr>
        <w:br/>
      </w:r>
      <w:proofErr w:type="spellStart"/>
      <w:r w:rsidRPr="00405C01">
        <w:rPr>
          <w:sz w:val="24"/>
          <w:szCs w:val="24"/>
          <w:lang w:bidi="es-ES"/>
        </w:rPr>
        <w:t>Centrarse</w:t>
      </w:r>
      <w:proofErr w:type="spellEnd"/>
      <w:r w:rsidRPr="00405C01">
        <w:rPr>
          <w:sz w:val="24"/>
          <w:szCs w:val="24"/>
          <w:lang w:bidi="es-ES"/>
        </w:rPr>
        <w:t xml:space="preserve"> • Considerar • Autonomía</w:t>
      </w:r>
      <w:r w:rsidRPr="00405C01">
        <w:rPr>
          <w:i/>
          <w:sz w:val="24"/>
          <w:szCs w:val="24"/>
          <w:lang w:bidi="es-ES"/>
        </w:rPr>
        <w:br/>
        <w:t>Céntrese, vea a la persona en su totalidad y respete sus decisiones.</w:t>
      </w:r>
    </w:p>
    <w:p w14:paraId="24EA041A" w14:textId="77777777" w:rsidR="00924ABE" w:rsidRPr="00405C01" w:rsidRDefault="00924ABE" w:rsidP="00E62F1F">
      <w:pPr>
        <w:spacing w:after="0" w:line="276" w:lineRule="auto"/>
        <w:rPr>
          <w:sz w:val="24"/>
          <w:szCs w:val="24"/>
          <w:lang w:eastAsia="en-US"/>
        </w:rPr>
      </w:pPr>
      <w:r w:rsidRPr="00405C01">
        <w:rPr>
          <w:b/>
          <w:sz w:val="24"/>
          <w:szCs w:val="24"/>
          <w:lang w:bidi="es-ES"/>
        </w:rPr>
        <w:t>Semana 2: Bajar la intensidad</w:t>
      </w:r>
      <w:r w:rsidRPr="00405C01">
        <w:rPr>
          <w:sz w:val="24"/>
          <w:szCs w:val="24"/>
          <w:lang w:bidi="es-ES"/>
        </w:rPr>
        <w:br/>
        <w:t>Conectar</w:t>
      </w:r>
      <w:r w:rsidRPr="00405C01">
        <w:rPr>
          <w:sz w:val="24"/>
          <w:szCs w:val="24"/>
          <w:lang w:bidi="es-ES"/>
        </w:rPr>
        <w:br/>
      </w:r>
      <w:r w:rsidRPr="00405C01">
        <w:rPr>
          <w:i/>
          <w:sz w:val="24"/>
          <w:szCs w:val="24"/>
          <w:lang w:bidi="es-ES"/>
        </w:rPr>
        <w:t>Establezca una conexión y responda cuando las emociones se intensifiquen.</w:t>
      </w:r>
    </w:p>
    <w:p w14:paraId="2851958A" w14:textId="77777777" w:rsidR="00405C01" w:rsidRDefault="00924ABE" w:rsidP="00E62F1F">
      <w:pPr>
        <w:spacing w:after="0" w:line="276" w:lineRule="auto"/>
        <w:rPr>
          <w:i/>
          <w:iCs/>
          <w:sz w:val="24"/>
          <w:szCs w:val="24"/>
          <w:lang w:eastAsia="en-US"/>
        </w:rPr>
      </w:pPr>
      <w:r w:rsidRPr="00405C01">
        <w:rPr>
          <w:b/>
          <w:sz w:val="24"/>
          <w:szCs w:val="24"/>
          <w:lang w:bidi="es-ES"/>
        </w:rPr>
        <w:t>Semana 3: Sostener el trabajo</w:t>
      </w:r>
      <w:r w:rsidRPr="00405C01">
        <w:rPr>
          <w:sz w:val="24"/>
          <w:szCs w:val="24"/>
          <w:lang w:bidi="es-ES"/>
        </w:rPr>
        <w:br/>
        <w:t>Avanzar</w:t>
      </w:r>
      <w:r w:rsidRPr="00405C01">
        <w:rPr>
          <w:sz w:val="24"/>
          <w:szCs w:val="24"/>
          <w:lang w:bidi="es-ES"/>
        </w:rPr>
        <w:br/>
      </w:r>
      <w:proofErr w:type="spellStart"/>
      <w:r w:rsidRPr="00405C01">
        <w:rPr>
          <w:i/>
          <w:sz w:val="24"/>
          <w:szCs w:val="24"/>
          <w:lang w:bidi="es-ES"/>
        </w:rPr>
        <w:t>Avanzar</w:t>
      </w:r>
      <w:proofErr w:type="spellEnd"/>
      <w:r w:rsidRPr="00405C01">
        <w:rPr>
          <w:i/>
          <w:sz w:val="24"/>
          <w:szCs w:val="24"/>
          <w:lang w:bidi="es-ES"/>
        </w:rPr>
        <w:t xml:space="preserve"> hacia la recuperación, el apoyo y los próximos pasos sostenibles.</w:t>
      </w:r>
    </w:p>
    <w:p w14:paraId="2BD52F76" w14:textId="4A1FC314" w:rsidR="00AA6283" w:rsidRPr="004E2733" w:rsidRDefault="00405C01" w:rsidP="00E62F1F">
      <w:pPr>
        <w:spacing w:after="0" w:line="276" w:lineRule="auto"/>
        <w:jc w:val="center"/>
        <w:rPr>
          <w:rStyle w:val="Strong"/>
          <w:b w:val="0"/>
          <w:bCs w:val="0"/>
          <w:i/>
          <w:iCs/>
          <w:sz w:val="24"/>
          <w:szCs w:val="24"/>
          <w:lang w:eastAsia="en-US"/>
        </w:rPr>
      </w:pPr>
      <w:r w:rsidRPr="00B84F60">
        <w:rPr>
          <w:b/>
          <w:lang w:bidi="es-ES"/>
        </w:rPr>
        <w:t>La autonomía y la presencia compasiva están presentes en todo momento.</w:t>
      </w:r>
      <w:r w:rsidR="003A44EB" w:rsidRPr="00B84F60">
        <w:rPr>
          <w:rStyle w:val="Strong"/>
          <w:b w:val="0"/>
          <w:sz w:val="22"/>
          <w:szCs w:val="22"/>
          <w:lang w:bidi="es-ES"/>
        </w:rPr>
        <w:br w:type="page"/>
      </w:r>
    </w:p>
    <w:p w14:paraId="3BAF6692" w14:textId="72B15D14" w:rsidR="006843C5" w:rsidRDefault="006843C5" w:rsidP="00E62F1F">
      <w:pPr>
        <w:pStyle w:val="Heading1"/>
        <w:spacing w:line="276" w:lineRule="auto"/>
      </w:pPr>
      <w:r w:rsidRPr="00835D24">
        <w:rPr>
          <w:lang w:bidi="es-ES"/>
        </w:rPr>
        <w:lastRenderedPageBreak/>
        <w:t>Ponerlo en práctica</w:t>
      </w:r>
    </w:p>
    <w:p w14:paraId="21E726FC" w14:textId="2D8FB024" w:rsidR="006843C5" w:rsidRDefault="00E3551B" w:rsidP="00E62F1F">
      <w:pPr>
        <w:spacing w:line="276" w:lineRule="auto"/>
      </w:pPr>
      <w:r>
        <w:rPr>
          <w:lang w:bidi="es-ES"/>
        </w:rPr>
        <w:t xml:space="preserve">Durante la semana 1, dedicaremos más tiempo a poner en práctica tres partes de </w:t>
      </w:r>
      <w:r w:rsidRPr="00E62F1F">
        <w:rPr>
          <w:b/>
          <w:bCs/>
          <w:lang w:bidi="es-ES"/>
        </w:rPr>
        <w:t>GRACE</w:t>
      </w:r>
      <w:r>
        <w:rPr>
          <w:lang w:bidi="es-ES"/>
        </w:rPr>
        <w:t>:</w:t>
      </w:r>
    </w:p>
    <w:p w14:paraId="1E1E34BC" w14:textId="0AE49F7D" w:rsidR="006843C5" w:rsidRDefault="006843C5" w:rsidP="00E62F1F">
      <w:pPr>
        <w:spacing w:line="276" w:lineRule="auto"/>
      </w:pPr>
      <w:r>
        <w:rPr>
          <w:noProof/>
          <w:lang w:bidi="es-ES"/>
        </w:rPr>
        <w:drawing>
          <wp:inline distT="0" distB="0" distL="0" distR="0" wp14:anchorId="5F5B8E3C" wp14:editId="6C3C97DF">
            <wp:extent cx="3816626" cy="2435860"/>
            <wp:effectExtent l="12700" t="12700" r="19050" b="40640"/>
            <wp:docPr id="571832175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5" r:lo="rId26" r:qs="rId27" r:cs="rId28"/>
              </a:graphicData>
            </a:graphic>
          </wp:inline>
        </w:drawing>
      </w:r>
    </w:p>
    <w:p w14:paraId="0F4F3721" w14:textId="169FDEAE" w:rsidR="006843C5" w:rsidRPr="00E3551B" w:rsidRDefault="00E3551B" w:rsidP="00E62F1F">
      <w:pPr>
        <w:spacing w:line="276" w:lineRule="auto"/>
        <w:rPr>
          <w:rFonts w:cstheme="majorBidi"/>
          <w:b/>
          <w:bCs/>
          <w:i/>
          <w:iCs/>
          <w:color w:val="70003E"/>
          <w:sz w:val="31"/>
          <w:szCs w:val="31"/>
          <w:highlight w:val="yellow"/>
        </w:rPr>
      </w:pPr>
      <w:r w:rsidRPr="00E3551B">
        <w:rPr>
          <w:i/>
          <w:sz w:val="24"/>
          <w:szCs w:val="24"/>
          <w:lang w:bidi="es-ES"/>
        </w:rPr>
        <w:t>Estas prácticas nos ayudan a evaluar lo que está sucediendo y a tomar decisiones reflexivas sobre lo que sigue.</w:t>
      </w:r>
      <w:r w:rsidR="006843C5" w:rsidRPr="00E3551B">
        <w:rPr>
          <w:i/>
          <w:highlight w:val="yellow"/>
          <w:lang w:bidi="es-ES"/>
        </w:rPr>
        <w:br w:type="page"/>
      </w:r>
    </w:p>
    <w:p w14:paraId="030523F5" w14:textId="77777777" w:rsidR="0091773D" w:rsidRDefault="0091773D" w:rsidP="00E62F1F">
      <w:pPr>
        <w:spacing w:line="276" w:lineRule="auto"/>
      </w:pPr>
    </w:p>
    <w:p w14:paraId="1874BFF2" w14:textId="3C749C54" w:rsidR="0091773D" w:rsidRDefault="0091773D" w:rsidP="00E62F1F">
      <w:pPr>
        <w:spacing w:line="276" w:lineRule="auto"/>
      </w:pPr>
      <w:r w:rsidRPr="0091773D">
        <w:rPr>
          <w:noProof/>
          <w:color w:val="FFFFFF" w:themeColor="background1"/>
          <w:lang w:bidi="es-ES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38A77127" wp14:editId="34012405">
                <wp:simplePos x="0" y="0"/>
                <wp:positionH relativeFrom="column">
                  <wp:posOffset>-527685</wp:posOffset>
                </wp:positionH>
                <wp:positionV relativeFrom="paragraph">
                  <wp:posOffset>410734</wp:posOffset>
                </wp:positionV>
                <wp:extent cx="5971429" cy="2035534"/>
                <wp:effectExtent l="0" t="0" r="10795" b="9525"/>
                <wp:wrapNone/>
                <wp:docPr id="194786541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1429" cy="2035534"/>
                        </a:xfrm>
                        <a:prstGeom prst="rect">
                          <a:avLst/>
                        </a:prstGeom>
                        <a:solidFill>
                          <a:srgbClr val="70003E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xmlns:v="urn:schemas-microsoft-com:vml" w14:anchorId="78F47DE4" id="Rectangle 3" o:spid="_x0000_s1026" style="position:absolute;margin-left:-41.55pt;margin-top:32.35pt;width:470.2pt;height:160.3pt;z-index:-25165926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" fillcolor="#70003e" strokecolor="#030e13 [484]" strokeweight="1pt"/>
            </w:pict>
          </mc:Fallback>
        </mc:AlternateContent>
      </w:r>
    </w:p>
    <w:p w14:paraId="2A7B0F1E" w14:textId="2539FB90" w:rsidR="0091773D" w:rsidRDefault="0091773D" w:rsidP="00E62F1F">
      <w:pPr>
        <w:spacing w:line="276" w:lineRule="auto"/>
      </w:pPr>
    </w:p>
    <w:p w14:paraId="65AB8C32" w14:textId="0D987DF9" w:rsidR="0091773D" w:rsidRDefault="0091773D" w:rsidP="00E62F1F">
      <w:pPr>
        <w:spacing w:line="276" w:lineRule="auto"/>
      </w:pPr>
    </w:p>
    <w:p w14:paraId="4F61E457" w14:textId="332C42F0" w:rsidR="0091773D" w:rsidRPr="0091773D" w:rsidRDefault="00E668FA" w:rsidP="00E62F1F">
      <w:pPr>
        <w:spacing w:line="276" w:lineRule="auto"/>
        <w:jc w:val="center"/>
        <w:rPr>
          <w:rFonts w:cstheme="majorBidi"/>
          <w:b/>
          <w:bCs/>
          <w:color w:val="70003E"/>
          <w:sz w:val="31"/>
          <w:szCs w:val="31"/>
        </w:rPr>
      </w:pPr>
      <w:r>
        <w:rPr>
          <w:b/>
          <w:color w:val="FFFFFF" w:themeColor="background1"/>
          <w:sz w:val="72"/>
          <w:szCs w:val="72"/>
          <w:lang w:bidi="es-ES"/>
        </w:rPr>
        <w:t>CENTRARSE</w:t>
      </w:r>
      <w:r w:rsidR="0091773D" w:rsidRPr="0091773D">
        <w:rPr>
          <w:b/>
          <w:lang w:bidi="es-ES"/>
        </w:rPr>
        <w:br w:type="page"/>
      </w:r>
    </w:p>
    <w:p w14:paraId="4AC6C6F2" w14:textId="328E902E" w:rsidR="003128F9" w:rsidRDefault="00F73F68" w:rsidP="00E62F1F">
      <w:pPr>
        <w:pStyle w:val="Heading1"/>
        <w:spacing w:line="276" w:lineRule="auto"/>
      </w:pPr>
      <w:r>
        <w:rPr>
          <w:lang w:bidi="es-ES"/>
        </w:rPr>
        <w:lastRenderedPageBreak/>
        <w:t xml:space="preserve">Comience con usted mismo </w:t>
      </w:r>
    </w:p>
    <w:p w14:paraId="0D1096A4" w14:textId="4E484DEE" w:rsidR="00405C01" w:rsidRPr="00DE4BEF" w:rsidRDefault="00405C01" w:rsidP="00E62F1F">
      <w:pPr>
        <w:spacing w:line="276" w:lineRule="auto"/>
        <w:rPr>
          <w:b/>
          <w:bCs/>
          <w:lang w:eastAsia="en-US"/>
        </w:rPr>
      </w:pPr>
      <w:r w:rsidRPr="00DE4BEF">
        <w:rPr>
          <w:b/>
          <w:lang w:bidi="es-ES"/>
        </w:rPr>
        <w:t>Antes de responder, sea consciente de sí mismo y preste atención a su:</w:t>
      </w:r>
    </w:p>
    <w:p w14:paraId="506FD995" w14:textId="51795315" w:rsidR="00405C01" w:rsidRPr="00E62F1F" w:rsidRDefault="00405C01" w:rsidP="00E62F1F">
      <w:pPr>
        <w:pStyle w:val="BulletedList"/>
        <w:spacing w:line="276" w:lineRule="auto"/>
        <w:rPr>
          <w:sz w:val="24"/>
          <w:szCs w:val="24"/>
          <w:lang w:eastAsia="en-US"/>
        </w:rPr>
      </w:pPr>
      <w:r w:rsidRPr="00E62F1F">
        <w:rPr>
          <w:b/>
          <w:sz w:val="24"/>
          <w:szCs w:val="24"/>
          <w:lang w:bidi="es-ES"/>
        </w:rPr>
        <w:t>Cuerpo:</w:t>
      </w:r>
      <w:r w:rsidRPr="00E62F1F">
        <w:rPr>
          <w:sz w:val="24"/>
          <w:szCs w:val="24"/>
          <w:lang w:bidi="es-ES"/>
        </w:rPr>
        <w:t xml:space="preserve"> ¿Qué sucede en mí en este momento? </w:t>
      </w:r>
    </w:p>
    <w:p w14:paraId="6DFB1852" w14:textId="77777777" w:rsidR="00405C01" w:rsidRPr="00E62F1F" w:rsidRDefault="00405C01" w:rsidP="00E62F1F">
      <w:pPr>
        <w:pStyle w:val="BulletedList"/>
        <w:spacing w:line="276" w:lineRule="auto"/>
        <w:rPr>
          <w:sz w:val="24"/>
          <w:szCs w:val="24"/>
          <w:lang w:eastAsia="en-US"/>
        </w:rPr>
      </w:pPr>
      <w:r w:rsidRPr="00E62F1F">
        <w:rPr>
          <w:b/>
          <w:sz w:val="24"/>
          <w:szCs w:val="24"/>
          <w:lang w:bidi="es-ES"/>
        </w:rPr>
        <w:t>Entorno:</w:t>
      </w:r>
      <w:r w:rsidRPr="00E62F1F">
        <w:rPr>
          <w:sz w:val="24"/>
          <w:szCs w:val="24"/>
          <w:lang w:bidi="es-ES"/>
        </w:rPr>
        <w:t xml:space="preserve"> ¿Qué sucede a nuestro alrededor? </w:t>
      </w:r>
    </w:p>
    <w:p w14:paraId="54E0F0E8" w14:textId="6AE12619" w:rsidR="00405C01" w:rsidRPr="00E62F1F" w:rsidRDefault="00405C01" w:rsidP="00E62F1F">
      <w:pPr>
        <w:pStyle w:val="BulletedList"/>
        <w:spacing w:line="276" w:lineRule="auto"/>
        <w:rPr>
          <w:sz w:val="24"/>
          <w:szCs w:val="24"/>
          <w:lang w:eastAsia="en-US"/>
        </w:rPr>
      </w:pPr>
      <w:r w:rsidRPr="00E62F1F">
        <w:rPr>
          <w:b/>
          <w:sz w:val="24"/>
          <w:szCs w:val="24"/>
          <w:lang w:bidi="es-ES"/>
        </w:rPr>
        <w:t>Reacción:</w:t>
      </w:r>
      <w:r w:rsidRPr="00E62F1F">
        <w:rPr>
          <w:sz w:val="24"/>
          <w:szCs w:val="24"/>
          <w:lang w:bidi="es-ES"/>
        </w:rPr>
        <w:t xml:space="preserve"> ¿Siento urgencia, miedo, frustración o la necesidad de “arreglar” las cosas? </w:t>
      </w:r>
    </w:p>
    <w:p w14:paraId="5486DC81" w14:textId="77777777" w:rsidR="00405C01" w:rsidRPr="00E62F1F" w:rsidRDefault="00405C01" w:rsidP="00E62F1F">
      <w:pPr>
        <w:pStyle w:val="BulletedList"/>
        <w:spacing w:line="276" w:lineRule="auto"/>
        <w:rPr>
          <w:sz w:val="24"/>
          <w:szCs w:val="24"/>
          <w:lang w:eastAsia="en-US"/>
        </w:rPr>
      </w:pPr>
      <w:r w:rsidRPr="00E62F1F">
        <w:rPr>
          <w:b/>
          <w:sz w:val="24"/>
          <w:szCs w:val="24"/>
          <w:lang w:bidi="es-ES"/>
        </w:rPr>
        <w:t>Intención:</w:t>
      </w:r>
      <w:r w:rsidRPr="00E62F1F">
        <w:rPr>
          <w:sz w:val="24"/>
          <w:szCs w:val="24"/>
          <w:lang w:bidi="es-ES"/>
        </w:rPr>
        <w:t xml:space="preserve"> ¿Qué necesita esta persona de mí en este momento? </w:t>
      </w:r>
    </w:p>
    <w:p w14:paraId="0016379A" w14:textId="6D144437" w:rsidR="00F73F68" w:rsidRPr="00E62F1F" w:rsidRDefault="003F3A2A" w:rsidP="00E62F1F">
      <w:pPr>
        <w:pStyle w:val="Heading3"/>
        <w:spacing w:after="0" w:line="276" w:lineRule="auto"/>
        <w:rPr>
          <w:sz w:val="24"/>
          <w:szCs w:val="24"/>
        </w:rPr>
      </w:pPr>
      <w:r w:rsidRPr="00E62F1F">
        <w:rPr>
          <w:sz w:val="24"/>
          <w:szCs w:val="24"/>
          <w:lang w:bidi="es-ES"/>
        </w:rPr>
        <w:t xml:space="preserve">Respuesta de relajación – </w:t>
      </w:r>
      <w:hyperlink r:id="rId30" w:history="1">
        <w:r w:rsidR="00E62F1F" w:rsidRPr="00E62F1F">
          <w:rPr>
            <w:rStyle w:val="Hyperlink"/>
            <w:sz w:val="24"/>
            <w:szCs w:val="24"/>
          </w:rPr>
          <w:t>WHAM</w:t>
        </w:r>
      </w:hyperlink>
      <w:r w:rsidR="00E62F1F" w:rsidRPr="00E62F1F">
        <w:rPr>
          <w:sz w:val="24"/>
          <w:szCs w:val="24"/>
        </w:rPr>
        <w:t>:</w:t>
      </w:r>
    </w:p>
    <w:p w14:paraId="0429E8B5" w14:textId="52BFF2E1" w:rsidR="00F73F68" w:rsidRPr="00E62F1F" w:rsidRDefault="00F73F68" w:rsidP="00E62F1F">
      <w:pPr>
        <w:pStyle w:val="ListParagraph"/>
        <w:numPr>
          <w:ilvl w:val="0"/>
          <w:numId w:val="41"/>
        </w:numPr>
        <w:spacing w:after="0" w:line="276" w:lineRule="auto"/>
        <w:rPr>
          <w:sz w:val="24"/>
          <w:szCs w:val="24"/>
        </w:rPr>
      </w:pPr>
      <w:r w:rsidRPr="00E62F1F">
        <w:rPr>
          <w:sz w:val="24"/>
          <w:szCs w:val="24"/>
          <w:lang w:bidi="es-ES"/>
        </w:rPr>
        <w:t>Respire más despacio</w:t>
      </w:r>
    </w:p>
    <w:p w14:paraId="22151861" w14:textId="5730D5BE" w:rsidR="00F73F68" w:rsidRPr="00E62F1F" w:rsidRDefault="00F73F68" w:rsidP="00E62F1F">
      <w:pPr>
        <w:pStyle w:val="ListParagraph"/>
        <w:numPr>
          <w:ilvl w:val="0"/>
          <w:numId w:val="41"/>
        </w:numPr>
        <w:spacing w:after="0" w:line="276" w:lineRule="auto"/>
        <w:rPr>
          <w:sz w:val="24"/>
          <w:szCs w:val="24"/>
        </w:rPr>
      </w:pPr>
      <w:r w:rsidRPr="00E62F1F">
        <w:rPr>
          <w:sz w:val="24"/>
          <w:szCs w:val="24"/>
          <w:lang w:bidi="es-ES"/>
        </w:rPr>
        <w:t>Prolongue la exhalación</w:t>
      </w:r>
    </w:p>
    <w:p w14:paraId="0981D0A0" w14:textId="22BF713A" w:rsidR="00F73F68" w:rsidRPr="00E62F1F" w:rsidRDefault="00F73F68" w:rsidP="00E62F1F">
      <w:pPr>
        <w:pStyle w:val="ListParagraph"/>
        <w:numPr>
          <w:ilvl w:val="0"/>
          <w:numId w:val="41"/>
        </w:numPr>
        <w:spacing w:after="0" w:line="276" w:lineRule="auto"/>
        <w:rPr>
          <w:sz w:val="24"/>
          <w:szCs w:val="24"/>
        </w:rPr>
      </w:pPr>
      <w:r w:rsidRPr="00E62F1F">
        <w:rPr>
          <w:sz w:val="24"/>
          <w:szCs w:val="24"/>
          <w:lang w:bidi="es-ES"/>
        </w:rPr>
        <w:t>Céntrese en una palabra o en la respiración</w:t>
      </w:r>
    </w:p>
    <w:p w14:paraId="6DF1AB53" w14:textId="77777777" w:rsidR="00F73F68" w:rsidRDefault="00F73F68" w:rsidP="00E62F1F">
      <w:pPr>
        <w:spacing w:after="0" w:line="276" w:lineRule="auto"/>
      </w:pPr>
    </w:p>
    <w:p w14:paraId="46D804BC" w14:textId="5F78236A" w:rsidR="00F73F68" w:rsidRDefault="007D2917" w:rsidP="00E62F1F">
      <w:pPr>
        <w:spacing w:after="0" w:line="276" w:lineRule="auto"/>
        <w:jc w:val="center"/>
        <w:rPr>
          <w:sz w:val="22"/>
          <w:szCs w:val="22"/>
        </w:rPr>
      </w:pPr>
      <w:r w:rsidRPr="007D2917">
        <w:rPr>
          <w:i/>
          <w:lang w:bidi="es-ES"/>
        </w:rPr>
        <w:t xml:space="preserve">Conéctese con la realidad antes de brindar apoyo; su calma se contagia - </w:t>
      </w:r>
      <w:hyperlink r:id="rId31" w:history="1">
        <w:proofErr w:type="spellStart"/>
        <w:r w:rsidR="00E62F1F" w:rsidRPr="00FA5F12">
          <w:rPr>
            <w:rStyle w:val="Hyperlink"/>
            <w:i/>
            <w:iCs/>
          </w:rPr>
          <w:t>eCPR</w:t>
        </w:r>
        <w:proofErr w:type="spellEnd"/>
      </w:hyperlink>
      <w:r w:rsidR="00F73F68">
        <w:rPr>
          <w:sz w:val="22"/>
          <w:szCs w:val="22"/>
          <w:lang w:bidi="es-ES"/>
        </w:rPr>
        <w:br w:type="page"/>
      </w:r>
    </w:p>
    <w:p w14:paraId="33727903" w14:textId="05AB6AF9" w:rsidR="007D2917" w:rsidRDefault="007D2917" w:rsidP="00E62F1F">
      <w:pPr>
        <w:pStyle w:val="Heading1"/>
        <w:spacing w:line="276" w:lineRule="auto"/>
        <w:ind w:left="-270"/>
      </w:pPr>
      <w:r w:rsidRPr="00E55F07">
        <w:rPr>
          <w:lang w:bidi="es-ES"/>
        </w:rPr>
        <w:lastRenderedPageBreak/>
        <w:t>Conciencia situacional</w:t>
      </w:r>
    </w:p>
    <w:p w14:paraId="005E39F0" w14:textId="2E0FE936" w:rsidR="007D2917" w:rsidRPr="00E55F07" w:rsidRDefault="007D2917" w:rsidP="00E62F1F">
      <w:pPr>
        <w:pStyle w:val="Heading2"/>
        <w:spacing w:line="276" w:lineRule="auto"/>
        <w:ind w:left="-270"/>
      </w:pPr>
      <w:r w:rsidRPr="00E55F07">
        <w:rPr>
          <w:lang w:bidi="es-ES"/>
        </w:rPr>
        <w:t>Persona + Entorno</w:t>
      </w:r>
    </w:p>
    <w:p w14:paraId="39E14BBC" w14:textId="77777777" w:rsidR="007D2917" w:rsidRPr="00E62F1F" w:rsidRDefault="007D2917" w:rsidP="00E62F1F">
      <w:pPr>
        <w:pStyle w:val="BulletedList"/>
        <w:spacing w:line="276" w:lineRule="auto"/>
        <w:ind w:left="90"/>
        <w:rPr>
          <w:sz w:val="24"/>
          <w:szCs w:val="24"/>
        </w:rPr>
      </w:pPr>
      <w:r w:rsidRPr="00E62F1F">
        <w:rPr>
          <w:sz w:val="24"/>
          <w:szCs w:val="24"/>
          <w:lang w:bidi="es-ES"/>
        </w:rPr>
        <w:t xml:space="preserve">Observe el panorama completo: la persona </w:t>
      </w:r>
      <w:r w:rsidRPr="00E62F1F">
        <w:rPr>
          <w:b/>
          <w:sz w:val="24"/>
          <w:szCs w:val="24"/>
          <w:lang w:bidi="es-ES"/>
        </w:rPr>
        <w:t>y</w:t>
      </w:r>
      <w:r w:rsidRPr="00E62F1F">
        <w:rPr>
          <w:sz w:val="24"/>
          <w:szCs w:val="24"/>
          <w:lang w:bidi="es-ES"/>
        </w:rPr>
        <w:t xml:space="preserve"> el entorno.</w:t>
      </w:r>
    </w:p>
    <w:p w14:paraId="469F1EB0" w14:textId="77777777" w:rsidR="0037234E" w:rsidRPr="00E62F1F" w:rsidRDefault="0037234E" w:rsidP="00E62F1F">
      <w:pPr>
        <w:pStyle w:val="BulletedList"/>
        <w:spacing w:line="276" w:lineRule="auto"/>
        <w:ind w:left="90"/>
        <w:rPr>
          <w:sz w:val="24"/>
          <w:szCs w:val="24"/>
        </w:rPr>
      </w:pPr>
      <w:r w:rsidRPr="00E62F1F">
        <w:rPr>
          <w:rStyle w:val="Strong"/>
          <w:sz w:val="24"/>
          <w:szCs w:val="24"/>
          <w:lang w:bidi="es-ES"/>
        </w:rPr>
        <w:t>Observe lo que pueda afectar su seguridad o la del consumidor:</w:t>
      </w:r>
      <w:r w:rsidRPr="00E62F1F">
        <w:rPr>
          <w:sz w:val="24"/>
          <w:szCs w:val="24"/>
          <w:lang w:bidi="es-ES"/>
        </w:rPr>
        <w:t xml:space="preserve"> quién está presente, la posición, las salidas, la comunicación y qué ha cambiado.</w:t>
      </w:r>
    </w:p>
    <w:p w14:paraId="21875927" w14:textId="5AB8C450" w:rsidR="00D365E6" w:rsidRPr="00E62F1F" w:rsidRDefault="00D365E6" w:rsidP="00E62F1F">
      <w:pPr>
        <w:pStyle w:val="2ndLevelBullet"/>
        <w:spacing w:after="0" w:line="276" w:lineRule="auto"/>
        <w:ind w:left="360"/>
        <w:rPr>
          <w:sz w:val="24"/>
          <w:szCs w:val="24"/>
        </w:rPr>
      </w:pPr>
      <w:r w:rsidRPr="00E62F1F">
        <w:rPr>
          <w:rStyle w:val="Strong"/>
          <w:sz w:val="24"/>
          <w:szCs w:val="24"/>
          <w:lang w:bidi="es-ES"/>
        </w:rPr>
        <w:t>Los cambios pueden incluir:</w:t>
      </w:r>
      <w:r w:rsidRPr="00E62F1F">
        <w:rPr>
          <w:sz w:val="24"/>
          <w:szCs w:val="24"/>
          <w:lang w:bidi="es-ES"/>
        </w:rPr>
        <w:t xml:space="preserve"> comunicación, comportamiento, quién está presente, el entorno, información nueva o su propia respuesta.</w:t>
      </w:r>
    </w:p>
    <w:p w14:paraId="49BD413E" w14:textId="342AAAF9" w:rsidR="00D365E6" w:rsidRPr="00E62F1F" w:rsidRDefault="00D365E6" w:rsidP="00E62F1F">
      <w:pPr>
        <w:pStyle w:val="BulletedList"/>
        <w:spacing w:line="276" w:lineRule="auto"/>
        <w:ind w:left="90"/>
        <w:rPr>
          <w:sz w:val="24"/>
          <w:szCs w:val="24"/>
        </w:rPr>
      </w:pPr>
      <w:r w:rsidRPr="00E62F1F">
        <w:rPr>
          <w:sz w:val="24"/>
          <w:szCs w:val="24"/>
          <w:lang w:bidi="es-ES"/>
        </w:rPr>
        <w:t>Separe lo que observa de lo que pueda estar suponiendo.</w:t>
      </w:r>
    </w:p>
    <w:p w14:paraId="481532D2" w14:textId="064CC20E" w:rsidR="007D2917" w:rsidRPr="00E62F1F" w:rsidRDefault="007D2917" w:rsidP="00E62F1F">
      <w:pPr>
        <w:pStyle w:val="BulletedList"/>
        <w:spacing w:line="276" w:lineRule="auto"/>
        <w:ind w:left="90"/>
        <w:rPr>
          <w:sz w:val="24"/>
          <w:szCs w:val="24"/>
        </w:rPr>
      </w:pPr>
      <w:r w:rsidRPr="00E62F1F">
        <w:rPr>
          <w:sz w:val="24"/>
          <w:szCs w:val="24"/>
          <w:lang w:bidi="es-ES"/>
        </w:rPr>
        <w:t>Distinga la incomodidad o la incertidumbre de una preocupación genuina por la seguridad.</w:t>
      </w:r>
    </w:p>
    <w:p w14:paraId="16C9DE34" w14:textId="577CDD7F" w:rsidR="00634F41" w:rsidRPr="00E62F1F" w:rsidRDefault="007D2917" w:rsidP="00E62F1F">
      <w:pPr>
        <w:pStyle w:val="BulletedList"/>
        <w:spacing w:line="276" w:lineRule="auto"/>
        <w:ind w:left="90"/>
        <w:rPr>
          <w:sz w:val="24"/>
          <w:szCs w:val="24"/>
        </w:rPr>
      </w:pPr>
      <w:r w:rsidRPr="00E62F1F">
        <w:rPr>
          <w:sz w:val="24"/>
          <w:szCs w:val="24"/>
          <w:lang w:bidi="es-ES"/>
        </w:rPr>
        <w:t>Manténgase lo suficientemente centrado como para evaluar antes de responder.</w:t>
      </w:r>
    </w:p>
    <w:p w14:paraId="63C8FF47" w14:textId="26C329D4" w:rsidR="007D2917" w:rsidRPr="00D365E6" w:rsidRDefault="00D365E6" w:rsidP="00E62F1F">
      <w:pPr>
        <w:spacing w:line="276" w:lineRule="auto"/>
        <w:jc w:val="center"/>
        <w:rPr>
          <w:rFonts w:cstheme="majorBidi"/>
          <w:b/>
          <w:bCs/>
          <w:i/>
          <w:iCs/>
          <w:color w:val="70003E"/>
          <w:sz w:val="31"/>
          <w:szCs w:val="31"/>
        </w:rPr>
      </w:pPr>
      <w:r w:rsidRPr="00D365E6">
        <w:rPr>
          <w:i/>
          <w:lang w:bidi="es-ES"/>
        </w:rPr>
        <w:t>Observe • Evalúe • Responda con criterio</w:t>
      </w:r>
      <w:r w:rsidR="007D2917" w:rsidRPr="00D365E6">
        <w:rPr>
          <w:i/>
          <w:lang w:bidi="es-ES"/>
        </w:rPr>
        <w:br w:type="page"/>
      </w:r>
    </w:p>
    <w:p w14:paraId="498533D9" w14:textId="7D64DA65" w:rsidR="00E668FA" w:rsidRDefault="00E668FA" w:rsidP="00E62F1F">
      <w:pPr>
        <w:spacing w:line="276" w:lineRule="auto"/>
        <w:rPr>
          <w:b/>
          <w:bCs/>
          <w:color w:val="FFFFFF" w:themeColor="background1"/>
          <w:sz w:val="72"/>
          <w:szCs w:val="72"/>
        </w:rPr>
      </w:pPr>
    </w:p>
    <w:p w14:paraId="568F299A" w14:textId="211B6215" w:rsidR="00E668FA" w:rsidRDefault="00E668FA" w:rsidP="00E62F1F">
      <w:pPr>
        <w:spacing w:line="276" w:lineRule="auto"/>
        <w:rPr>
          <w:b/>
          <w:bCs/>
          <w:color w:val="FFFFFF" w:themeColor="background1"/>
          <w:sz w:val="72"/>
          <w:szCs w:val="72"/>
        </w:rPr>
      </w:pPr>
      <w:r w:rsidRPr="0091773D">
        <w:rPr>
          <w:noProof/>
          <w:color w:val="FFFFFF" w:themeColor="background1"/>
          <w:lang w:bidi="es-ES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A2D132E" wp14:editId="60C9B63F">
                <wp:simplePos x="0" y="0"/>
                <wp:positionH relativeFrom="column">
                  <wp:posOffset>-523240</wp:posOffset>
                </wp:positionH>
                <wp:positionV relativeFrom="paragraph">
                  <wp:posOffset>173990</wp:posOffset>
                </wp:positionV>
                <wp:extent cx="5971429" cy="2035534"/>
                <wp:effectExtent l="0" t="0" r="10795" b="9525"/>
                <wp:wrapNone/>
                <wp:docPr id="137957088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1429" cy="2035534"/>
                        </a:xfrm>
                        <a:prstGeom prst="rect">
                          <a:avLst/>
                        </a:prstGeom>
                        <a:solidFill>
                          <a:srgbClr val="70003E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xmlns:v="urn:schemas-microsoft-com:vml" w14:anchorId="16768177" id="Rectangle 3" o:spid="_x0000_s1026" style="position:absolute;margin-left:-41.2pt;margin-top:13.7pt;width:470.2pt;height:160.3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" fillcolor="#70003e" strokecolor="#030e13 [484]" strokeweight="1pt"/>
            </w:pict>
          </mc:Fallback>
        </mc:AlternateContent>
      </w:r>
    </w:p>
    <w:p w14:paraId="0230D974" w14:textId="04DA67A6" w:rsidR="00E668FA" w:rsidRDefault="00E668FA" w:rsidP="00E62F1F">
      <w:pPr>
        <w:spacing w:line="276" w:lineRule="auto"/>
        <w:jc w:val="center"/>
        <w:rPr>
          <w:b/>
          <w:bCs/>
          <w:color w:val="FFFFFF" w:themeColor="background1"/>
          <w:sz w:val="72"/>
          <w:szCs w:val="72"/>
        </w:rPr>
      </w:pPr>
      <w:r>
        <w:rPr>
          <w:b/>
          <w:color w:val="FFFFFF" w:themeColor="background1"/>
          <w:sz w:val="72"/>
          <w:szCs w:val="72"/>
          <w:lang w:bidi="es-ES"/>
        </w:rPr>
        <w:t>CONSIDERAR</w:t>
      </w:r>
    </w:p>
    <w:p w14:paraId="1A722056" w14:textId="2254F4F2" w:rsidR="00E668FA" w:rsidRDefault="00E668FA" w:rsidP="00E62F1F">
      <w:pPr>
        <w:spacing w:line="276" w:lineRule="auto"/>
        <w:rPr>
          <w:rFonts w:cstheme="majorBidi"/>
          <w:b/>
          <w:bCs/>
          <w:color w:val="70003E"/>
          <w:sz w:val="31"/>
          <w:szCs w:val="31"/>
        </w:rPr>
      </w:pPr>
    </w:p>
    <w:p w14:paraId="302E4854" w14:textId="77777777" w:rsidR="00E668FA" w:rsidRDefault="00E668FA" w:rsidP="00E62F1F">
      <w:pPr>
        <w:spacing w:line="276" w:lineRule="auto"/>
        <w:rPr>
          <w:rFonts w:cstheme="majorBidi"/>
          <w:b/>
          <w:bCs/>
          <w:color w:val="70003E"/>
          <w:sz w:val="31"/>
          <w:szCs w:val="31"/>
        </w:rPr>
      </w:pPr>
      <w:r>
        <w:rPr>
          <w:lang w:bidi="es-ES"/>
        </w:rPr>
        <w:br w:type="page"/>
      </w:r>
    </w:p>
    <w:p w14:paraId="4609C750" w14:textId="223DF24E" w:rsidR="00405C01" w:rsidRPr="00BE2554" w:rsidRDefault="00BE2554" w:rsidP="00E62F1F">
      <w:pPr>
        <w:pStyle w:val="Heading1"/>
        <w:spacing w:line="276" w:lineRule="auto"/>
      </w:pPr>
      <w:r w:rsidRPr="00BE2554">
        <w:rPr>
          <w:lang w:bidi="es-ES"/>
        </w:rPr>
        <w:lastRenderedPageBreak/>
        <w:t>Vea a la persona en su totalidad</w:t>
      </w:r>
    </w:p>
    <w:p w14:paraId="3A753F29" w14:textId="354164DA" w:rsidR="007D2917" w:rsidRPr="004E2733" w:rsidRDefault="00405C01" w:rsidP="00E62F1F">
      <w:pPr>
        <w:pStyle w:val="BulletedList"/>
        <w:spacing w:line="276" w:lineRule="auto"/>
        <w:ind w:left="450"/>
      </w:pPr>
      <w:r w:rsidRPr="004E2733">
        <w:rPr>
          <w:lang w:bidi="es-ES"/>
        </w:rPr>
        <w:t xml:space="preserve">Vea a la </w:t>
      </w:r>
      <w:r w:rsidRPr="002A7BED">
        <w:rPr>
          <w:rStyle w:val="Strong"/>
          <w:b w:val="0"/>
          <w:lang w:bidi="es-ES"/>
        </w:rPr>
        <w:t>persona</w:t>
      </w:r>
      <w:r w:rsidRPr="004E2733">
        <w:rPr>
          <w:lang w:bidi="es-ES"/>
        </w:rPr>
        <w:t xml:space="preserve">: </w:t>
      </w:r>
      <w:r w:rsidR="007D2917" w:rsidRPr="002A7BED">
        <w:rPr>
          <w:b/>
          <w:sz w:val="26"/>
          <w:lang w:bidi="es-ES"/>
        </w:rPr>
        <w:t>valórela como su igual</w:t>
      </w:r>
    </w:p>
    <w:p w14:paraId="279B8AFB" w14:textId="5C83CC3C" w:rsidR="007D2917" w:rsidRPr="007C2A04" w:rsidRDefault="007D2917" w:rsidP="00E62F1F">
      <w:pPr>
        <w:pStyle w:val="2ndLevelBullet"/>
        <w:spacing w:after="0" w:line="276" w:lineRule="auto"/>
        <w:rPr>
          <w:i/>
          <w:iCs/>
          <w:sz w:val="22"/>
          <w:szCs w:val="22"/>
        </w:rPr>
      </w:pPr>
      <w:r w:rsidRPr="007C2A04">
        <w:rPr>
          <w:i/>
          <w:sz w:val="22"/>
          <w:szCs w:val="22"/>
          <w:lang w:bidi="es-ES"/>
        </w:rPr>
        <w:t>No para cumplir, sino por ser una persona</w:t>
      </w:r>
    </w:p>
    <w:p w14:paraId="7E6C851E" w14:textId="23FD5C98" w:rsidR="007C2A04" w:rsidRPr="007C2A04" w:rsidRDefault="007D2917" w:rsidP="00E62F1F">
      <w:pPr>
        <w:pStyle w:val="2ndLevelBullet"/>
        <w:spacing w:after="0" w:line="276" w:lineRule="auto"/>
        <w:rPr>
          <w:i/>
          <w:iCs/>
          <w:sz w:val="22"/>
          <w:szCs w:val="22"/>
        </w:rPr>
      </w:pPr>
      <w:r w:rsidRPr="007C2A04">
        <w:rPr>
          <w:i/>
          <w:sz w:val="22"/>
          <w:szCs w:val="22"/>
          <w:lang w:bidi="es-ES"/>
        </w:rPr>
        <w:t>La compasión primero: por la persona y por usted mismo</w:t>
      </w:r>
    </w:p>
    <w:p w14:paraId="2D8688DC" w14:textId="13855DCF" w:rsidR="00405C01" w:rsidRPr="00BE2554" w:rsidRDefault="00405C01" w:rsidP="00E62F1F">
      <w:pPr>
        <w:pStyle w:val="BulletedList"/>
        <w:spacing w:line="276" w:lineRule="auto"/>
      </w:pPr>
      <w:r w:rsidRPr="00BE2554">
        <w:rPr>
          <w:lang w:bidi="es-ES"/>
        </w:rPr>
        <w:t xml:space="preserve">Separe </w:t>
      </w:r>
      <w:r w:rsidRPr="00BE2554">
        <w:rPr>
          <w:rStyle w:val="Strong"/>
          <w:lang w:bidi="es-ES"/>
        </w:rPr>
        <w:t>lo que observa</w:t>
      </w:r>
      <w:r w:rsidRPr="00BE2554">
        <w:rPr>
          <w:lang w:bidi="es-ES"/>
        </w:rPr>
        <w:t xml:space="preserve"> de lo que está suponiendo. </w:t>
      </w:r>
    </w:p>
    <w:p w14:paraId="3A41DBED" w14:textId="6B96EDC4" w:rsidR="007D2917" w:rsidRDefault="00405C01" w:rsidP="00E62F1F">
      <w:pPr>
        <w:pStyle w:val="BulletedList"/>
        <w:spacing w:line="276" w:lineRule="auto"/>
      </w:pPr>
      <w:r w:rsidRPr="002A7BED">
        <w:rPr>
          <w:b/>
          <w:lang w:bidi="es-ES"/>
        </w:rPr>
        <w:t>Mantenga la curiosidad</w:t>
      </w:r>
      <w:r w:rsidRPr="002A7BED">
        <w:rPr>
          <w:lang w:bidi="es-ES"/>
        </w:rPr>
        <w:t xml:space="preserve"> sobre lo que puede estar sucediendo detrás de lo que vemos.</w:t>
      </w:r>
    </w:p>
    <w:p w14:paraId="7A383E5F" w14:textId="7E80BA93" w:rsidR="007D2917" w:rsidRPr="007D2917" w:rsidRDefault="007D2917" w:rsidP="00E62F1F">
      <w:pPr>
        <w:pStyle w:val="2ndLevelBullet"/>
        <w:spacing w:after="0" w:line="276" w:lineRule="auto"/>
        <w:rPr>
          <w:i/>
          <w:iCs/>
          <w:sz w:val="22"/>
          <w:szCs w:val="22"/>
        </w:rPr>
      </w:pPr>
      <w:r w:rsidRPr="007D2917">
        <w:rPr>
          <w:i/>
          <w:sz w:val="22"/>
          <w:szCs w:val="22"/>
          <w:lang w:bidi="es-ES"/>
        </w:rPr>
        <w:t xml:space="preserve">Participación entre pares: ¿Cómo llegó a saber lo que sabe? </w:t>
      </w:r>
    </w:p>
    <w:p w14:paraId="5AE591E5" w14:textId="469C6E17" w:rsidR="00BE2554" w:rsidRPr="007D2917" w:rsidRDefault="007D2917" w:rsidP="00E62F1F">
      <w:pPr>
        <w:pStyle w:val="BulletedList"/>
        <w:numPr>
          <w:ilvl w:val="0"/>
          <w:numId w:val="0"/>
        </w:numPr>
        <w:spacing w:before="240" w:line="276" w:lineRule="auto"/>
        <w:ind w:left="360" w:hanging="360"/>
        <w:rPr>
          <w:b/>
          <w:bCs/>
        </w:rPr>
      </w:pPr>
      <w:r w:rsidRPr="007D2917">
        <w:rPr>
          <w:b/>
          <w:lang w:bidi="es-ES"/>
        </w:rPr>
        <w:t>Pase de las suposiciones a las preguntas:</w:t>
      </w:r>
    </w:p>
    <w:p w14:paraId="6A34D371" w14:textId="77777777" w:rsidR="00BE2554" w:rsidRPr="00E62F1F" w:rsidRDefault="00BE2554" w:rsidP="00E62F1F">
      <w:pPr>
        <w:pStyle w:val="BulletedList"/>
        <w:spacing w:line="276" w:lineRule="auto"/>
        <w:rPr>
          <w:lang w:eastAsia="en-US"/>
        </w:rPr>
      </w:pPr>
      <w:r w:rsidRPr="00BE2554">
        <w:rPr>
          <w:lang w:bidi="es-ES"/>
        </w:rPr>
        <w:t xml:space="preserve">“Ayúdeme a entender cómo es esto para </w:t>
      </w:r>
      <w:r w:rsidRPr="00E62F1F">
        <w:rPr>
          <w:lang w:bidi="es-ES"/>
        </w:rPr>
        <w:t>usted”.</w:t>
      </w:r>
    </w:p>
    <w:p w14:paraId="23C2D0F2" w14:textId="77777777" w:rsidR="00E62F1F" w:rsidRDefault="00BE2554" w:rsidP="00E62F1F">
      <w:pPr>
        <w:pStyle w:val="BulletedList"/>
        <w:spacing w:line="276" w:lineRule="auto"/>
        <w:rPr>
          <w:lang w:eastAsia="en-US"/>
        </w:rPr>
      </w:pPr>
      <w:r w:rsidRPr="00E62F1F">
        <w:rPr>
          <w:lang w:bidi="es-ES"/>
        </w:rPr>
        <w:t>“¿Qué es lo que más le importa en este momento?”</w:t>
      </w:r>
    </w:p>
    <w:p w14:paraId="075CAD11" w14:textId="4FE8744F" w:rsidR="00BE2554" w:rsidRPr="00E62F1F" w:rsidRDefault="002A7BED" w:rsidP="00E62F1F">
      <w:pPr>
        <w:pStyle w:val="BulletedList"/>
        <w:spacing w:line="276" w:lineRule="auto"/>
        <w:rPr>
          <w:lang w:eastAsia="en-US"/>
        </w:rPr>
      </w:pPr>
      <w:r w:rsidRPr="00E62F1F">
        <w:rPr>
          <w:lang w:bidi="es-ES"/>
        </w:rPr>
        <w:t>“Lo</w:t>
      </w:r>
      <w:r>
        <w:rPr>
          <w:lang w:bidi="es-ES"/>
        </w:rPr>
        <w:t xml:space="preserve"> que escucho que dice es...” </w:t>
      </w:r>
      <w:r w:rsidR="00BE2554" w:rsidRPr="00E62F1F">
        <w:rPr>
          <w:b/>
          <w:color w:val="70003E"/>
          <w:sz w:val="31"/>
          <w:szCs w:val="31"/>
          <w:highlight w:val="green"/>
          <w:lang w:bidi="es-ES"/>
        </w:rPr>
        <w:br w:type="page"/>
      </w:r>
    </w:p>
    <w:p w14:paraId="306AC195" w14:textId="3D8559A7" w:rsidR="00BE2554" w:rsidRPr="00BE2554" w:rsidRDefault="00BE2554" w:rsidP="00E62F1F">
      <w:pPr>
        <w:pStyle w:val="artifact-docx-previewheading1"/>
        <w:shd w:val="clear" w:color="auto" w:fill="FFFFFF"/>
        <w:spacing w:before="0" w:beforeAutospacing="0" w:after="0" w:afterAutospacing="0" w:line="276" w:lineRule="auto"/>
        <w:rPr>
          <w:rFonts w:ascii="Montserrat" w:hAnsi="Montserrat"/>
          <w:color w:val="000000"/>
          <w:sz w:val="26"/>
          <w:szCs w:val="26"/>
        </w:rPr>
      </w:pPr>
      <w:r w:rsidRPr="00BE2554">
        <w:rPr>
          <w:rFonts w:ascii="Montserrat" w:eastAsia="Montserrat" w:hAnsi="Montserrat" w:cs="Montserrat"/>
          <w:b/>
          <w:color w:val="70003E"/>
          <w:sz w:val="31"/>
          <w:szCs w:val="31"/>
          <w:lang w:bidi="es-ES"/>
        </w:rPr>
        <w:lastRenderedPageBreak/>
        <w:t>Persona, poder y perspectiva</w:t>
      </w:r>
    </w:p>
    <w:p w14:paraId="0A913B9C" w14:textId="77777777" w:rsidR="00BE2554" w:rsidRPr="00BE2554" w:rsidRDefault="00BE2554" w:rsidP="00AB3C41">
      <w:pPr>
        <w:spacing w:before="240" w:after="0" w:line="276" w:lineRule="auto"/>
        <w:rPr>
          <w:b/>
          <w:bCs/>
          <w:lang w:eastAsia="en-US"/>
        </w:rPr>
      </w:pPr>
      <w:r w:rsidRPr="00BE2554">
        <w:rPr>
          <w:b/>
          <w:lang w:bidi="es-ES"/>
        </w:rPr>
        <w:t xml:space="preserve">Quién está en la sala </w:t>
      </w:r>
      <w:r w:rsidRPr="00BE2554">
        <w:rPr>
          <w:b/>
          <w:i/>
          <w:lang w:bidi="es-ES"/>
        </w:rPr>
        <w:t>importa</w:t>
      </w:r>
      <w:r w:rsidRPr="00BE2554">
        <w:rPr>
          <w:lang w:bidi="es-ES"/>
        </w:rPr>
        <w:t>.</w:t>
      </w:r>
    </w:p>
    <w:p w14:paraId="00A89848" w14:textId="28A18922" w:rsidR="00BE2554" w:rsidRPr="00634F41" w:rsidRDefault="00BE2554" w:rsidP="00AB3C41">
      <w:pPr>
        <w:pStyle w:val="BulletedList"/>
        <w:spacing w:line="276" w:lineRule="auto"/>
        <w:rPr>
          <w:sz w:val="23"/>
          <w:szCs w:val="23"/>
          <w:lang w:eastAsia="en-US"/>
        </w:rPr>
      </w:pPr>
      <w:r w:rsidRPr="00634F41">
        <w:rPr>
          <w:sz w:val="23"/>
          <w:szCs w:val="23"/>
          <w:lang w:bidi="es-ES"/>
        </w:rPr>
        <w:t xml:space="preserve">La discapacidad, la raza, la cultura, la comunicación, los antecedentes de traumas y la función o poder pueden influir en cómo </w:t>
      </w:r>
      <w:r w:rsidRPr="00634F41">
        <w:rPr>
          <w:b/>
          <w:sz w:val="23"/>
          <w:szCs w:val="23"/>
          <w:lang w:bidi="es-ES"/>
        </w:rPr>
        <w:t>tanto el personal como los consumidores</w:t>
      </w:r>
      <w:r w:rsidRPr="00634F41">
        <w:rPr>
          <w:sz w:val="23"/>
          <w:szCs w:val="23"/>
          <w:lang w:bidi="es-ES"/>
        </w:rPr>
        <w:t xml:space="preserve"> experimentan e interpretan una situación.</w:t>
      </w:r>
    </w:p>
    <w:p w14:paraId="2B7B6574" w14:textId="60677D38" w:rsidR="00CC06C2" w:rsidRPr="00634F41" w:rsidRDefault="00CC06C2" w:rsidP="00AB3C41">
      <w:pPr>
        <w:pStyle w:val="BulletedList"/>
        <w:spacing w:line="276" w:lineRule="auto"/>
        <w:rPr>
          <w:sz w:val="23"/>
          <w:szCs w:val="23"/>
          <w:lang w:eastAsia="en-US"/>
        </w:rPr>
      </w:pPr>
      <w:r w:rsidRPr="00634F41">
        <w:rPr>
          <w:sz w:val="23"/>
          <w:szCs w:val="23"/>
          <w:lang w:bidi="es-ES"/>
        </w:rPr>
        <w:t>Nuestras identidades y experiencias pueden influir en lo que observamos, cómo nos comunicamos y qué se siente seguro o inseguro.</w:t>
      </w:r>
    </w:p>
    <w:p w14:paraId="5EE6B601" w14:textId="77777777" w:rsidR="00BE2554" w:rsidRPr="00634F41" w:rsidRDefault="00BE2554" w:rsidP="00AB3C41">
      <w:pPr>
        <w:pStyle w:val="BulletedList"/>
        <w:spacing w:line="276" w:lineRule="auto"/>
        <w:rPr>
          <w:sz w:val="23"/>
          <w:szCs w:val="23"/>
          <w:lang w:eastAsia="en-US"/>
        </w:rPr>
      </w:pPr>
      <w:r w:rsidRPr="00634F41">
        <w:rPr>
          <w:sz w:val="23"/>
          <w:szCs w:val="23"/>
          <w:lang w:bidi="es-ES"/>
        </w:rPr>
        <w:t>La misma respuesta o intervención puede ser percibida de manera diferente por distintas personas.</w:t>
      </w:r>
    </w:p>
    <w:p w14:paraId="53E138E1" w14:textId="6B0ED686" w:rsidR="00BE2554" w:rsidRPr="00634F41" w:rsidRDefault="00BE2554" w:rsidP="00AB3C41">
      <w:pPr>
        <w:pStyle w:val="BulletedList"/>
        <w:spacing w:line="276" w:lineRule="auto"/>
        <w:rPr>
          <w:sz w:val="23"/>
          <w:szCs w:val="23"/>
          <w:lang w:eastAsia="en-US"/>
        </w:rPr>
      </w:pPr>
      <w:r w:rsidRPr="00634F41">
        <w:rPr>
          <w:b/>
          <w:sz w:val="23"/>
          <w:szCs w:val="23"/>
          <w:lang w:bidi="es-ES"/>
        </w:rPr>
        <w:t>Sienta curiosidad, pregunte:</w:t>
      </w:r>
      <w:r w:rsidRPr="00634F41">
        <w:rPr>
          <w:sz w:val="23"/>
          <w:szCs w:val="23"/>
          <w:lang w:bidi="es-ES"/>
        </w:rPr>
        <w:t xml:space="preserve"> ¿Qué significa la seguridad para esta persona en este momento?</w:t>
      </w:r>
    </w:p>
    <w:p w14:paraId="502AE95D" w14:textId="0C66488D" w:rsidR="003A44EB" w:rsidRPr="00CC06C2" w:rsidRDefault="00BE2554" w:rsidP="00AB3C41">
      <w:pPr>
        <w:pStyle w:val="BulletedList"/>
        <w:spacing w:line="276" w:lineRule="auto"/>
        <w:rPr>
          <w:b/>
          <w:bCs/>
        </w:rPr>
      </w:pPr>
      <w:r w:rsidRPr="00634F41">
        <w:rPr>
          <w:sz w:val="23"/>
          <w:szCs w:val="23"/>
          <w:lang w:bidi="es-ES"/>
        </w:rPr>
        <w:t>Considere cómo su función, sus suposiciones y las opciones de respuesta disponibles pueden influir en lo que sucede a continuación.</w:t>
      </w:r>
      <w:r w:rsidR="003A44EB" w:rsidRPr="00CC06C2">
        <w:rPr>
          <w:rFonts w:eastAsia="Times New Roman" w:cs="Times New Roman"/>
          <w:b/>
          <w:color w:val="70003E"/>
          <w:sz w:val="31"/>
          <w:szCs w:val="31"/>
          <w:highlight w:val="yellow"/>
          <w:lang w:bidi="es-ES"/>
        </w:rPr>
        <w:br w:type="page"/>
      </w:r>
    </w:p>
    <w:p w14:paraId="67FA5E53" w14:textId="30EB0F46" w:rsidR="00E668FA" w:rsidRDefault="00E668FA" w:rsidP="00E62F1F">
      <w:pPr>
        <w:spacing w:line="276" w:lineRule="auto"/>
        <w:rPr>
          <w:b/>
          <w:bCs/>
          <w:color w:val="FFFFFF" w:themeColor="background1"/>
          <w:sz w:val="72"/>
          <w:szCs w:val="72"/>
        </w:rPr>
      </w:pPr>
    </w:p>
    <w:p w14:paraId="6C0FCBA5" w14:textId="4FC7DD7E" w:rsidR="00E668FA" w:rsidRDefault="00E668FA" w:rsidP="00E62F1F">
      <w:pPr>
        <w:spacing w:line="276" w:lineRule="auto"/>
        <w:rPr>
          <w:b/>
          <w:bCs/>
          <w:color w:val="FFFFFF" w:themeColor="background1"/>
          <w:sz w:val="72"/>
          <w:szCs w:val="72"/>
        </w:rPr>
      </w:pPr>
      <w:r w:rsidRPr="0091773D">
        <w:rPr>
          <w:noProof/>
          <w:color w:val="FFFFFF" w:themeColor="background1"/>
          <w:lang w:bidi="es-ES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0EEDF1D" wp14:editId="6DB8D92C">
                <wp:simplePos x="0" y="0"/>
                <wp:positionH relativeFrom="column">
                  <wp:posOffset>-1056585</wp:posOffset>
                </wp:positionH>
                <wp:positionV relativeFrom="paragraph">
                  <wp:posOffset>141908</wp:posOffset>
                </wp:positionV>
                <wp:extent cx="5971429" cy="2035534"/>
                <wp:effectExtent l="0" t="0" r="10795" b="9525"/>
                <wp:wrapNone/>
                <wp:docPr id="1858826780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1429" cy="2035534"/>
                        </a:xfrm>
                        <a:prstGeom prst="rect">
                          <a:avLst/>
                        </a:prstGeom>
                        <a:solidFill>
                          <a:srgbClr val="70003E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xmlns:v="urn:schemas-microsoft-com:vml" w14:anchorId="2C471BCB" id="Rectangle 3" o:spid="_x0000_s1026" style="position:absolute;margin-left:-83.2pt;margin-top:11.15pt;width:470.2pt;height:160.3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" fillcolor="#70003e" strokecolor="#030e13 [484]" strokeweight="1pt"/>
            </w:pict>
          </mc:Fallback>
        </mc:AlternateContent>
      </w:r>
    </w:p>
    <w:p w14:paraId="09673DA1" w14:textId="6A3A779A" w:rsidR="00E668FA" w:rsidRDefault="00E668FA" w:rsidP="00E62F1F">
      <w:pPr>
        <w:spacing w:line="276" w:lineRule="auto"/>
        <w:jc w:val="center"/>
        <w:rPr>
          <w:highlight w:val="yellow"/>
        </w:rPr>
      </w:pPr>
      <w:r>
        <w:rPr>
          <w:b/>
          <w:color w:val="FFFFFF" w:themeColor="background1"/>
          <w:sz w:val="72"/>
          <w:szCs w:val="72"/>
          <w:lang w:bidi="es-ES"/>
        </w:rPr>
        <w:t>AUTONOMÍA</w:t>
      </w:r>
    </w:p>
    <w:p w14:paraId="120D9125" w14:textId="5C46DDB7" w:rsidR="00E668FA" w:rsidRDefault="00E668FA" w:rsidP="00E62F1F">
      <w:pPr>
        <w:spacing w:line="276" w:lineRule="auto"/>
        <w:rPr>
          <w:rFonts w:cstheme="majorBidi"/>
          <w:b/>
          <w:bCs/>
          <w:color w:val="70003E"/>
          <w:sz w:val="31"/>
          <w:szCs w:val="31"/>
          <w:highlight w:val="yellow"/>
        </w:rPr>
      </w:pPr>
      <w:r>
        <w:rPr>
          <w:highlight w:val="yellow"/>
          <w:lang w:bidi="es-ES"/>
        </w:rPr>
        <w:br w:type="page"/>
      </w:r>
    </w:p>
    <w:p w14:paraId="33A6115D" w14:textId="366E865A" w:rsidR="003C3B49" w:rsidRPr="00CD70E7" w:rsidRDefault="00E668FA" w:rsidP="00E62F1F">
      <w:pPr>
        <w:pStyle w:val="Heading1"/>
        <w:spacing w:line="276" w:lineRule="auto"/>
        <w:rPr>
          <w:rFonts w:ascii="Times New Roman" w:hAnsi="Times New Roman"/>
          <w:sz w:val="27"/>
          <w:szCs w:val="27"/>
        </w:rPr>
      </w:pPr>
      <w:r w:rsidRPr="00CD70E7">
        <w:rPr>
          <w:lang w:bidi="es-ES"/>
        </w:rPr>
        <w:lastRenderedPageBreak/>
        <w:t>Respetar la autonomía y la autodirección</w:t>
      </w:r>
    </w:p>
    <w:p w14:paraId="022C9165" w14:textId="01BE31EB" w:rsidR="00E668FA" w:rsidRPr="00CD70E7" w:rsidRDefault="00E668FA" w:rsidP="00E62F1F">
      <w:pPr>
        <w:pStyle w:val="BulletedList"/>
        <w:numPr>
          <w:ilvl w:val="0"/>
          <w:numId w:val="0"/>
        </w:numPr>
        <w:spacing w:line="276" w:lineRule="auto"/>
      </w:pPr>
      <w:r w:rsidRPr="00CD70E7">
        <w:rPr>
          <w:lang w:bidi="es-ES"/>
        </w:rPr>
        <w:t xml:space="preserve">Sea claro sobre </w:t>
      </w:r>
      <w:r w:rsidRPr="004C7018">
        <w:rPr>
          <w:rStyle w:val="Strong"/>
          <w:b w:val="0"/>
          <w:lang w:bidi="es-ES"/>
        </w:rPr>
        <w:t>su función y sus responsabilidades</w:t>
      </w:r>
      <w:r w:rsidRPr="00CD70E7">
        <w:rPr>
          <w:lang w:bidi="es-ES"/>
        </w:rPr>
        <w:t xml:space="preserve"> como </w:t>
      </w:r>
      <w:r w:rsidRPr="00CD70E7">
        <w:rPr>
          <w:b/>
          <w:lang w:bidi="es-ES"/>
        </w:rPr>
        <w:t>par para apoyar la toma de decisiones informada.</w:t>
      </w:r>
    </w:p>
    <w:p w14:paraId="44BD28C3" w14:textId="77777777" w:rsidR="003C3B49" w:rsidRPr="00CD70E7" w:rsidRDefault="003C3B49" w:rsidP="00E62F1F">
      <w:pPr>
        <w:pStyle w:val="BulletedList"/>
        <w:spacing w:line="276" w:lineRule="auto"/>
      </w:pPr>
      <w:r w:rsidRPr="00CD70E7">
        <w:rPr>
          <w:lang w:bidi="es-ES"/>
        </w:rPr>
        <w:t xml:space="preserve">Ofrezca </w:t>
      </w:r>
      <w:r w:rsidRPr="00CD70E7">
        <w:rPr>
          <w:rStyle w:val="Strong"/>
          <w:lang w:bidi="es-ES"/>
        </w:rPr>
        <w:t xml:space="preserve">opciones en lugar de respuestas. </w:t>
      </w:r>
    </w:p>
    <w:p w14:paraId="27D19FA0" w14:textId="77777777" w:rsidR="003C3B49" w:rsidRPr="00CD70E7" w:rsidRDefault="003C3B49" w:rsidP="00E62F1F">
      <w:pPr>
        <w:pStyle w:val="BulletedList"/>
        <w:spacing w:line="276" w:lineRule="auto"/>
      </w:pPr>
      <w:r w:rsidRPr="00CD70E7">
        <w:rPr>
          <w:lang w:bidi="es-ES"/>
        </w:rPr>
        <w:t xml:space="preserve">Dé </w:t>
      </w:r>
      <w:r w:rsidRPr="00CD70E7">
        <w:rPr>
          <w:rStyle w:val="Strong"/>
          <w:lang w:bidi="es-ES"/>
        </w:rPr>
        <w:t xml:space="preserve">información en lugar de instrucciones. </w:t>
      </w:r>
    </w:p>
    <w:p w14:paraId="2FE58E59" w14:textId="77777777" w:rsidR="003C3B49" w:rsidRPr="00CD70E7" w:rsidRDefault="003C3B49" w:rsidP="00E62F1F">
      <w:pPr>
        <w:pStyle w:val="BulletedList"/>
        <w:spacing w:line="276" w:lineRule="auto"/>
      </w:pPr>
      <w:r w:rsidRPr="00CD70E7">
        <w:rPr>
          <w:lang w:bidi="es-ES"/>
        </w:rPr>
        <w:t xml:space="preserve">Pregunte qué apoyo quiere o necesita la persona. </w:t>
      </w:r>
    </w:p>
    <w:p w14:paraId="1492C247" w14:textId="77777777" w:rsidR="003C3B49" w:rsidRPr="00CD70E7" w:rsidRDefault="003C3B49" w:rsidP="00E62F1F">
      <w:pPr>
        <w:pStyle w:val="BulletedList"/>
        <w:spacing w:line="276" w:lineRule="auto"/>
      </w:pPr>
      <w:r w:rsidRPr="00CD70E7">
        <w:rPr>
          <w:lang w:bidi="es-ES"/>
        </w:rPr>
        <w:t xml:space="preserve">Respete </w:t>
      </w:r>
      <w:r w:rsidRPr="00CD70E7">
        <w:rPr>
          <w:rStyle w:val="Strong"/>
          <w:lang w:bidi="es-ES"/>
        </w:rPr>
        <w:t xml:space="preserve">la dignidad del riesgo y la toma de decisiones informada. </w:t>
      </w:r>
    </w:p>
    <w:p w14:paraId="5D33DE61" w14:textId="708CD0F5" w:rsidR="003C3B49" w:rsidRPr="00CD70E7" w:rsidRDefault="003C3B49" w:rsidP="00E62F1F">
      <w:pPr>
        <w:pStyle w:val="BulletedList"/>
        <w:spacing w:line="276" w:lineRule="auto"/>
      </w:pPr>
      <w:r w:rsidRPr="00CD70E7">
        <w:rPr>
          <w:lang w:bidi="es-ES"/>
        </w:rPr>
        <w:t>Apoye la participación de la persona en las decisiones que le afectan, ella es la experta.</w:t>
      </w:r>
    </w:p>
    <w:p w14:paraId="5CB1860B" w14:textId="77777777" w:rsidR="00E668FA" w:rsidRPr="00CD70E7" w:rsidRDefault="00E668FA" w:rsidP="00E62F1F">
      <w:pPr>
        <w:spacing w:line="276" w:lineRule="auto"/>
      </w:pPr>
    </w:p>
    <w:p w14:paraId="66C29248" w14:textId="6C44EBB4" w:rsidR="00E668FA" w:rsidRPr="00CD70E7" w:rsidRDefault="00E668FA" w:rsidP="00E62F1F">
      <w:pPr>
        <w:spacing w:line="276" w:lineRule="auto"/>
        <w:jc w:val="center"/>
        <w:rPr>
          <w:i/>
          <w:iCs/>
          <w:sz w:val="25"/>
          <w:szCs w:val="25"/>
        </w:rPr>
      </w:pPr>
      <w:r w:rsidRPr="00CD70E7">
        <w:rPr>
          <w:i/>
          <w:lang w:bidi="es-ES"/>
        </w:rPr>
        <w:t>Apoye la decisión: no suponga el control</w:t>
      </w:r>
    </w:p>
    <w:p w14:paraId="22A12FEB" w14:textId="77777777" w:rsidR="003C3B49" w:rsidRDefault="003C3B49" w:rsidP="00E62F1F">
      <w:pPr>
        <w:spacing w:line="276" w:lineRule="auto"/>
      </w:pPr>
      <w:r>
        <w:rPr>
          <w:lang w:bidi="es-ES"/>
        </w:rPr>
        <w:br w:type="page"/>
      </w:r>
    </w:p>
    <w:p w14:paraId="2E192FD2" w14:textId="3244E49F" w:rsidR="00E668FA" w:rsidRDefault="00E668FA" w:rsidP="00E62F1F">
      <w:pPr>
        <w:pStyle w:val="Style1"/>
        <w:spacing w:line="276" w:lineRule="auto"/>
      </w:pPr>
      <w:r>
        <w:rPr>
          <w:lang w:bidi="es-ES"/>
        </w:rPr>
        <w:lastRenderedPageBreak/>
        <w:t>Autonomía en la práctica</w:t>
      </w:r>
    </w:p>
    <w:p w14:paraId="539A676C" w14:textId="77777777" w:rsidR="00E668FA" w:rsidRDefault="00E668FA" w:rsidP="00E62F1F">
      <w:pPr>
        <w:pStyle w:val="Style1"/>
        <w:spacing w:line="276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3235"/>
      </w:tblGrid>
      <w:tr w:rsidR="00E668FA" w14:paraId="4F249B88" w14:textId="77777777" w:rsidTr="00CD70E7">
        <w:tc>
          <w:tcPr>
            <w:tcW w:w="2605" w:type="dxa"/>
            <w:shd w:val="clear" w:color="auto" w:fill="70003E"/>
            <w:vAlign w:val="center"/>
          </w:tcPr>
          <w:p w14:paraId="14E9C691" w14:textId="054182C7" w:rsidR="00E668FA" w:rsidRPr="00E668FA" w:rsidRDefault="00E668FA" w:rsidP="00E62F1F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E668FA">
              <w:rPr>
                <w:b/>
                <w:sz w:val="28"/>
                <w:szCs w:val="28"/>
                <w:lang w:bidi="es-ES"/>
              </w:rPr>
              <w:t>En lugar de</w:t>
            </w:r>
          </w:p>
        </w:tc>
        <w:tc>
          <w:tcPr>
            <w:tcW w:w="3235" w:type="dxa"/>
            <w:shd w:val="clear" w:color="auto" w:fill="70003E"/>
            <w:vAlign w:val="center"/>
          </w:tcPr>
          <w:p w14:paraId="7225C3E6" w14:textId="77777777" w:rsidR="00E668FA" w:rsidRPr="00E668FA" w:rsidRDefault="00E668FA" w:rsidP="00E62F1F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E668FA">
              <w:rPr>
                <w:b/>
                <w:sz w:val="28"/>
                <w:szCs w:val="28"/>
                <w:lang w:bidi="es-ES"/>
              </w:rPr>
              <w:t>Intente:</w:t>
            </w:r>
          </w:p>
          <w:p w14:paraId="677358DA" w14:textId="357E8558" w:rsidR="00E668FA" w:rsidRPr="00E668FA" w:rsidRDefault="00E668FA" w:rsidP="00E62F1F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668FA" w14:paraId="1C51374E" w14:textId="77777777" w:rsidTr="00E668FA">
        <w:tc>
          <w:tcPr>
            <w:tcW w:w="2605" w:type="dxa"/>
          </w:tcPr>
          <w:p w14:paraId="4A6F7F4E" w14:textId="1719650C" w:rsidR="00E668FA" w:rsidRPr="00E668FA" w:rsidRDefault="00E668FA" w:rsidP="00E62F1F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bidi="es-ES"/>
              </w:rPr>
              <w:t>“Esto es lo que tiene que hacer”.</w:t>
            </w:r>
          </w:p>
        </w:tc>
        <w:tc>
          <w:tcPr>
            <w:tcW w:w="3235" w:type="dxa"/>
          </w:tcPr>
          <w:p w14:paraId="4F5D0B97" w14:textId="77777777" w:rsidR="00E668FA" w:rsidRPr="00E668FA" w:rsidRDefault="00E668FA" w:rsidP="00E62F1F">
            <w:pPr>
              <w:spacing w:line="276" w:lineRule="auto"/>
              <w:rPr>
                <w:sz w:val="24"/>
                <w:szCs w:val="24"/>
              </w:rPr>
            </w:pPr>
            <w:r w:rsidRPr="00E668FA">
              <w:rPr>
                <w:sz w:val="24"/>
                <w:szCs w:val="24"/>
                <w:lang w:bidi="es-ES"/>
              </w:rPr>
              <w:t>“Podríamos hacer A o B, o algo que tenga en mente”. ¿Qué le parece mejor?”</w:t>
            </w:r>
          </w:p>
          <w:p w14:paraId="3273B771" w14:textId="77B21E47" w:rsidR="00E668FA" w:rsidRPr="00E668FA" w:rsidRDefault="00E668FA" w:rsidP="00E62F1F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E668FA" w14:paraId="3649E8C0" w14:textId="77777777" w:rsidTr="00E668FA">
        <w:tc>
          <w:tcPr>
            <w:tcW w:w="2605" w:type="dxa"/>
          </w:tcPr>
          <w:p w14:paraId="41A453F9" w14:textId="4C72CF03" w:rsidR="00E668FA" w:rsidRPr="00E668FA" w:rsidRDefault="00E668FA" w:rsidP="00E62F1F">
            <w:pPr>
              <w:spacing w:line="276" w:lineRule="auto"/>
              <w:rPr>
                <w:sz w:val="24"/>
                <w:szCs w:val="24"/>
              </w:rPr>
            </w:pPr>
            <w:r w:rsidRPr="00E668FA">
              <w:rPr>
                <w:sz w:val="24"/>
                <w:szCs w:val="24"/>
                <w:lang w:bidi="es-ES"/>
              </w:rPr>
              <w:t>Pasar directamente a dar consejos o actuar.</w:t>
            </w:r>
          </w:p>
        </w:tc>
        <w:tc>
          <w:tcPr>
            <w:tcW w:w="3235" w:type="dxa"/>
          </w:tcPr>
          <w:p w14:paraId="58364D8C" w14:textId="755F7388" w:rsidR="00E668FA" w:rsidRPr="00E668FA" w:rsidRDefault="00E668FA" w:rsidP="00E62F1F">
            <w:pPr>
              <w:spacing w:line="276" w:lineRule="auto"/>
              <w:rPr>
                <w:sz w:val="24"/>
                <w:szCs w:val="24"/>
              </w:rPr>
            </w:pPr>
            <w:r w:rsidRPr="00E668FA">
              <w:rPr>
                <w:sz w:val="24"/>
                <w:szCs w:val="24"/>
                <w:lang w:bidi="es-ES"/>
              </w:rPr>
              <w:t>“¿Está bien si comparto algo que podría ayudar?”</w:t>
            </w:r>
          </w:p>
        </w:tc>
      </w:tr>
    </w:tbl>
    <w:p w14:paraId="39EE6ACB" w14:textId="77777777" w:rsidR="00E668FA" w:rsidRDefault="00E668FA" w:rsidP="00E62F1F">
      <w:pPr>
        <w:spacing w:line="276" w:lineRule="auto"/>
      </w:pPr>
    </w:p>
    <w:p w14:paraId="75C947CB" w14:textId="43B28242" w:rsidR="00E668FA" w:rsidRPr="0061298A" w:rsidRDefault="0061298A" w:rsidP="00E62F1F">
      <w:pPr>
        <w:spacing w:line="276" w:lineRule="auto"/>
        <w:jc w:val="center"/>
        <w:rPr>
          <w:rFonts w:eastAsia="Times New Roman" w:cs="Times New Roman"/>
          <w:b/>
          <w:bCs/>
          <w:i/>
          <w:iCs/>
          <w:color w:val="70003E"/>
          <w:sz w:val="31"/>
          <w:szCs w:val="31"/>
          <w:highlight w:val="green"/>
          <w:lang w:eastAsia="en-US"/>
        </w:rPr>
      </w:pPr>
      <w:r w:rsidRPr="0061298A">
        <w:rPr>
          <w:i/>
          <w:lang w:bidi="es-ES"/>
        </w:rPr>
        <w:t>Preguntar → Ofrecer → Informar → Apoyar</w:t>
      </w:r>
      <w:r w:rsidR="00E668FA" w:rsidRPr="0061298A">
        <w:rPr>
          <w:rFonts w:eastAsia="Times New Roman" w:cs="Times New Roman"/>
          <w:b/>
          <w:i/>
          <w:color w:val="70003E"/>
          <w:sz w:val="31"/>
          <w:szCs w:val="31"/>
          <w:highlight w:val="green"/>
          <w:lang w:bidi="es-ES"/>
        </w:rPr>
        <w:br w:type="page"/>
      </w:r>
    </w:p>
    <w:p w14:paraId="0167C29A" w14:textId="1BCB8A53" w:rsidR="003C3B49" w:rsidRPr="0061298A" w:rsidRDefault="003C3B49" w:rsidP="00E62F1F">
      <w:pPr>
        <w:shd w:val="clear" w:color="auto" w:fill="FFFFFF"/>
        <w:spacing w:after="0" w:line="276" w:lineRule="auto"/>
        <w:rPr>
          <w:rFonts w:eastAsia="Times New Roman" w:cs="Times New Roman"/>
          <w:b/>
          <w:bCs/>
          <w:color w:val="70003E"/>
          <w:sz w:val="31"/>
          <w:szCs w:val="31"/>
          <w:lang w:eastAsia="en-US"/>
        </w:rPr>
      </w:pPr>
      <w:r w:rsidRPr="0061298A">
        <w:rPr>
          <w:rFonts w:eastAsia="Times New Roman" w:cs="Times New Roman"/>
          <w:b/>
          <w:color w:val="70003E"/>
          <w:sz w:val="31"/>
          <w:szCs w:val="31"/>
          <w:lang w:bidi="es-ES"/>
        </w:rPr>
        <w:lastRenderedPageBreak/>
        <w:t>De GRACE a la puesta en práctica</w:t>
      </w:r>
    </w:p>
    <w:p w14:paraId="5E09E0FD" w14:textId="34F1B749" w:rsidR="0061298A" w:rsidRPr="00634F41" w:rsidRDefault="0061298A" w:rsidP="00E62F1F">
      <w:pPr>
        <w:spacing w:before="240" w:line="276" w:lineRule="auto"/>
        <w:rPr>
          <w:sz w:val="23"/>
          <w:szCs w:val="23"/>
          <w:lang w:eastAsia="en-US"/>
        </w:rPr>
      </w:pPr>
      <w:r w:rsidRPr="00634F41">
        <w:rPr>
          <w:sz w:val="23"/>
          <w:szCs w:val="23"/>
          <w:lang w:bidi="es-ES"/>
        </w:rPr>
        <w:t>GRACE nos ayuda a abordar el momento de manera reflexiva. Ahora usamos lo que hemos observado para evaluar lo que realmente está sucediendo.</w:t>
      </w:r>
    </w:p>
    <w:tbl>
      <w:tblPr>
        <w:tblStyle w:val="TableGrid"/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45"/>
      </w:tblGrid>
      <w:tr w:rsidR="005105DB" w14:paraId="44632B06" w14:textId="77777777" w:rsidTr="000A6C5C"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0A2610" w14:textId="74AC3179" w:rsidR="005105DB" w:rsidRDefault="005105DB" w:rsidP="00E62F1F">
            <w:pPr>
              <w:pStyle w:val="BulletedList"/>
              <w:numPr>
                <w:ilvl w:val="0"/>
                <w:numId w:val="0"/>
              </w:numPr>
              <w:spacing w:line="276" w:lineRule="auto"/>
              <w:ind w:left="360" w:hanging="360"/>
              <w:rPr>
                <w:sz w:val="24"/>
                <w:szCs w:val="24"/>
                <w:lang w:eastAsia="en-US"/>
              </w:rPr>
            </w:pPr>
            <w:r w:rsidRPr="008203E6">
              <w:rPr>
                <w:b/>
                <w:sz w:val="24"/>
                <w:szCs w:val="24"/>
                <w:lang w:bidi="es-ES"/>
              </w:rPr>
              <w:t>CENTRARSE</w:t>
            </w:r>
            <w:r w:rsidRPr="008203E6">
              <w:rPr>
                <w:sz w:val="24"/>
                <w:szCs w:val="24"/>
                <w:lang w:bidi="es-ES"/>
              </w:rPr>
              <w:br/>
              <w:t>¿Estoy lo suficientemente centrado para ver la situación con claridad?</w:t>
            </w:r>
          </w:p>
        </w:tc>
      </w:tr>
      <w:tr w:rsidR="005105DB" w14:paraId="771C9501" w14:textId="77777777" w:rsidTr="000A6C5C">
        <w:tc>
          <w:tcPr>
            <w:tcW w:w="58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765EB8" w14:textId="33C70233" w:rsidR="005105DB" w:rsidRDefault="005105DB" w:rsidP="00E62F1F">
            <w:pPr>
              <w:pStyle w:val="BulletedList"/>
              <w:numPr>
                <w:ilvl w:val="0"/>
                <w:numId w:val="0"/>
              </w:numPr>
              <w:spacing w:line="276" w:lineRule="auto"/>
              <w:ind w:left="360" w:hanging="360"/>
              <w:rPr>
                <w:sz w:val="24"/>
                <w:szCs w:val="24"/>
                <w:lang w:eastAsia="en-US"/>
              </w:rPr>
            </w:pPr>
            <w:r w:rsidRPr="008203E6">
              <w:rPr>
                <w:b/>
                <w:sz w:val="24"/>
                <w:szCs w:val="24"/>
                <w:lang w:bidi="es-ES"/>
              </w:rPr>
              <w:t>CONSIDERAR</w:t>
            </w:r>
            <w:r w:rsidRPr="008203E6">
              <w:rPr>
                <w:sz w:val="24"/>
                <w:szCs w:val="24"/>
                <w:lang w:bidi="es-ES"/>
              </w:rPr>
              <w:br/>
              <w:t>¿Qué estoy observando realmente y qué podría estar suponiendo?</w:t>
            </w:r>
          </w:p>
        </w:tc>
      </w:tr>
      <w:tr w:rsidR="005105DB" w14:paraId="29A6BDF7" w14:textId="77777777" w:rsidTr="000A6C5C">
        <w:tc>
          <w:tcPr>
            <w:tcW w:w="58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8D313D" w14:textId="7A2F49EE" w:rsidR="005105DB" w:rsidRDefault="005105DB" w:rsidP="00E62F1F">
            <w:pPr>
              <w:pStyle w:val="BulletedList"/>
              <w:numPr>
                <w:ilvl w:val="0"/>
                <w:numId w:val="0"/>
              </w:numPr>
              <w:spacing w:line="276" w:lineRule="auto"/>
              <w:ind w:left="360" w:hanging="360"/>
              <w:rPr>
                <w:sz w:val="24"/>
                <w:szCs w:val="24"/>
                <w:lang w:eastAsia="en-US"/>
              </w:rPr>
            </w:pPr>
            <w:r w:rsidRPr="008203E6">
              <w:rPr>
                <w:b/>
                <w:sz w:val="24"/>
                <w:szCs w:val="24"/>
                <w:lang w:bidi="es-ES"/>
              </w:rPr>
              <w:t>AUTONOMÍA</w:t>
            </w:r>
            <w:r w:rsidRPr="008203E6">
              <w:rPr>
                <w:sz w:val="24"/>
                <w:szCs w:val="24"/>
                <w:lang w:bidi="es-ES"/>
              </w:rPr>
              <w:br/>
              <w:t>¿Qué quiere la persona y de quién es esta decisión?</w:t>
            </w:r>
          </w:p>
        </w:tc>
      </w:tr>
      <w:tr w:rsidR="000A6C5C" w14:paraId="6035A40F" w14:textId="77777777" w:rsidTr="000A6C5C">
        <w:tc>
          <w:tcPr>
            <w:tcW w:w="5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9B371" w14:textId="0171DCCB" w:rsidR="000A6C5C" w:rsidRPr="008203E6" w:rsidRDefault="000A6C5C" w:rsidP="00E62F1F">
            <w:pPr>
              <w:pStyle w:val="BulletedList"/>
              <w:numPr>
                <w:ilvl w:val="0"/>
                <w:numId w:val="0"/>
              </w:numPr>
              <w:spacing w:line="276" w:lineRule="auto"/>
              <w:ind w:left="360" w:hanging="36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noProof/>
                <w:sz w:val="24"/>
                <w:szCs w:val="24"/>
                <w:lang w:bidi="es-ES"/>
              </w:rPr>
              <w:drawing>
                <wp:inline distT="0" distB="0" distL="0" distR="0" wp14:anchorId="08300EF9" wp14:editId="52E9DD9C">
                  <wp:extent cx="307025" cy="307025"/>
                  <wp:effectExtent l="0" t="0" r="0" b="0"/>
                  <wp:docPr id="1795194350" name="Graphic 10" descr="Arrow Down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5194350" name="Graphic 1795194350" descr="Arrow Down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235" cy="316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05DB" w14:paraId="2ECCF6E6" w14:textId="77777777" w:rsidTr="000A6C5C">
        <w:tc>
          <w:tcPr>
            <w:tcW w:w="5845" w:type="dxa"/>
            <w:tcBorders>
              <w:top w:val="single" w:sz="4" w:space="0" w:color="auto"/>
            </w:tcBorders>
            <w:shd w:val="clear" w:color="auto" w:fill="70003E"/>
          </w:tcPr>
          <w:p w14:paraId="7CD2672C" w14:textId="1A1521C9" w:rsidR="005105DB" w:rsidRDefault="004C7018" w:rsidP="00E62F1F">
            <w:pPr>
              <w:pStyle w:val="BulletedList"/>
              <w:numPr>
                <w:ilvl w:val="0"/>
                <w:numId w:val="0"/>
              </w:numPr>
              <w:spacing w:line="276" w:lineRule="auto"/>
              <w:rPr>
                <w:sz w:val="24"/>
                <w:szCs w:val="24"/>
                <w:lang w:eastAsia="en-US"/>
              </w:rPr>
            </w:pPr>
            <w:r w:rsidRPr="004C7018">
              <w:rPr>
                <w:b/>
                <w:sz w:val="24"/>
                <w:szCs w:val="24"/>
                <w:lang w:bidi="es-ES"/>
              </w:rPr>
              <w:t>HERRAMIENTA DE AUTOCOMPASIÓN</w:t>
            </w:r>
            <w:r w:rsidRPr="004C7018">
              <w:rPr>
                <w:sz w:val="24"/>
                <w:szCs w:val="24"/>
                <w:lang w:bidi="es-ES"/>
              </w:rPr>
              <w:br/>
              <w:t xml:space="preserve">¿Qué está cambiando? ¿Existe una preocupación de seguridad real? ¿Qué apoyo, </w:t>
            </w:r>
            <w:r w:rsidRPr="004C7018">
              <w:rPr>
                <w:sz w:val="24"/>
                <w:szCs w:val="24"/>
                <w:lang w:bidi="es-ES"/>
              </w:rPr>
              <w:lastRenderedPageBreak/>
              <w:t>responsabilidad o respuesta pueden ser necesarios?</w:t>
            </w:r>
          </w:p>
        </w:tc>
      </w:tr>
    </w:tbl>
    <w:p w14:paraId="57AAE8CA" w14:textId="32E1E36C" w:rsidR="00E55F07" w:rsidRPr="00E55F07" w:rsidRDefault="00E55F07" w:rsidP="00E62F1F">
      <w:pPr>
        <w:pStyle w:val="Heading1"/>
        <w:spacing w:line="276" w:lineRule="auto"/>
      </w:pPr>
      <w:r w:rsidRPr="00E55F07">
        <w:rPr>
          <w:lang w:bidi="es-ES"/>
        </w:rPr>
        <w:t>¿Qué estamos implementando realmente?</w:t>
      </w:r>
    </w:p>
    <w:p w14:paraId="52B17515" w14:textId="77777777" w:rsidR="00E55F07" w:rsidRPr="0037234E" w:rsidRDefault="00E55F07" w:rsidP="00E62F1F">
      <w:pPr>
        <w:spacing w:line="276" w:lineRule="auto"/>
        <w:rPr>
          <w:b/>
          <w:bCs/>
          <w:i/>
          <w:iCs/>
          <w:sz w:val="24"/>
          <w:szCs w:val="24"/>
        </w:rPr>
      </w:pPr>
      <w:r w:rsidRPr="0037234E">
        <w:rPr>
          <w:b/>
          <w:i/>
          <w:sz w:val="24"/>
          <w:szCs w:val="24"/>
          <w:lang w:bidi="es-ES"/>
        </w:rPr>
        <w:t>Antes de decidir qué sigue:</w:t>
      </w:r>
    </w:p>
    <w:p w14:paraId="7CE58F73" w14:textId="4677C202" w:rsidR="00E55F07" w:rsidRPr="00634F41" w:rsidRDefault="00E55F07" w:rsidP="00E62F1F">
      <w:pPr>
        <w:pStyle w:val="BulletedList"/>
        <w:spacing w:line="276" w:lineRule="auto"/>
        <w:rPr>
          <w:sz w:val="24"/>
          <w:szCs w:val="24"/>
        </w:rPr>
      </w:pPr>
      <w:r w:rsidRPr="00634F41">
        <w:rPr>
          <w:b/>
          <w:sz w:val="24"/>
          <w:szCs w:val="24"/>
          <w:lang w:bidi="es-ES"/>
        </w:rPr>
        <w:t>¿Qué cambió?</w:t>
      </w:r>
      <w:r w:rsidRPr="00634F41">
        <w:rPr>
          <w:sz w:val="24"/>
          <w:szCs w:val="24"/>
          <w:lang w:bidi="es-ES"/>
        </w:rPr>
        <w:t xml:space="preserve"> ¿Qué estoy observando o experimentando realmente? </w:t>
      </w:r>
    </w:p>
    <w:p w14:paraId="0DBD3367" w14:textId="55500D78" w:rsidR="00E55F07" w:rsidRPr="00634F41" w:rsidRDefault="00E55F07" w:rsidP="00E62F1F">
      <w:pPr>
        <w:pStyle w:val="BulletedList"/>
        <w:spacing w:line="276" w:lineRule="auto"/>
        <w:rPr>
          <w:sz w:val="24"/>
          <w:szCs w:val="24"/>
        </w:rPr>
      </w:pPr>
      <w:r w:rsidRPr="00634F41">
        <w:rPr>
          <w:b/>
          <w:sz w:val="24"/>
          <w:szCs w:val="24"/>
          <w:lang w:bidi="es-ES"/>
        </w:rPr>
        <w:t>¿Existe una preocupación de seguridad real y/o inmediata?</w:t>
      </w:r>
      <w:r w:rsidRPr="00634F41">
        <w:rPr>
          <w:sz w:val="24"/>
          <w:szCs w:val="24"/>
          <w:lang w:bidi="es-ES"/>
        </w:rPr>
        <w:t xml:space="preserve"> ¿O se trata de incomodidad, incertidumbre o desacuerdo? </w:t>
      </w:r>
    </w:p>
    <w:p w14:paraId="2E69BD60" w14:textId="4D817C1E" w:rsidR="00E55F07" w:rsidRPr="00634F41" w:rsidRDefault="00E55F07" w:rsidP="00E62F1F">
      <w:pPr>
        <w:pStyle w:val="BulletedList"/>
        <w:spacing w:line="276" w:lineRule="auto"/>
        <w:rPr>
          <w:sz w:val="24"/>
          <w:szCs w:val="24"/>
        </w:rPr>
      </w:pPr>
      <w:r w:rsidRPr="00634F41">
        <w:rPr>
          <w:b/>
          <w:sz w:val="24"/>
          <w:szCs w:val="24"/>
          <w:lang w:bidi="es-ES"/>
        </w:rPr>
        <w:t xml:space="preserve">¿Qué necesita la persona? </w:t>
      </w:r>
    </w:p>
    <w:p w14:paraId="2992E63D" w14:textId="77777777" w:rsidR="00E55F07" w:rsidRPr="00634F41" w:rsidRDefault="00E55F07" w:rsidP="00E62F1F">
      <w:pPr>
        <w:pStyle w:val="BulletedList"/>
        <w:spacing w:line="276" w:lineRule="auto"/>
        <w:rPr>
          <w:sz w:val="24"/>
          <w:szCs w:val="24"/>
        </w:rPr>
      </w:pPr>
      <w:r w:rsidRPr="00634F41">
        <w:rPr>
          <w:b/>
          <w:sz w:val="24"/>
          <w:szCs w:val="24"/>
          <w:lang w:bidi="es-ES"/>
        </w:rPr>
        <w:t xml:space="preserve">¿Qué apoyos ya están disponibles? </w:t>
      </w:r>
    </w:p>
    <w:p w14:paraId="03978E40" w14:textId="77777777" w:rsidR="00E55F07" w:rsidRPr="00634F41" w:rsidRDefault="00E55F07" w:rsidP="00E62F1F">
      <w:pPr>
        <w:pStyle w:val="BulletedList"/>
        <w:spacing w:line="276" w:lineRule="auto"/>
        <w:rPr>
          <w:sz w:val="24"/>
          <w:szCs w:val="24"/>
        </w:rPr>
      </w:pPr>
      <w:r w:rsidRPr="00634F41">
        <w:rPr>
          <w:b/>
          <w:sz w:val="24"/>
          <w:szCs w:val="24"/>
          <w:lang w:bidi="es-ES"/>
        </w:rPr>
        <w:t xml:space="preserve">¿Qué responsabilidad u obligación tengo? </w:t>
      </w:r>
    </w:p>
    <w:p w14:paraId="6838E9CA" w14:textId="77777777" w:rsidR="00E55F07" w:rsidRPr="00634F41" w:rsidRDefault="00E55F07" w:rsidP="00E62F1F">
      <w:pPr>
        <w:pStyle w:val="BulletedList"/>
        <w:spacing w:line="276" w:lineRule="auto"/>
        <w:rPr>
          <w:sz w:val="24"/>
          <w:szCs w:val="24"/>
        </w:rPr>
      </w:pPr>
      <w:r w:rsidRPr="00634F41">
        <w:rPr>
          <w:b/>
          <w:sz w:val="24"/>
          <w:szCs w:val="24"/>
          <w:lang w:bidi="es-ES"/>
        </w:rPr>
        <w:t xml:space="preserve">¿Cuál es la respuesta menos invasiva que permite la situación? </w:t>
      </w:r>
    </w:p>
    <w:p w14:paraId="0E2D8659" w14:textId="5136F8F8" w:rsidR="0037234E" w:rsidRDefault="00E55F07" w:rsidP="00E62F1F">
      <w:pPr>
        <w:pStyle w:val="Quote"/>
        <w:spacing w:line="276" w:lineRule="auto"/>
      </w:pPr>
      <w:r w:rsidRPr="00E55F07">
        <w:rPr>
          <w:lang w:bidi="es-ES"/>
        </w:rPr>
        <w:t>Observar → Aclarar → Evaluar → Decidir</w:t>
      </w:r>
    </w:p>
    <w:p w14:paraId="3B15C37E" w14:textId="0281FB68" w:rsidR="00E55F07" w:rsidRPr="001A74C1" w:rsidRDefault="00E55F07" w:rsidP="00E62F1F">
      <w:pPr>
        <w:pStyle w:val="Quote"/>
        <w:spacing w:line="276" w:lineRule="auto"/>
        <w:rPr>
          <w:i w:val="0"/>
          <w:iCs w:val="0"/>
        </w:rPr>
      </w:pPr>
      <w:r w:rsidRPr="001A74C1">
        <w:rPr>
          <w:i w:val="0"/>
          <w:highlight w:val="yellow"/>
          <w:lang w:bidi="es-ES"/>
        </w:rPr>
        <w:br w:type="page"/>
      </w:r>
    </w:p>
    <w:p w14:paraId="5C9B96BB" w14:textId="77777777" w:rsidR="000A6C5C" w:rsidRDefault="000A6C5C" w:rsidP="00E62F1F">
      <w:pPr>
        <w:spacing w:line="276" w:lineRule="auto"/>
      </w:pPr>
    </w:p>
    <w:p w14:paraId="094ED7BC" w14:textId="77777777" w:rsidR="000A6C5C" w:rsidRDefault="000A6C5C" w:rsidP="00E62F1F">
      <w:pPr>
        <w:spacing w:line="276" w:lineRule="auto"/>
      </w:pPr>
    </w:p>
    <w:p w14:paraId="74A5C7C8" w14:textId="0C38BF6E" w:rsidR="000A6C5C" w:rsidRDefault="000A6C5C" w:rsidP="00E62F1F">
      <w:pPr>
        <w:spacing w:line="276" w:lineRule="auto"/>
      </w:pPr>
    </w:p>
    <w:p w14:paraId="11260295" w14:textId="78148D57" w:rsidR="000A6C5C" w:rsidRDefault="000A6C5C" w:rsidP="00E62F1F">
      <w:pPr>
        <w:spacing w:line="276" w:lineRule="auto"/>
      </w:pPr>
      <w:r w:rsidRPr="0091773D">
        <w:rPr>
          <w:noProof/>
          <w:color w:val="FFFFFF" w:themeColor="background1"/>
          <w:lang w:bidi="es-ES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67CB606F" wp14:editId="50182412">
                <wp:simplePos x="0" y="0"/>
                <wp:positionH relativeFrom="column">
                  <wp:posOffset>-1128560</wp:posOffset>
                </wp:positionH>
                <wp:positionV relativeFrom="paragraph">
                  <wp:posOffset>190196</wp:posOffset>
                </wp:positionV>
                <wp:extent cx="5971429" cy="2035534"/>
                <wp:effectExtent l="0" t="0" r="10795" b="9525"/>
                <wp:wrapNone/>
                <wp:docPr id="290836720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1429" cy="2035534"/>
                        </a:xfrm>
                        <a:prstGeom prst="rect">
                          <a:avLst/>
                        </a:prstGeom>
                        <a:solidFill>
                          <a:srgbClr val="70003E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xmlns:v="urn:schemas-microsoft-com:vml" w14:anchorId="2CDB0FDE" id="Rectangle 3" o:spid="_x0000_s1026" style="position:absolute;margin-left:-88.85pt;margin-top:15pt;width:470.2pt;height:160.3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" fillcolor="#70003e" strokecolor="#030e13 [484]" strokeweight="1pt"/>
            </w:pict>
          </mc:Fallback>
        </mc:AlternateContent>
      </w:r>
    </w:p>
    <w:p w14:paraId="2DCBEDE5" w14:textId="77777777" w:rsidR="000A6C5C" w:rsidRDefault="000A6C5C" w:rsidP="00E62F1F">
      <w:pPr>
        <w:spacing w:line="276" w:lineRule="auto"/>
      </w:pPr>
    </w:p>
    <w:p w14:paraId="31614DDF" w14:textId="77777777" w:rsidR="000A6C5C" w:rsidRPr="000A6C5C" w:rsidRDefault="000A6C5C" w:rsidP="00E62F1F">
      <w:pPr>
        <w:spacing w:line="276" w:lineRule="auto"/>
        <w:jc w:val="center"/>
        <w:rPr>
          <w:b/>
          <w:bCs/>
          <w:color w:val="FFFFFF" w:themeColor="background1"/>
          <w:sz w:val="52"/>
          <w:szCs w:val="52"/>
        </w:rPr>
      </w:pPr>
      <w:r w:rsidRPr="000A6C5C">
        <w:rPr>
          <w:b/>
          <w:color w:val="FFFFFF" w:themeColor="background1"/>
          <w:sz w:val="52"/>
          <w:szCs w:val="52"/>
          <w:lang w:bidi="es-ES"/>
        </w:rPr>
        <w:t xml:space="preserve">Tomar una </w:t>
      </w:r>
    </w:p>
    <w:p w14:paraId="6D727739" w14:textId="17C3109E" w:rsidR="000A6C5C" w:rsidRPr="000A6C5C" w:rsidRDefault="000A6C5C" w:rsidP="00E62F1F">
      <w:pPr>
        <w:spacing w:line="276" w:lineRule="auto"/>
        <w:jc w:val="center"/>
        <w:rPr>
          <w:rFonts w:cstheme="majorBidi"/>
          <w:b/>
          <w:bCs/>
          <w:color w:val="70003E"/>
          <w:sz w:val="31"/>
          <w:szCs w:val="31"/>
        </w:rPr>
      </w:pPr>
      <w:r w:rsidRPr="000A6C5C">
        <w:rPr>
          <w:b/>
          <w:color w:val="FFFFFF" w:themeColor="background1"/>
          <w:sz w:val="52"/>
          <w:szCs w:val="52"/>
          <w:lang w:bidi="es-ES"/>
        </w:rPr>
        <w:t>decisión informada</w:t>
      </w:r>
      <w:r w:rsidRPr="000A6C5C">
        <w:rPr>
          <w:b/>
          <w:lang w:bidi="es-ES"/>
        </w:rPr>
        <w:br w:type="page"/>
      </w:r>
    </w:p>
    <w:p w14:paraId="61CEA9D1" w14:textId="0B4596E0" w:rsidR="000A6C5C" w:rsidRDefault="00A51543" w:rsidP="00E62F1F">
      <w:pPr>
        <w:pStyle w:val="Heading1"/>
        <w:spacing w:line="276" w:lineRule="auto"/>
      </w:pPr>
      <w:r>
        <w:rPr>
          <w:lang w:bidi="es-ES"/>
        </w:rPr>
        <w:lastRenderedPageBreak/>
        <w:t>Reconozca y comprenda su función y sus responsabilidades</w:t>
      </w:r>
    </w:p>
    <w:p w14:paraId="2DD78FD5" w14:textId="39A90B0B" w:rsidR="008D1679" w:rsidRPr="00506BB2" w:rsidRDefault="008D1679" w:rsidP="00E62F1F">
      <w:pPr>
        <w:pStyle w:val="Heading2"/>
        <w:spacing w:line="276" w:lineRule="auto"/>
      </w:pPr>
      <w:r w:rsidRPr="00506BB2">
        <w:rPr>
          <w:lang w:bidi="es-ES"/>
        </w:rPr>
        <w:t>Políticas, informes y requisitos</w:t>
      </w:r>
    </w:p>
    <w:p w14:paraId="33952C8A" w14:textId="487AFB91" w:rsidR="005A5221" w:rsidRPr="00AB3C41" w:rsidRDefault="0002580F" w:rsidP="00AB3C41">
      <w:pPr>
        <w:pStyle w:val="BulletedList"/>
        <w:spacing w:line="276" w:lineRule="auto"/>
        <w:ind w:left="0"/>
        <w:rPr>
          <w:sz w:val="21"/>
          <w:szCs w:val="21"/>
        </w:rPr>
      </w:pPr>
      <w:r w:rsidRPr="00AB3C41">
        <w:rPr>
          <w:sz w:val="21"/>
          <w:szCs w:val="21"/>
          <w:lang w:bidi="es-ES"/>
        </w:rPr>
        <w:t xml:space="preserve">Sea consciente de las políticas y de cualquier obligación de informar que pueda entrar en conflicto o infringir la filosofía, los valores y los principios de IL. </w:t>
      </w:r>
    </w:p>
    <w:p w14:paraId="0C6BAFCD" w14:textId="2D6DF971" w:rsidR="005A5221" w:rsidRPr="00AB3C41" w:rsidRDefault="00205E39" w:rsidP="00AB3C41">
      <w:pPr>
        <w:pStyle w:val="BulletedList"/>
        <w:spacing w:line="276" w:lineRule="auto"/>
        <w:ind w:left="0"/>
        <w:rPr>
          <w:sz w:val="21"/>
          <w:szCs w:val="21"/>
        </w:rPr>
      </w:pPr>
      <w:r w:rsidRPr="00AB3C41">
        <w:rPr>
          <w:sz w:val="21"/>
          <w:szCs w:val="21"/>
          <w:lang w:bidi="es-ES"/>
        </w:rPr>
        <w:t>Defienda la decisión del consumidor siendo transparente sobre los límites de la confidencialidad y cualquier medida que pueda estar obligado a tomar.</w:t>
      </w:r>
    </w:p>
    <w:p w14:paraId="42C9CA01" w14:textId="4E4FF4EA" w:rsidR="009A1303" w:rsidRPr="00AB3C41" w:rsidRDefault="00205E39" w:rsidP="00AB3C41">
      <w:pPr>
        <w:pStyle w:val="2ndLevelBullet"/>
        <w:spacing w:after="0" w:line="276" w:lineRule="auto"/>
        <w:ind w:left="0"/>
        <w:rPr>
          <w:sz w:val="21"/>
          <w:szCs w:val="21"/>
        </w:rPr>
      </w:pPr>
      <w:r w:rsidRPr="00AB3C41">
        <w:rPr>
          <w:sz w:val="21"/>
          <w:szCs w:val="21"/>
          <w:lang w:bidi="es-ES"/>
        </w:rPr>
        <w:t>Sin embargo, la decisión y la autonomía deben existir en todos los niveles de IL: consumidor, personal, organización.</w:t>
      </w:r>
    </w:p>
    <w:p w14:paraId="3070C164" w14:textId="4D942105" w:rsidR="005A5221" w:rsidRPr="00AB3C41" w:rsidRDefault="005A5221" w:rsidP="00AB3C41">
      <w:pPr>
        <w:pStyle w:val="2ndLevelBullet"/>
        <w:spacing w:after="0" w:line="276" w:lineRule="auto"/>
        <w:ind w:left="0"/>
        <w:rPr>
          <w:sz w:val="21"/>
          <w:szCs w:val="21"/>
        </w:rPr>
      </w:pPr>
      <w:r w:rsidRPr="00AB3C41">
        <w:rPr>
          <w:sz w:val="21"/>
          <w:szCs w:val="21"/>
          <w:lang w:bidi="es-ES"/>
        </w:rPr>
        <w:t>Sepa a quién puede consultar cuando no esté seguro.</w:t>
      </w:r>
    </w:p>
    <w:p w14:paraId="7CD68232" w14:textId="0FC04A7D" w:rsidR="001A74C1" w:rsidRPr="00AB3C41" w:rsidRDefault="001A74C1" w:rsidP="00AB3C41">
      <w:pPr>
        <w:pStyle w:val="BulletedList"/>
        <w:spacing w:line="276" w:lineRule="auto"/>
        <w:ind w:left="0"/>
        <w:rPr>
          <w:sz w:val="21"/>
          <w:szCs w:val="21"/>
        </w:rPr>
      </w:pPr>
      <w:r w:rsidRPr="00AB3C41">
        <w:rPr>
          <w:sz w:val="21"/>
          <w:szCs w:val="21"/>
          <w:lang w:bidi="es-ES"/>
        </w:rPr>
        <w:t>Cuando sea necesario actuar, considere cómo el consumidor puede mantenerse informado y participar en lo que sucede a continuación.</w:t>
      </w:r>
    </w:p>
    <w:p w14:paraId="7295B800" w14:textId="46FAC4BC" w:rsidR="008D1679" w:rsidRPr="00AB3C41" w:rsidRDefault="005A5221" w:rsidP="00AB3C41">
      <w:pPr>
        <w:pStyle w:val="BulletedList"/>
        <w:spacing w:line="276" w:lineRule="auto"/>
        <w:ind w:left="0"/>
        <w:rPr>
          <w:sz w:val="22"/>
          <w:szCs w:val="22"/>
        </w:rPr>
      </w:pPr>
      <w:r w:rsidRPr="00AB3C41">
        <w:rPr>
          <w:sz w:val="21"/>
          <w:szCs w:val="21"/>
          <w:lang w:bidi="es-ES"/>
        </w:rPr>
        <w:t>Las buenas decisiones comienzan por estar bien informado y saber qué opciones están disponibles antes de que llegue el momento</w:t>
      </w:r>
      <w:r w:rsidRPr="00AB3C41">
        <w:rPr>
          <w:sz w:val="22"/>
          <w:szCs w:val="22"/>
          <w:lang w:bidi="es-ES"/>
        </w:rPr>
        <w:t>.</w:t>
      </w:r>
      <w:r w:rsidR="008D1679" w:rsidRPr="00AB3C41">
        <w:rPr>
          <w:sz w:val="24"/>
          <w:szCs w:val="24"/>
          <w:lang w:bidi="es-ES"/>
        </w:rPr>
        <w:br w:type="page"/>
      </w:r>
    </w:p>
    <w:p w14:paraId="74C0CB16" w14:textId="71F2455B" w:rsidR="008D1679" w:rsidRDefault="00E25454" w:rsidP="00E62F1F">
      <w:pPr>
        <w:pStyle w:val="Heading1"/>
        <w:spacing w:line="276" w:lineRule="auto"/>
      </w:pPr>
      <w:r>
        <w:rPr>
          <w:lang w:bidi="es-ES"/>
        </w:rPr>
        <w:lastRenderedPageBreak/>
        <w:t>Conozca sus opciones y sus consecuencias</w:t>
      </w:r>
    </w:p>
    <w:p w14:paraId="439C60B1" w14:textId="46D74123" w:rsidR="0077151C" w:rsidRPr="0077151C" w:rsidRDefault="0077151C" w:rsidP="00E62F1F">
      <w:pPr>
        <w:spacing w:after="0" w:line="276" w:lineRule="auto"/>
      </w:pPr>
      <w:r>
        <w:rPr>
          <w:lang w:bidi="es-ES"/>
        </w:rPr>
        <w:t xml:space="preserve">Puede haber </w:t>
      </w:r>
      <w:r>
        <w:rPr>
          <w:b/>
          <w:lang w:bidi="es-ES"/>
        </w:rPr>
        <w:t>más de un camino o alternativa</w:t>
      </w:r>
      <w:r>
        <w:rPr>
          <w:lang w:bidi="es-ES"/>
        </w:rPr>
        <w:t xml:space="preserve"> disponible.</w:t>
      </w:r>
    </w:p>
    <w:p w14:paraId="737B3EAB" w14:textId="2A65EAF7" w:rsidR="002B0BC8" w:rsidRPr="00634F41" w:rsidRDefault="002B0BC8" w:rsidP="00E62F1F">
      <w:pPr>
        <w:pStyle w:val="BulletedList"/>
        <w:spacing w:line="276" w:lineRule="auto"/>
        <w:rPr>
          <w:sz w:val="22"/>
          <w:szCs w:val="22"/>
        </w:rPr>
      </w:pPr>
      <w:r w:rsidRPr="00634F41">
        <w:rPr>
          <w:sz w:val="22"/>
          <w:szCs w:val="22"/>
          <w:lang w:bidi="es-ES"/>
        </w:rPr>
        <w:t>Siempre que sea posible, pregunte a la persona qué camino u opción desea.</w:t>
      </w:r>
    </w:p>
    <w:p w14:paraId="5A200F8B" w14:textId="1FAEC410" w:rsidR="002B0BC8" w:rsidRPr="00634F41" w:rsidRDefault="002B0BC8" w:rsidP="00E62F1F">
      <w:pPr>
        <w:pStyle w:val="BulletedList"/>
        <w:spacing w:line="276" w:lineRule="auto"/>
        <w:rPr>
          <w:sz w:val="22"/>
          <w:szCs w:val="22"/>
        </w:rPr>
      </w:pPr>
      <w:r w:rsidRPr="00634F41">
        <w:rPr>
          <w:sz w:val="22"/>
          <w:szCs w:val="22"/>
          <w:lang w:bidi="es-ES"/>
        </w:rPr>
        <w:t xml:space="preserve">Considere el abanico de opciones y apoyos, especialmente aquellos basados en IL: apoyos/opciones naturales, de pares, organizacionales, comunitarios e integrales. </w:t>
      </w:r>
    </w:p>
    <w:p w14:paraId="2F908DE0" w14:textId="67112DA4" w:rsidR="00CC06C2" w:rsidRPr="00634F41" w:rsidRDefault="00CC06C2" w:rsidP="00E62F1F">
      <w:pPr>
        <w:pStyle w:val="BulletedList"/>
        <w:spacing w:line="276" w:lineRule="auto"/>
        <w:rPr>
          <w:sz w:val="22"/>
          <w:szCs w:val="22"/>
        </w:rPr>
      </w:pPr>
      <w:r w:rsidRPr="00634F41">
        <w:rPr>
          <w:sz w:val="22"/>
          <w:szCs w:val="22"/>
          <w:lang w:bidi="es-ES"/>
        </w:rPr>
        <w:t>Considere cómo la participación de sistemas externos (fuerzas policiales/intervención en crisis) puede afectar la gravedad de una situación y generar riesgos:</w:t>
      </w:r>
    </w:p>
    <w:p w14:paraId="31FB9A28" w14:textId="10D5464E" w:rsidR="006A445C" w:rsidRPr="00634F41" w:rsidRDefault="006A445C" w:rsidP="00E62F1F">
      <w:pPr>
        <w:pStyle w:val="2ndLevelBullet"/>
        <w:spacing w:after="0" w:line="276" w:lineRule="auto"/>
        <w:rPr>
          <w:sz w:val="22"/>
          <w:szCs w:val="22"/>
        </w:rPr>
      </w:pPr>
      <w:r w:rsidRPr="00634F41">
        <w:rPr>
          <w:sz w:val="22"/>
          <w:szCs w:val="22"/>
          <w:lang w:bidi="es-ES"/>
        </w:rPr>
        <w:t>Riesgo de (re)</w:t>
      </w:r>
      <w:proofErr w:type="spellStart"/>
      <w:r w:rsidRPr="00634F41">
        <w:rPr>
          <w:sz w:val="22"/>
          <w:szCs w:val="22"/>
          <w:lang w:bidi="es-ES"/>
        </w:rPr>
        <w:t>traumatización</w:t>
      </w:r>
      <w:proofErr w:type="spellEnd"/>
    </w:p>
    <w:p w14:paraId="4C07D0F2" w14:textId="50C04C85" w:rsidR="006A445C" w:rsidRPr="00634F41" w:rsidRDefault="006A445C" w:rsidP="00E62F1F">
      <w:pPr>
        <w:pStyle w:val="2ndLevelBullet"/>
        <w:spacing w:after="0" w:line="276" w:lineRule="auto"/>
        <w:rPr>
          <w:sz w:val="22"/>
          <w:szCs w:val="22"/>
        </w:rPr>
      </w:pPr>
      <w:r w:rsidRPr="00634F41">
        <w:rPr>
          <w:sz w:val="22"/>
          <w:szCs w:val="22"/>
          <w:lang w:bidi="es-ES"/>
        </w:rPr>
        <w:t xml:space="preserve">Riesgo de institucionalización </w:t>
      </w:r>
    </w:p>
    <w:p w14:paraId="56312CAC" w14:textId="77197B2B" w:rsidR="00661818" w:rsidRPr="00E25454" w:rsidRDefault="0077151C" w:rsidP="00E62F1F">
      <w:pPr>
        <w:pStyle w:val="BulletedList"/>
        <w:spacing w:line="276" w:lineRule="auto"/>
        <w:rPr>
          <w:sz w:val="24"/>
          <w:szCs w:val="24"/>
        </w:rPr>
      </w:pPr>
      <w:r w:rsidRPr="00634F41">
        <w:rPr>
          <w:sz w:val="22"/>
          <w:szCs w:val="22"/>
          <w:lang w:bidi="es-ES"/>
        </w:rPr>
        <w:t xml:space="preserve">Dependiendo de la situación, las opciones pueden incluir apoyos de confianza ya existentes, apoyo de pares, una </w:t>
      </w:r>
      <w:hyperlink r:id="rId34" w:history="1">
        <w:r w:rsidRPr="00634F41">
          <w:rPr>
            <w:rStyle w:val="Hyperlink"/>
            <w:b/>
            <w:sz w:val="22"/>
            <w:szCs w:val="22"/>
            <w:lang w:bidi="es-ES"/>
          </w:rPr>
          <w:t>línea de apoyo emocional</w:t>
        </w:r>
      </w:hyperlink>
      <w:r w:rsidRPr="00634F41">
        <w:rPr>
          <w:sz w:val="22"/>
          <w:szCs w:val="22"/>
          <w:lang w:bidi="es-ES"/>
        </w:rPr>
        <w:t>, o respuesta móvil ante crisis, respuesta ante crisis de salud conductual o servicios de emergencia.</w:t>
      </w:r>
      <w:r w:rsidR="00661818" w:rsidRPr="00E25454">
        <w:rPr>
          <w:b/>
          <w:lang w:bidi="es-ES"/>
        </w:rPr>
        <w:br w:type="page"/>
      </w:r>
    </w:p>
    <w:p w14:paraId="43061DFD" w14:textId="6D1B2445" w:rsidR="00641BFF" w:rsidRDefault="007B145D" w:rsidP="00E62F1F">
      <w:pPr>
        <w:pStyle w:val="Heading1"/>
        <w:spacing w:line="276" w:lineRule="auto"/>
        <w:rPr>
          <w:lang w:eastAsia="en-US"/>
        </w:rPr>
      </w:pPr>
      <w:r>
        <w:rPr>
          <w:lang w:bidi="es-ES"/>
        </w:rPr>
        <w:lastRenderedPageBreak/>
        <w:t>Infórmese y luego actúe</w:t>
      </w:r>
    </w:p>
    <w:p w14:paraId="1BB1E838" w14:textId="6A4E48B1" w:rsidR="00622C9F" w:rsidRPr="00AB3C41" w:rsidRDefault="00661818" w:rsidP="00AB3C41">
      <w:pPr>
        <w:pStyle w:val="BulletedList"/>
        <w:numPr>
          <w:ilvl w:val="0"/>
          <w:numId w:val="0"/>
        </w:numPr>
        <w:spacing w:line="276" w:lineRule="auto"/>
      </w:pPr>
      <w:r>
        <w:rPr>
          <w:lang w:bidi="es-ES"/>
        </w:rPr>
        <w:t xml:space="preserve">Cree una </w:t>
      </w:r>
      <w:r>
        <w:rPr>
          <w:rStyle w:val="Strong"/>
          <w:lang w:bidi="es-ES"/>
        </w:rPr>
        <w:t>guía rápida de planificación de respuesta local</w:t>
      </w:r>
      <w:r>
        <w:rPr>
          <w:lang w:bidi="es-ES"/>
        </w:rPr>
        <w:t xml:space="preserve"> centrada en IL que incluya el 988, respuesta móvil ante crisis, líneas de apoyo emocional, apoyo de pares y comunitario, contactos que no sean de emergencia y otras opciones locales. Contactar a las fuerzas policiales debe hacerse solo como último recurso.</w:t>
      </w:r>
    </w:p>
    <w:p w14:paraId="0061AFEE" w14:textId="4C6361F6" w:rsidR="00661818" w:rsidRPr="00661818" w:rsidRDefault="00661818" w:rsidP="00E62F1F">
      <w:pPr>
        <w:pStyle w:val="Heading2"/>
        <w:spacing w:line="276" w:lineRule="auto"/>
        <w:rPr>
          <w:sz w:val="24"/>
          <w:szCs w:val="24"/>
          <w:lang w:eastAsia="en-US"/>
        </w:rPr>
      </w:pPr>
      <w:r w:rsidRPr="00661818">
        <w:rPr>
          <w:sz w:val="24"/>
          <w:szCs w:val="24"/>
          <w:lang w:bidi="es-ES"/>
        </w:rPr>
        <w:t xml:space="preserve">Sepa: </w:t>
      </w:r>
    </w:p>
    <w:p w14:paraId="5CB946C1" w14:textId="461CD1D5" w:rsidR="00641BFF" w:rsidRPr="00641BFF" w:rsidRDefault="00641BFF" w:rsidP="00E62F1F">
      <w:pPr>
        <w:pStyle w:val="BulletedList"/>
        <w:spacing w:line="276" w:lineRule="auto"/>
        <w:rPr>
          <w:sz w:val="22"/>
          <w:szCs w:val="22"/>
          <w:lang w:eastAsia="en-US"/>
        </w:rPr>
      </w:pPr>
      <w:r w:rsidRPr="00641BFF">
        <w:rPr>
          <w:sz w:val="22"/>
          <w:szCs w:val="22"/>
          <w:lang w:bidi="es-ES"/>
        </w:rPr>
        <w:t xml:space="preserve">¿Qué podría suceder cuando llame? </w:t>
      </w:r>
    </w:p>
    <w:p w14:paraId="4ADC3DC4" w14:textId="030B7330" w:rsidR="00641BFF" w:rsidRPr="00641BFF" w:rsidRDefault="00641BFF" w:rsidP="00E62F1F">
      <w:pPr>
        <w:pStyle w:val="BulletedList"/>
        <w:spacing w:line="276" w:lineRule="auto"/>
        <w:rPr>
          <w:sz w:val="22"/>
          <w:szCs w:val="22"/>
          <w:lang w:eastAsia="en-US"/>
        </w:rPr>
      </w:pPr>
      <w:r w:rsidRPr="00641BFF">
        <w:rPr>
          <w:sz w:val="22"/>
          <w:szCs w:val="22"/>
          <w:lang w:bidi="es-ES"/>
        </w:rPr>
        <w:t xml:space="preserve">¿Quién podría responder? </w:t>
      </w:r>
    </w:p>
    <w:p w14:paraId="7E3A785E" w14:textId="7ED85CE6" w:rsidR="00641BFF" w:rsidRPr="00641BFF" w:rsidRDefault="00622C9F" w:rsidP="00E62F1F">
      <w:pPr>
        <w:pStyle w:val="BulletedList"/>
        <w:spacing w:line="276" w:lineRule="auto"/>
        <w:rPr>
          <w:sz w:val="22"/>
          <w:szCs w:val="22"/>
          <w:lang w:eastAsia="en-US"/>
        </w:rPr>
      </w:pPr>
      <w:r>
        <w:rPr>
          <w:sz w:val="22"/>
          <w:szCs w:val="22"/>
          <w:lang w:bidi="es-ES"/>
        </w:rPr>
        <w:t xml:space="preserve">¿Puedo solicitar una respuesta específica ante una crisis? </w:t>
      </w:r>
    </w:p>
    <w:p w14:paraId="2428AB21" w14:textId="77777777" w:rsidR="00641BFF" w:rsidRPr="00641BFF" w:rsidRDefault="00641BFF" w:rsidP="00E62F1F">
      <w:pPr>
        <w:pStyle w:val="BulletedList"/>
        <w:spacing w:line="276" w:lineRule="auto"/>
        <w:rPr>
          <w:sz w:val="22"/>
          <w:szCs w:val="22"/>
          <w:lang w:eastAsia="en-US"/>
        </w:rPr>
      </w:pPr>
      <w:r w:rsidRPr="00641BFF">
        <w:rPr>
          <w:sz w:val="22"/>
          <w:szCs w:val="22"/>
          <w:lang w:bidi="es-ES"/>
        </w:rPr>
        <w:t xml:space="preserve">¿Qué apoyos de accesibilidad/comunicación están disponibles? </w:t>
      </w:r>
    </w:p>
    <w:p w14:paraId="46D69255" w14:textId="7A5C9536" w:rsidR="001A020A" w:rsidRPr="001A020A" w:rsidRDefault="00641BFF" w:rsidP="00E62F1F">
      <w:pPr>
        <w:pStyle w:val="BulletedList"/>
        <w:spacing w:line="276" w:lineRule="auto"/>
        <w:rPr>
          <w:sz w:val="22"/>
          <w:szCs w:val="22"/>
          <w:lang w:eastAsia="en-US"/>
        </w:rPr>
      </w:pPr>
      <w:r w:rsidRPr="00641BFF">
        <w:rPr>
          <w:sz w:val="22"/>
          <w:szCs w:val="22"/>
          <w:lang w:bidi="es-ES"/>
        </w:rPr>
        <w:t xml:space="preserve">¿Qué información pedirán los equipos de respuesta? </w:t>
      </w:r>
    </w:p>
    <w:p w14:paraId="61EA0853" w14:textId="1B89A274" w:rsidR="00AB3C41" w:rsidRPr="00AB3C41" w:rsidRDefault="00641BFF" w:rsidP="00AB3C41">
      <w:pPr>
        <w:pStyle w:val="BulletedList"/>
        <w:spacing w:after="240" w:line="276" w:lineRule="auto"/>
        <w:rPr>
          <w:sz w:val="22"/>
          <w:szCs w:val="22"/>
          <w:lang w:eastAsia="en-US"/>
        </w:rPr>
      </w:pPr>
      <w:r w:rsidRPr="00641BFF">
        <w:rPr>
          <w:sz w:val="22"/>
          <w:szCs w:val="22"/>
          <w:lang w:bidi="es-ES"/>
        </w:rPr>
        <w:t>¿Cuáles son nuestros procedimientos de CIL/SILC para diferentes niveles de preocupación?</w:t>
      </w:r>
      <w:r w:rsidR="00AB3C41">
        <w:rPr>
          <w:lang w:bidi="es-ES"/>
        </w:rPr>
        <w:br w:type="page"/>
      </w:r>
    </w:p>
    <w:p w14:paraId="3B789318" w14:textId="65394A73" w:rsidR="002128C5" w:rsidRDefault="00795D6E" w:rsidP="00E62F1F">
      <w:pPr>
        <w:pStyle w:val="Heading1"/>
        <w:spacing w:line="276" w:lineRule="auto"/>
      </w:pPr>
      <w:r w:rsidRPr="00506BB2">
        <w:rPr>
          <w:lang w:bidi="es-ES"/>
        </w:rPr>
        <w:lastRenderedPageBreak/>
        <w:t xml:space="preserve">Escenario: poner </w:t>
      </w:r>
      <w:r w:rsidRPr="00506BB2">
        <w:rPr>
          <w:u w:val="single"/>
          <w:lang w:bidi="es-ES"/>
        </w:rPr>
        <w:t>GRA</w:t>
      </w:r>
      <w:r w:rsidRPr="00506BB2">
        <w:rPr>
          <w:lang w:bidi="es-ES"/>
        </w:rPr>
        <w:t>CE en práctica</w:t>
      </w:r>
    </w:p>
    <w:p w14:paraId="47294354" w14:textId="3AC61F89" w:rsidR="00795D6E" w:rsidRPr="00634F41" w:rsidRDefault="00795D6E" w:rsidP="00E62F1F">
      <w:pPr>
        <w:spacing w:line="276" w:lineRule="auto"/>
        <w:rPr>
          <w:b/>
          <w:bCs/>
          <w:sz w:val="24"/>
          <w:szCs w:val="24"/>
        </w:rPr>
      </w:pPr>
      <w:r w:rsidRPr="00634F41">
        <w:rPr>
          <w:b/>
          <w:sz w:val="24"/>
          <w:szCs w:val="24"/>
          <w:lang w:bidi="es-ES"/>
        </w:rPr>
        <w:t>Un consumidor toma una decisión que le preocupa; las emociones aumentan y el entorno cambia.</w:t>
      </w:r>
    </w:p>
    <w:p w14:paraId="7152BC94" w14:textId="3B2A08A5" w:rsidR="002128C5" w:rsidRPr="00AB3C41" w:rsidRDefault="002128C5" w:rsidP="00E62F1F">
      <w:pPr>
        <w:pStyle w:val="BulletedList"/>
        <w:numPr>
          <w:ilvl w:val="0"/>
          <w:numId w:val="0"/>
        </w:numPr>
        <w:spacing w:line="276" w:lineRule="auto"/>
        <w:ind w:left="360" w:hanging="360"/>
        <w:rPr>
          <w:sz w:val="21"/>
          <w:szCs w:val="21"/>
          <w:lang w:eastAsia="en-US"/>
        </w:rPr>
      </w:pPr>
      <w:r w:rsidRPr="00AB3C41">
        <w:rPr>
          <w:b/>
          <w:sz w:val="21"/>
          <w:szCs w:val="21"/>
          <w:lang w:bidi="es-ES"/>
        </w:rPr>
        <w:t>G — CENTRARSE (Ground)</w:t>
      </w:r>
      <w:r w:rsidRPr="00AB3C41">
        <w:rPr>
          <w:sz w:val="21"/>
          <w:szCs w:val="21"/>
          <w:lang w:bidi="es-ES"/>
        </w:rPr>
        <w:t>: ¿Qué necesita observar en usted mismo y en el entorno? Preste atención en su respiración.</w:t>
      </w:r>
    </w:p>
    <w:p w14:paraId="0E1973DD" w14:textId="264E9954" w:rsidR="002128C5" w:rsidRPr="00AB3C41" w:rsidRDefault="002128C5" w:rsidP="00E62F1F">
      <w:pPr>
        <w:pStyle w:val="BulletedList"/>
        <w:numPr>
          <w:ilvl w:val="0"/>
          <w:numId w:val="0"/>
        </w:numPr>
        <w:spacing w:line="276" w:lineRule="auto"/>
        <w:ind w:left="360" w:hanging="360"/>
        <w:rPr>
          <w:sz w:val="21"/>
          <w:szCs w:val="21"/>
          <w:lang w:eastAsia="en-US"/>
        </w:rPr>
      </w:pPr>
      <w:r w:rsidRPr="00AB3C41">
        <w:rPr>
          <w:b/>
          <w:sz w:val="21"/>
          <w:szCs w:val="21"/>
          <w:lang w:bidi="es-ES"/>
        </w:rPr>
        <w:t>R — CONSIDERAR (</w:t>
      </w:r>
      <w:proofErr w:type="spellStart"/>
      <w:r w:rsidRPr="00AB3C41">
        <w:rPr>
          <w:b/>
          <w:sz w:val="21"/>
          <w:szCs w:val="21"/>
          <w:lang w:bidi="es-ES"/>
        </w:rPr>
        <w:t>Regard</w:t>
      </w:r>
      <w:proofErr w:type="spellEnd"/>
      <w:r w:rsidRPr="00AB3C41">
        <w:rPr>
          <w:b/>
          <w:sz w:val="21"/>
          <w:szCs w:val="21"/>
          <w:lang w:bidi="es-ES"/>
        </w:rPr>
        <w:t>)</w:t>
      </w:r>
      <w:r w:rsidRPr="00AB3C41">
        <w:rPr>
          <w:sz w:val="21"/>
          <w:szCs w:val="21"/>
          <w:lang w:bidi="es-ES"/>
        </w:rPr>
        <w:t>: ¿Qué está observando o experimentando realmente? ¿Qué suposiciones podría estar haciendo en este momento?</w:t>
      </w:r>
      <w:r w:rsidRPr="00AB3C41">
        <w:rPr>
          <w:sz w:val="21"/>
          <w:szCs w:val="21"/>
          <w:lang w:bidi="es-ES"/>
        </w:rPr>
        <w:br/>
        <w:t>¿Qué es lo que más le importa al consumidor en este momento?</w:t>
      </w:r>
    </w:p>
    <w:p w14:paraId="4B7C857E" w14:textId="69AA4B38" w:rsidR="002128C5" w:rsidRPr="00AB3C41" w:rsidRDefault="002128C5" w:rsidP="00E62F1F">
      <w:pPr>
        <w:pStyle w:val="BulletedList"/>
        <w:numPr>
          <w:ilvl w:val="0"/>
          <w:numId w:val="0"/>
        </w:numPr>
        <w:spacing w:line="276" w:lineRule="auto"/>
        <w:ind w:left="360" w:hanging="360"/>
        <w:rPr>
          <w:sz w:val="21"/>
          <w:szCs w:val="21"/>
          <w:lang w:eastAsia="en-US"/>
        </w:rPr>
      </w:pPr>
      <w:r w:rsidRPr="00AB3C41">
        <w:rPr>
          <w:b/>
          <w:sz w:val="21"/>
          <w:szCs w:val="21"/>
          <w:lang w:bidi="es-ES"/>
        </w:rPr>
        <w:t>A — AUTONOMÍA (</w:t>
      </w:r>
      <w:proofErr w:type="spellStart"/>
      <w:r w:rsidRPr="00AB3C41">
        <w:rPr>
          <w:b/>
          <w:sz w:val="21"/>
          <w:szCs w:val="21"/>
          <w:lang w:bidi="es-ES"/>
        </w:rPr>
        <w:t>Autonomy</w:t>
      </w:r>
      <w:proofErr w:type="spellEnd"/>
      <w:r w:rsidRPr="00AB3C41">
        <w:rPr>
          <w:b/>
          <w:sz w:val="21"/>
          <w:szCs w:val="21"/>
          <w:lang w:bidi="es-ES"/>
        </w:rPr>
        <w:t>)</w:t>
      </w:r>
      <w:r w:rsidRPr="00AB3C41">
        <w:rPr>
          <w:sz w:val="21"/>
          <w:szCs w:val="21"/>
          <w:lang w:bidi="es-ES"/>
        </w:rPr>
        <w:t>: ¿Qué quiere el consumidor? ¿De quién es esta decisión? ¿Cómo puede ofrecer información, opciones, apoyo u orientación?</w:t>
      </w:r>
    </w:p>
    <w:p w14:paraId="5321AAE9" w14:textId="0869C146" w:rsidR="00DE2F74" w:rsidRDefault="00DE2F74" w:rsidP="00E62F1F">
      <w:pPr>
        <w:pStyle w:val="BulletedList"/>
        <w:numPr>
          <w:ilvl w:val="0"/>
          <w:numId w:val="0"/>
        </w:numPr>
        <w:spacing w:line="276" w:lineRule="auto"/>
        <w:ind w:left="360" w:hanging="360"/>
        <w:rPr>
          <w:sz w:val="22"/>
          <w:szCs w:val="22"/>
          <w:lang w:eastAsia="en-US"/>
        </w:rPr>
      </w:pPr>
      <w:r w:rsidRPr="00AB3C41">
        <w:rPr>
          <w:b/>
          <w:sz w:val="21"/>
          <w:szCs w:val="21"/>
          <w:lang w:bidi="es-ES"/>
        </w:rPr>
        <w:t xml:space="preserve">¿Qué sigue a continuación? </w:t>
      </w:r>
      <w:r w:rsidRPr="00AB3C41">
        <w:rPr>
          <w:sz w:val="21"/>
          <w:szCs w:val="21"/>
          <w:lang w:bidi="es-ES"/>
        </w:rPr>
        <w:t>Según lo que observó, ¿tiene alguna responsabilidad u obligación de responder de una manera determinada que deba tener en cuenta?</w:t>
      </w:r>
      <w:r>
        <w:rPr>
          <w:sz w:val="22"/>
          <w:szCs w:val="22"/>
          <w:lang w:bidi="es-ES"/>
        </w:rPr>
        <w:br w:type="page"/>
      </w:r>
    </w:p>
    <w:p w14:paraId="2D8D02BD" w14:textId="2D95A427" w:rsidR="00795D6E" w:rsidRPr="00506BB2" w:rsidRDefault="00795D6E" w:rsidP="00E62F1F">
      <w:pPr>
        <w:pStyle w:val="Heading1"/>
        <w:spacing w:line="276" w:lineRule="auto"/>
      </w:pPr>
      <w:r w:rsidRPr="00506BB2">
        <w:rPr>
          <w:lang w:bidi="es-ES"/>
        </w:rPr>
        <w:lastRenderedPageBreak/>
        <w:t>Conclusiones clave</w:t>
      </w:r>
    </w:p>
    <w:p w14:paraId="61D7C077" w14:textId="267A0A9C" w:rsidR="002128C5" w:rsidRPr="002128C5" w:rsidRDefault="002128C5" w:rsidP="00E62F1F">
      <w:pPr>
        <w:pStyle w:val="BulletedList"/>
        <w:numPr>
          <w:ilvl w:val="0"/>
          <w:numId w:val="0"/>
        </w:numPr>
        <w:spacing w:line="276" w:lineRule="auto"/>
        <w:ind w:left="360" w:hanging="360"/>
        <w:rPr>
          <w:lang w:eastAsia="en-US"/>
        </w:rPr>
      </w:pPr>
      <w:r w:rsidRPr="002128C5">
        <w:rPr>
          <w:b/>
          <w:lang w:bidi="es-ES"/>
        </w:rPr>
        <w:t xml:space="preserve">Céntrese: </w:t>
      </w:r>
      <w:r w:rsidRPr="002128C5">
        <w:rPr>
          <w:lang w:bidi="es-ES"/>
        </w:rPr>
        <w:t>observe lo que sucede en usted y a su alrededor.</w:t>
      </w:r>
    </w:p>
    <w:p w14:paraId="2CFF87B9" w14:textId="42E0A077" w:rsidR="002128C5" w:rsidRPr="002128C5" w:rsidRDefault="002128C5" w:rsidP="00E62F1F">
      <w:pPr>
        <w:pStyle w:val="BulletedList"/>
        <w:numPr>
          <w:ilvl w:val="0"/>
          <w:numId w:val="0"/>
        </w:numPr>
        <w:spacing w:line="276" w:lineRule="auto"/>
        <w:ind w:left="360" w:hanging="360"/>
        <w:rPr>
          <w:lang w:eastAsia="en-US"/>
        </w:rPr>
      </w:pPr>
      <w:r w:rsidRPr="002128C5">
        <w:rPr>
          <w:b/>
          <w:lang w:bidi="es-ES"/>
        </w:rPr>
        <w:t xml:space="preserve">Vea a la persona en su totalidad: </w:t>
      </w:r>
      <w:r w:rsidRPr="002128C5">
        <w:rPr>
          <w:lang w:bidi="es-ES"/>
        </w:rPr>
        <w:t>separe lo que observa de lo que supone (reconozca/limite los sesgos).</w:t>
      </w:r>
    </w:p>
    <w:p w14:paraId="62068CA9" w14:textId="400D3174" w:rsidR="002128C5" w:rsidRPr="002128C5" w:rsidRDefault="002128C5" w:rsidP="00E62F1F">
      <w:pPr>
        <w:pStyle w:val="BulletedList"/>
        <w:numPr>
          <w:ilvl w:val="0"/>
          <w:numId w:val="0"/>
        </w:numPr>
        <w:spacing w:line="276" w:lineRule="auto"/>
        <w:ind w:left="360" w:hanging="360"/>
        <w:rPr>
          <w:lang w:eastAsia="en-US"/>
        </w:rPr>
      </w:pPr>
      <w:r w:rsidRPr="002128C5">
        <w:rPr>
          <w:b/>
          <w:lang w:bidi="es-ES"/>
        </w:rPr>
        <w:t xml:space="preserve">Respete la autonomía: </w:t>
      </w:r>
      <w:r w:rsidRPr="002128C5">
        <w:rPr>
          <w:lang w:bidi="es-ES"/>
        </w:rPr>
        <w:t>la decisión y la seguridad pueden coexistir incluso en momentos y situaciones difíciles o tensos.</w:t>
      </w:r>
    </w:p>
    <w:p w14:paraId="304F2209" w14:textId="7201CA66" w:rsidR="002128C5" w:rsidRPr="002128C5" w:rsidRDefault="00B356A3" w:rsidP="00E62F1F">
      <w:pPr>
        <w:pStyle w:val="BulletedList"/>
        <w:numPr>
          <w:ilvl w:val="0"/>
          <w:numId w:val="0"/>
        </w:numPr>
        <w:spacing w:line="276" w:lineRule="auto"/>
        <w:ind w:left="360" w:hanging="360"/>
        <w:rPr>
          <w:lang w:eastAsia="en-US"/>
        </w:rPr>
      </w:pPr>
      <w:r>
        <w:rPr>
          <w:b/>
          <w:lang w:bidi="es-ES"/>
        </w:rPr>
        <w:t xml:space="preserve">Infórmese antes de actuar: </w:t>
      </w:r>
      <w:r>
        <w:rPr>
          <w:lang w:bidi="es-ES"/>
        </w:rPr>
        <w:t>identifique las preocupaciones genuinas, sus responsabilidades y el abanico de apoyos disponibles.</w:t>
      </w:r>
    </w:p>
    <w:p w14:paraId="66D989A9" w14:textId="142D8C90" w:rsidR="002128C5" w:rsidRPr="002128C5" w:rsidRDefault="002128C5" w:rsidP="00E62F1F">
      <w:pPr>
        <w:pStyle w:val="BulletedList"/>
        <w:numPr>
          <w:ilvl w:val="0"/>
          <w:numId w:val="0"/>
        </w:numPr>
        <w:spacing w:line="276" w:lineRule="auto"/>
        <w:ind w:left="360" w:hanging="360"/>
        <w:rPr>
          <w:lang w:eastAsia="en-US"/>
        </w:rPr>
      </w:pPr>
      <w:r w:rsidRPr="002128C5">
        <w:rPr>
          <w:b/>
          <w:lang w:bidi="es-ES"/>
        </w:rPr>
        <w:t xml:space="preserve">Considere el impacto: </w:t>
      </w:r>
      <w:r w:rsidRPr="002128C5">
        <w:rPr>
          <w:lang w:bidi="es-ES"/>
        </w:rPr>
        <w:t xml:space="preserve">utilice la respuesta más solidaria que la situación permita para minimizar el trauma y la institucionalización. </w:t>
      </w:r>
    </w:p>
    <w:p w14:paraId="76AFED53" w14:textId="7E8811EA" w:rsidR="00506BB2" w:rsidRPr="00D034DF" w:rsidRDefault="00772478" w:rsidP="00AB3C41">
      <w:pPr>
        <w:spacing w:line="276" w:lineRule="auto"/>
        <w:jc w:val="center"/>
        <w:rPr>
          <w:rStyle w:val="Strong"/>
          <w:b w:val="0"/>
          <w:bCs w:val="0"/>
          <w:i/>
          <w:iCs/>
        </w:rPr>
      </w:pPr>
      <w:r>
        <w:rPr>
          <w:rStyle w:val="Strong"/>
          <w:lang w:bidi="es-ES"/>
        </w:rPr>
        <w:t>La próxima semana: Bajar la intensidad</w:t>
      </w:r>
      <w:r>
        <w:rPr>
          <w:rStyle w:val="Strong"/>
          <w:lang w:bidi="es-ES"/>
        </w:rPr>
        <w:br/>
      </w:r>
      <w:r>
        <w:rPr>
          <w:rStyle w:val="Emphasis"/>
          <w:lang w:bidi="es-ES"/>
        </w:rPr>
        <w:t>¿Qué sucede cuando una situación ya está escalando?</w:t>
      </w:r>
      <w:r w:rsidR="00506BB2">
        <w:rPr>
          <w:rStyle w:val="Strong"/>
          <w:lang w:bidi="es-ES"/>
        </w:rPr>
        <w:br w:type="page"/>
      </w:r>
    </w:p>
    <w:p w14:paraId="76720B40" w14:textId="2AECCEA8" w:rsidR="006804E3" w:rsidRPr="007573BC" w:rsidRDefault="006804E3" w:rsidP="00E62F1F">
      <w:pPr>
        <w:pStyle w:val="Heading1"/>
        <w:pageBreakBefore/>
        <w:spacing w:line="276" w:lineRule="auto"/>
        <w:ind w:left="-180"/>
        <w:rPr>
          <w:color w:val="FF0000"/>
          <w:sz w:val="24"/>
          <w:szCs w:val="24"/>
        </w:rPr>
      </w:pPr>
      <w:r w:rsidRPr="007573BC">
        <w:rPr>
          <w:lang w:bidi="es-ES"/>
        </w:rPr>
        <w:lastRenderedPageBreak/>
        <w:t>Recursos para orientación adicional</w:t>
      </w:r>
    </w:p>
    <w:p w14:paraId="32A226DD" w14:textId="77777777" w:rsidR="00B356A3" w:rsidRPr="00D034DF" w:rsidRDefault="00512DA3" w:rsidP="00E62F1F">
      <w:pPr>
        <w:pStyle w:val="BulletedList"/>
        <w:numPr>
          <w:ilvl w:val="0"/>
          <w:numId w:val="48"/>
        </w:numPr>
        <w:spacing w:line="276" w:lineRule="auto"/>
        <w:rPr>
          <w:bCs/>
          <w:sz w:val="24"/>
          <w:szCs w:val="24"/>
        </w:rPr>
      </w:pPr>
      <w:r w:rsidRPr="00D034DF">
        <w:rPr>
          <w:sz w:val="24"/>
          <w:szCs w:val="24"/>
          <w:lang w:bidi="es-ES"/>
        </w:rPr>
        <w:t xml:space="preserve">El modelo de presencia compasiva (basado en GRACE) </w:t>
      </w:r>
    </w:p>
    <w:p w14:paraId="4DD6BE41" w14:textId="77777777" w:rsidR="00B356A3" w:rsidRPr="00D034DF" w:rsidRDefault="00000000" w:rsidP="00E62F1F">
      <w:pPr>
        <w:pStyle w:val="BulletedList"/>
        <w:numPr>
          <w:ilvl w:val="0"/>
          <w:numId w:val="48"/>
        </w:numPr>
        <w:spacing w:line="276" w:lineRule="auto"/>
        <w:rPr>
          <w:bCs/>
          <w:sz w:val="24"/>
          <w:szCs w:val="24"/>
        </w:rPr>
      </w:pPr>
      <w:proofErr w:type="spellStart"/>
      <w:r w:rsidRPr="00D034DF">
        <w:rPr>
          <w:sz w:val="24"/>
          <w:szCs w:val="24"/>
          <w:lang w:bidi="es-ES"/>
        </w:rPr>
        <w:t>eCPR</w:t>
      </w:r>
      <w:proofErr w:type="spellEnd"/>
      <w:r w:rsidRPr="00D034DF">
        <w:rPr>
          <w:sz w:val="24"/>
          <w:szCs w:val="24"/>
          <w:lang w:bidi="es-ES"/>
        </w:rPr>
        <w:t xml:space="preserve"> — RCP emocional </w:t>
      </w:r>
    </w:p>
    <w:p w14:paraId="73FA25E3" w14:textId="77777777" w:rsidR="00B356A3" w:rsidRPr="00D034DF" w:rsidRDefault="00000000" w:rsidP="00E62F1F">
      <w:pPr>
        <w:pStyle w:val="BulletedList"/>
        <w:numPr>
          <w:ilvl w:val="0"/>
          <w:numId w:val="48"/>
        </w:numPr>
        <w:spacing w:line="276" w:lineRule="auto"/>
        <w:rPr>
          <w:bCs/>
          <w:sz w:val="24"/>
          <w:szCs w:val="24"/>
        </w:rPr>
      </w:pPr>
      <w:r w:rsidRPr="00D034DF">
        <w:rPr>
          <w:sz w:val="24"/>
          <w:szCs w:val="24"/>
          <w:lang w:bidi="es-ES"/>
        </w:rPr>
        <w:t>WHAM — Gestión de Acción para la Salud Integral</w:t>
      </w:r>
    </w:p>
    <w:p w14:paraId="4D9A9919" w14:textId="0B2CDB9C" w:rsidR="00B356A3" w:rsidRPr="00D034DF" w:rsidRDefault="00000000" w:rsidP="00E62F1F">
      <w:pPr>
        <w:pStyle w:val="BulletedList"/>
        <w:numPr>
          <w:ilvl w:val="0"/>
          <w:numId w:val="48"/>
        </w:numPr>
        <w:spacing w:line="276" w:lineRule="auto"/>
        <w:rPr>
          <w:bCs/>
          <w:sz w:val="24"/>
          <w:szCs w:val="24"/>
        </w:rPr>
      </w:pPr>
      <w:r w:rsidRPr="00D034DF">
        <w:rPr>
          <w:sz w:val="24"/>
          <w:szCs w:val="24"/>
          <w:lang w:bidi="es-ES"/>
        </w:rPr>
        <w:t>Participación de pares y recuperación: técnicas de participación en salud mental y recuperación basadas en evidencia y dirigidas por pares</w:t>
      </w:r>
    </w:p>
    <w:p w14:paraId="16079DA3" w14:textId="52F1ADA3" w:rsidR="00B356A3" w:rsidRPr="00D034DF" w:rsidRDefault="00512DA3" w:rsidP="00E62F1F">
      <w:pPr>
        <w:pStyle w:val="BulletedList"/>
        <w:numPr>
          <w:ilvl w:val="0"/>
          <w:numId w:val="48"/>
        </w:numPr>
        <w:spacing w:line="276" w:lineRule="auto"/>
        <w:rPr>
          <w:bCs/>
          <w:sz w:val="24"/>
          <w:szCs w:val="24"/>
        </w:rPr>
      </w:pPr>
      <w:r w:rsidRPr="00D034DF">
        <w:rPr>
          <w:sz w:val="24"/>
          <w:szCs w:val="24"/>
          <w:lang w:bidi="es-ES"/>
        </w:rPr>
        <w:t>Cuaderno de trabajo sobre prevención entre pares/directivas anticipadas de salud mental</w:t>
      </w:r>
    </w:p>
    <w:p w14:paraId="3ECB28F0" w14:textId="77777777" w:rsidR="00B356A3" w:rsidRPr="00D034DF" w:rsidRDefault="00512DA3" w:rsidP="00E62F1F">
      <w:pPr>
        <w:pStyle w:val="BulletedList"/>
        <w:numPr>
          <w:ilvl w:val="0"/>
          <w:numId w:val="48"/>
        </w:numPr>
        <w:spacing w:line="276" w:lineRule="auto"/>
        <w:rPr>
          <w:bCs/>
          <w:sz w:val="24"/>
          <w:szCs w:val="24"/>
        </w:rPr>
      </w:pPr>
      <w:r w:rsidRPr="00D034DF">
        <w:rPr>
          <w:sz w:val="24"/>
          <w:szCs w:val="24"/>
          <w:lang w:bidi="es-ES"/>
        </w:rPr>
        <w:t>Guía de recursos de apoyo entre pares</w:t>
      </w:r>
    </w:p>
    <w:p w14:paraId="5F83FABF" w14:textId="7F2049F2" w:rsidR="00512DA3" w:rsidRPr="00AB3C41" w:rsidRDefault="00000000" w:rsidP="00AB3C41">
      <w:pPr>
        <w:pStyle w:val="BulletedList"/>
        <w:numPr>
          <w:ilvl w:val="0"/>
          <w:numId w:val="48"/>
        </w:numPr>
        <w:spacing w:line="276" w:lineRule="auto"/>
        <w:rPr>
          <w:bCs/>
          <w:sz w:val="24"/>
          <w:szCs w:val="24"/>
        </w:rPr>
      </w:pPr>
      <w:r w:rsidRPr="00D034DF">
        <w:rPr>
          <w:sz w:val="24"/>
          <w:szCs w:val="24"/>
          <w:lang w:bidi="es-ES"/>
        </w:rPr>
        <w:t>Valores fundamentales de IL · Robert Perske, “La dignidad del riesgo” · Definición de trabajo de recuperación de SAMHSA · 988 y líneas locales de apoyo emocional.</w:t>
      </w:r>
    </w:p>
    <w:p w14:paraId="1B0A5811" w14:textId="29AFE3A5" w:rsidR="003128F9" w:rsidRPr="00512DA3" w:rsidRDefault="00512DA3" w:rsidP="00AB3C41">
      <w:pPr>
        <w:pStyle w:val="BulletedList"/>
        <w:numPr>
          <w:ilvl w:val="0"/>
          <w:numId w:val="0"/>
        </w:numPr>
        <w:spacing w:line="276" w:lineRule="auto"/>
        <w:ind w:left="-90" w:right="-180" w:hanging="360"/>
        <w:jc w:val="center"/>
        <w:rPr>
          <w:i/>
          <w:iCs/>
        </w:rPr>
      </w:pPr>
      <w:r w:rsidRPr="00AB3C41">
        <w:rPr>
          <w:i/>
          <w:sz w:val="24"/>
          <w:szCs w:val="24"/>
          <w:lang w:bidi="es-ES"/>
        </w:rPr>
        <w:t>¡A</w:t>
      </w:r>
      <w:r w:rsidRPr="00AB3C41">
        <w:rPr>
          <w:sz w:val="24"/>
          <w:szCs w:val="24"/>
          <w:lang w:bidi="es-ES"/>
        </w:rPr>
        <w:t xml:space="preserve"> </w:t>
      </w:r>
      <w:r w:rsidRPr="00AB3C41">
        <w:rPr>
          <w:i/>
          <w:sz w:val="24"/>
          <w:szCs w:val="24"/>
          <w:lang w:bidi="es-ES"/>
        </w:rPr>
        <w:t>lo largo de esta serie de aprendizaje de tres semanas</w:t>
      </w:r>
      <w:r w:rsidR="00D00266" w:rsidRPr="00AB3C41">
        <w:rPr>
          <w:i/>
          <w:sz w:val="24"/>
          <w:szCs w:val="24"/>
          <w:lang w:bidi="es-ES"/>
        </w:rPr>
        <w:t xml:space="preserve"> </w:t>
      </w:r>
      <w:r w:rsidRPr="00AB3C41">
        <w:rPr>
          <w:i/>
          <w:sz w:val="24"/>
          <w:szCs w:val="24"/>
          <w:lang w:bidi="es-ES"/>
        </w:rPr>
        <w:t>compartiremos recursos adicionales para la cohorte!</w:t>
      </w:r>
      <w:r w:rsidRPr="00512DA3">
        <w:rPr>
          <w:i/>
          <w:lang w:bidi="es-ES"/>
        </w:rPr>
        <w:br/>
      </w:r>
    </w:p>
    <w:p w14:paraId="5F7188B1" w14:textId="4650E7E2" w:rsidR="001F7DED" w:rsidRPr="007573BC" w:rsidRDefault="20FE1C77" w:rsidP="00E62F1F">
      <w:pPr>
        <w:pStyle w:val="Heading1"/>
        <w:pageBreakBefore/>
        <w:spacing w:line="276" w:lineRule="auto"/>
      </w:pPr>
      <w:r w:rsidRPr="007573BC">
        <w:rPr>
          <w:lang w:bidi="es-ES"/>
        </w:rPr>
        <w:lastRenderedPageBreak/>
        <w:t>Su experiencia importa</w:t>
      </w:r>
    </w:p>
    <w:p w14:paraId="4EE499F7" w14:textId="6C03A9AE" w:rsidR="00772478" w:rsidRPr="00772478" w:rsidRDefault="20FE1C77" w:rsidP="00E62F1F">
      <w:pPr>
        <w:spacing w:after="0" w:line="276" w:lineRule="auto"/>
        <w:rPr>
          <w:i/>
          <w:iCs/>
          <w:sz w:val="21"/>
          <w:szCs w:val="21"/>
        </w:rPr>
      </w:pPr>
      <w:r w:rsidRPr="00772478">
        <w:rPr>
          <w:i/>
          <w:sz w:val="21"/>
          <w:szCs w:val="21"/>
          <w:lang w:bidi="es-ES"/>
        </w:rPr>
        <w:t>La grabación se ha detenido. Esta parte de la sesión está dedicada al debate entre pares, la reflexión y el aprendizaje compartido.</w:t>
      </w:r>
    </w:p>
    <w:p w14:paraId="1D196165" w14:textId="77777777" w:rsidR="00772478" w:rsidRPr="00AB3C41" w:rsidRDefault="00772478" w:rsidP="00E62F1F">
      <w:pPr>
        <w:spacing w:before="80" w:after="0" w:line="276" w:lineRule="auto"/>
        <w:rPr>
          <w:rFonts w:eastAsia="Times New Roman" w:cs="Times New Roman"/>
          <w:sz w:val="22"/>
          <w:szCs w:val="22"/>
          <w:lang w:eastAsia="en-US"/>
        </w:rPr>
      </w:pPr>
      <w:r w:rsidRPr="00AB3C41">
        <w:rPr>
          <w:rFonts w:eastAsia="Times New Roman" w:cs="Times New Roman"/>
          <w:b/>
          <w:sz w:val="22"/>
          <w:szCs w:val="22"/>
          <w:lang w:bidi="es-ES"/>
        </w:rPr>
        <w:t>Al comenzar la conversación:</w:t>
      </w:r>
    </w:p>
    <w:p w14:paraId="71BA30C3" w14:textId="77777777" w:rsidR="00772478" w:rsidRPr="00AB3C41" w:rsidRDefault="00772478" w:rsidP="00E62F1F">
      <w:pPr>
        <w:pStyle w:val="BulletedList"/>
        <w:spacing w:line="276" w:lineRule="auto"/>
        <w:rPr>
          <w:sz w:val="21"/>
          <w:szCs w:val="21"/>
          <w:lang w:eastAsia="en-US"/>
        </w:rPr>
      </w:pPr>
      <w:r w:rsidRPr="00AB3C41">
        <w:rPr>
          <w:sz w:val="21"/>
          <w:szCs w:val="21"/>
          <w:lang w:bidi="es-ES"/>
        </w:rPr>
        <w:t xml:space="preserve">Llévese lo aprendido; deje las historias personales y los datos que puedan identificar a alguien en la sala. </w:t>
      </w:r>
    </w:p>
    <w:p w14:paraId="0EED9736" w14:textId="77777777" w:rsidR="00772478" w:rsidRPr="00AB3C41" w:rsidRDefault="00772478" w:rsidP="00E62F1F">
      <w:pPr>
        <w:pStyle w:val="BulletedList"/>
        <w:spacing w:line="276" w:lineRule="auto"/>
        <w:rPr>
          <w:sz w:val="21"/>
          <w:szCs w:val="21"/>
          <w:lang w:eastAsia="en-US"/>
        </w:rPr>
      </w:pPr>
      <w:r w:rsidRPr="00AB3C41">
        <w:rPr>
          <w:sz w:val="21"/>
          <w:szCs w:val="21"/>
          <w:lang w:bidi="es-ES"/>
        </w:rPr>
        <w:t xml:space="preserve">Comparta solo lo que se sienta cómodo compartiendo. </w:t>
      </w:r>
    </w:p>
    <w:p w14:paraId="425C473E" w14:textId="6FFB0386" w:rsidR="00772478" w:rsidRPr="00AB3C41" w:rsidRDefault="00772478" w:rsidP="00E62F1F">
      <w:pPr>
        <w:pStyle w:val="BulletedList"/>
        <w:spacing w:line="276" w:lineRule="auto"/>
        <w:rPr>
          <w:sz w:val="21"/>
          <w:szCs w:val="21"/>
          <w:lang w:eastAsia="en-US"/>
        </w:rPr>
      </w:pPr>
      <w:r w:rsidRPr="00AB3C41">
        <w:rPr>
          <w:sz w:val="21"/>
          <w:szCs w:val="21"/>
          <w:lang w:bidi="es-ES"/>
        </w:rPr>
        <w:t>Las diferentes experiencias y perspectivas son bienvenidas; mantenga la curiosidad y el respeto.</w:t>
      </w:r>
    </w:p>
    <w:p w14:paraId="0DBDF5A1" w14:textId="77777777" w:rsidR="001F7DED" w:rsidRPr="00AB3C41" w:rsidRDefault="20FE1C77" w:rsidP="00E62F1F">
      <w:pPr>
        <w:spacing w:before="120" w:after="0" w:line="276" w:lineRule="auto"/>
        <w:rPr>
          <w:b/>
          <w:bCs/>
          <w:sz w:val="22"/>
          <w:szCs w:val="22"/>
        </w:rPr>
      </w:pPr>
      <w:r w:rsidRPr="00AB3C41">
        <w:rPr>
          <w:b/>
          <w:sz w:val="22"/>
          <w:szCs w:val="22"/>
          <w:lang w:bidi="es-ES"/>
        </w:rPr>
        <w:t>Formas de participar:</w:t>
      </w:r>
    </w:p>
    <w:p w14:paraId="4B84CE5F" w14:textId="77777777" w:rsidR="001F7DED" w:rsidRPr="00AB3C41" w:rsidRDefault="20FE1C77" w:rsidP="00E62F1F">
      <w:pPr>
        <w:pStyle w:val="BulletedList"/>
        <w:snapToGrid w:val="0"/>
        <w:spacing w:line="276" w:lineRule="auto"/>
        <w:rPr>
          <w:rFonts w:eastAsia="Aptos" w:cs="Aptos"/>
          <w:sz w:val="21"/>
          <w:szCs w:val="21"/>
        </w:rPr>
      </w:pPr>
      <w:r w:rsidRPr="00AB3C41">
        <w:rPr>
          <w:sz w:val="21"/>
          <w:szCs w:val="21"/>
          <w:lang w:bidi="es-ES"/>
        </w:rPr>
        <w:t>Levante la mano para que se le dé la palabra</w:t>
      </w:r>
    </w:p>
    <w:p w14:paraId="40EDE4C9" w14:textId="77777777" w:rsidR="001F7DED" w:rsidRPr="00AB3C41" w:rsidRDefault="20FE1C77" w:rsidP="00E62F1F">
      <w:pPr>
        <w:pStyle w:val="BulletedList"/>
        <w:snapToGrid w:val="0"/>
        <w:spacing w:line="276" w:lineRule="auto"/>
        <w:rPr>
          <w:rFonts w:eastAsia="Aptos" w:cs="Aptos"/>
          <w:sz w:val="21"/>
          <w:szCs w:val="21"/>
        </w:rPr>
      </w:pPr>
      <w:r w:rsidRPr="00AB3C41">
        <w:rPr>
          <w:sz w:val="21"/>
          <w:szCs w:val="21"/>
          <w:lang w:bidi="es-ES"/>
        </w:rPr>
        <w:t>Encienda la cámara si se siente cómodo.</w:t>
      </w:r>
    </w:p>
    <w:p w14:paraId="016EB76F" w14:textId="77777777" w:rsidR="001F7DED" w:rsidRPr="00AB3C41" w:rsidRDefault="20FE1C77" w:rsidP="00E62F1F">
      <w:pPr>
        <w:pStyle w:val="BulletedList"/>
        <w:snapToGrid w:val="0"/>
        <w:spacing w:line="276" w:lineRule="auto"/>
        <w:rPr>
          <w:rFonts w:eastAsia="Aptos" w:cs="Aptos"/>
          <w:sz w:val="21"/>
          <w:szCs w:val="21"/>
        </w:rPr>
      </w:pPr>
      <w:r w:rsidRPr="00AB3C41">
        <w:rPr>
          <w:sz w:val="21"/>
          <w:szCs w:val="21"/>
          <w:lang w:bidi="es-ES"/>
        </w:rPr>
        <w:t>Use el chat para compartir ideas, preguntas, recursos o herramientas.</w:t>
      </w:r>
    </w:p>
    <w:p w14:paraId="0F7FCA96" w14:textId="77777777" w:rsidR="001F7DED" w:rsidRPr="00AB3C41" w:rsidRDefault="20FE1C77" w:rsidP="00E62F1F">
      <w:pPr>
        <w:pStyle w:val="BulletedList"/>
        <w:snapToGrid w:val="0"/>
        <w:spacing w:line="276" w:lineRule="auto"/>
        <w:rPr>
          <w:rFonts w:eastAsia="Aptos" w:cs="Aptos"/>
          <w:sz w:val="21"/>
          <w:szCs w:val="21"/>
        </w:rPr>
      </w:pPr>
      <w:r w:rsidRPr="00AB3C41">
        <w:rPr>
          <w:sz w:val="21"/>
          <w:szCs w:val="21"/>
          <w:lang w:bidi="es-ES"/>
        </w:rPr>
        <w:t>Reaccione, reflexione o aporte sobre lo que otras personas digan.</w:t>
      </w:r>
    </w:p>
    <w:p w14:paraId="67758D68" w14:textId="7EE2A23A" w:rsidR="001F7DED" w:rsidRPr="00AB3C41" w:rsidRDefault="20FE1C77" w:rsidP="00AB3C41">
      <w:pPr>
        <w:pStyle w:val="BulletedList"/>
        <w:snapToGrid w:val="0"/>
        <w:spacing w:line="276" w:lineRule="auto"/>
        <w:rPr>
          <w:rFonts w:eastAsia="Aptos" w:cs="Aptos"/>
          <w:b/>
          <w:bCs/>
          <w:sz w:val="21"/>
          <w:szCs w:val="21"/>
        </w:rPr>
      </w:pPr>
      <w:r w:rsidRPr="00AB3C41">
        <w:rPr>
          <w:sz w:val="21"/>
          <w:szCs w:val="21"/>
          <w:lang w:bidi="es-ES"/>
        </w:rPr>
        <w:t xml:space="preserve">Comparta desafíos o éxitos </w:t>
      </w:r>
      <w:proofErr w:type="spellStart"/>
      <w:r w:rsidRPr="00AB3C41">
        <w:rPr>
          <w:sz w:val="21"/>
          <w:szCs w:val="21"/>
          <w:lang w:bidi="es-ES"/>
        </w:rPr>
        <w:t>reales</w:t>
      </w:r>
      <w:r w:rsidRPr="00AB3C41">
        <w:rPr>
          <w:b/>
          <w:sz w:val="21"/>
          <w:szCs w:val="21"/>
          <w:lang w:bidi="es-ES"/>
        </w:rPr>
        <w:t>Convirtamos</w:t>
      </w:r>
      <w:proofErr w:type="spellEnd"/>
      <w:r w:rsidRPr="00AB3C41">
        <w:rPr>
          <w:b/>
          <w:sz w:val="21"/>
          <w:szCs w:val="21"/>
          <w:lang w:bidi="es-ES"/>
        </w:rPr>
        <w:t xml:space="preserve"> las ideas en acción: su experiencia es una parte importante del aprendizaje.</w:t>
      </w:r>
    </w:p>
    <w:p w14:paraId="70601392" w14:textId="238E4872" w:rsidR="0020685A" w:rsidRPr="007573BC" w:rsidRDefault="20FE1C77" w:rsidP="00E62F1F">
      <w:pPr>
        <w:pageBreakBefore/>
        <w:spacing w:line="276" w:lineRule="auto"/>
        <w:rPr>
          <w:rStyle w:val="Heading1Char"/>
        </w:rPr>
      </w:pPr>
      <w:r w:rsidRPr="007573BC">
        <w:rPr>
          <w:rStyle w:val="Heading1Char"/>
          <w:lang w:bidi="es-ES"/>
        </w:rPr>
        <w:lastRenderedPageBreak/>
        <w:t>Evaluación</w:t>
      </w:r>
    </w:p>
    <w:p w14:paraId="586BE4FA" w14:textId="17A91C09" w:rsidR="7BF69556" w:rsidRPr="007573BC" w:rsidRDefault="20FE1C77" w:rsidP="00E62F1F">
      <w:pPr>
        <w:spacing w:line="276" w:lineRule="auto"/>
        <w:rPr>
          <w:rFonts w:eastAsia="Aptos" w:cs="Aptos"/>
          <w:color w:val="000000" w:themeColor="text1"/>
        </w:rPr>
      </w:pPr>
      <w:r w:rsidRPr="007573BC">
        <w:rPr>
          <w:lang w:bidi="es-ES"/>
        </w:rPr>
        <w:t>Gracias por participar en la actividad de Aprender y Compartir del día de hoy.</w:t>
      </w:r>
    </w:p>
    <w:p w14:paraId="171FB9B1" w14:textId="3D6467CA" w:rsidR="0020685A" w:rsidRPr="007573BC" w:rsidRDefault="20FE1C77" w:rsidP="00E62F1F">
      <w:pPr>
        <w:spacing w:line="276" w:lineRule="auto"/>
        <w:rPr>
          <w:rFonts w:eastAsia="Aptos" w:cs="Aptos"/>
          <w:color w:val="000000" w:themeColor="text1"/>
        </w:rPr>
      </w:pPr>
      <w:r w:rsidRPr="007573BC">
        <w:rPr>
          <w:lang w:bidi="es-ES"/>
        </w:rPr>
        <w:t>Sus comentarios son importantes y nos ayudan a planificar futuras capacitaciones.</w:t>
      </w:r>
    </w:p>
    <w:p w14:paraId="313C8562" w14:textId="050B7C81" w:rsidR="0020685A" w:rsidRPr="007573BC" w:rsidRDefault="20FE1C77" w:rsidP="00E62F1F">
      <w:pPr>
        <w:spacing w:line="276" w:lineRule="auto"/>
        <w:rPr>
          <w:rFonts w:eastAsia="Aptos" w:cs="Aptos"/>
          <w:color w:val="000000" w:themeColor="text1"/>
        </w:rPr>
      </w:pPr>
      <w:r w:rsidRPr="007573BC">
        <w:rPr>
          <w:lang w:bidi="es-ES"/>
        </w:rPr>
        <w:t>Utilice el enlace en el chat para compartir sus comentarios.</w:t>
      </w:r>
    </w:p>
    <w:p w14:paraId="711FEA26" w14:textId="140D88AA" w:rsidR="0020685A" w:rsidRPr="007573BC" w:rsidRDefault="20FE1C77" w:rsidP="00E62F1F">
      <w:pPr>
        <w:pStyle w:val="Heading1"/>
        <w:pageBreakBefore/>
        <w:spacing w:line="276" w:lineRule="auto"/>
        <w:rPr>
          <w:rFonts w:eastAsia="Aptos"/>
        </w:rPr>
      </w:pPr>
      <w:r w:rsidRPr="007573BC">
        <w:rPr>
          <w:lang w:bidi="es-ES"/>
        </w:rPr>
        <w:lastRenderedPageBreak/>
        <w:t>¡Cómo contactarnos!</w:t>
      </w:r>
    </w:p>
    <w:p w14:paraId="71D0FF49" w14:textId="68FEB0FD" w:rsidR="0020685A" w:rsidRPr="007573BC" w:rsidRDefault="20FE1C77" w:rsidP="00E62F1F">
      <w:pPr>
        <w:pStyle w:val="Heading2"/>
        <w:spacing w:line="276" w:lineRule="auto"/>
        <w:rPr>
          <w:rFonts w:eastAsia="Aptos"/>
          <w:sz w:val="26"/>
          <w:szCs w:val="26"/>
        </w:rPr>
      </w:pPr>
      <w:r w:rsidRPr="007573BC">
        <w:rPr>
          <w:i/>
          <w:sz w:val="26"/>
          <w:szCs w:val="26"/>
          <w:lang w:bidi="es-ES"/>
        </w:rPr>
        <w:t>Sitio web:</w:t>
      </w:r>
      <w:r w:rsidRPr="007573BC">
        <w:rPr>
          <w:sz w:val="26"/>
          <w:szCs w:val="26"/>
          <w:lang w:bidi="es-ES"/>
        </w:rPr>
        <w:t xml:space="preserve"> </w:t>
      </w:r>
      <w:hyperlink r:id="rId35">
        <w:r w:rsidRPr="007573BC">
          <w:rPr>
            <w:rStyle w:val="Hyperlink"/>
            <w:sz w:val="26"/>
            <w:szCs w:val="26"/>
            <w:lang w:bidi="es-ES"/>
          </w:rPr>
          <w:t>www.ILTTACenter.org</w:t>
        </w:r>
      </w:hyperlink>
      <w:r w:rsidRPr="007573BC">
        <w:rPr>
          <w:sz w:val="26"/>
          <w:szCs w:val="26"/>
          <w:lang w:bidi="es-ES"/>
        </w:rPr>
        <w:t xml:space="preserve"> </w:t>
      </w:r>
    </w:p>
    <w:p w14:paraId="66D3CB96" w14:textId="66A6F4A0" w:rsidR="0020685A" w:rsidRPr="007573BC" w:rsidRDefault="20FE1C77" w:rsidP="00E62F1F">
      <w:pPr>
        <w:spacing w:line="276" w:lineRule="auto"/>
      </w:pPr>
      <w:r w:rsidRPr="007573BC">
        <w:rPr>
          <w:i/>
          <w:lang w:bidi="es-ES"/>
        </w:rPr>
        <w:t>Solicite capacitación o asistencia técnica (ayuda experta para su organización):</w:t>
      </w:r>
      <w:r w:rsidRPr="007573BC">
        <w:rPr>
          <w:lang w:bidi="es-ES"/>
        </w:rPr>
        <w:t xml:space="preserve"> complete un formulario en nuestro sitio web para hacernos saber cómo podemos ayudarlo.</w:t>
      </w:r>
    </w:p>
    <w:p w14:paraId="455C60DC" w14:textId="39935AB8" w:rsidR="0020685A" w:rsidRPr="007573BC" w:rsidRDefault="20FE1C77" w:rsidP="00E62F1F">
      <w:pPr>
        <w:spacing w:line="276" w:lineRule="auto"/>
      </w:pPr>
      <w:r w:rsidRPr="007573BC">
        <w:rPr>
          <w:rStyle w:val="Heading2Char"/>
          <w:i/>
          <w:sz w:val="26"/>
          <w:szCs w:val="26"/>
          <w:lang w:bidi="es-ES"/>
        </w:rPr>
        <w:t>Llame al</w:t>
      </w:r>
      <w:r w:rsidRPr="007573BC">
        <w:rPr>
          <w:b/>
          <w:i/>
          <w:lang w:bidi="es-ES"/>
        </w:rPr>
        <w:t>:</w:t>
      </w:r>
      <w:r w:rsidRPr="007573BC">
        <w:rPr>
          <w:lang w:bidi="es-ES"/>
        </w:rPr>
        <w:t> 406-243-5300 y alguien se comunicará con usted lo antes posible.</w:t>
      </w:r>
    </w:p>
    <w:p w14:paraId="296D9D27" w14:textId="631BB8E1" w:rsidR="000D1689" w:rsidRPr="007573BC" w:rsidRDefault="20FE1C77" w:rsidP="00E62F1F">
      <w:pPr>
        <w:spacing w:line="276" w:lineRule="auto"/>
      </w:pPr>
      <w:r w:rsidRPr="007573BC">
        <w:rPr>
          <w:lang w:bidi="es-ES"/>
        </w:rPr>
        <w:t>Inscríbase para recibir información de eventos y anuncios: </w:t>
      </w:r>
    </w:p>
    <w:p w14:paraId="458C8F8A" w14:textId="39907F28" w:rsidR="001F7DED" w:rsidRPr="007573BC" w:rsidRDefault="008352DD" w:rsidP="00E62F1F">
      <w:pPr>
        <w:spacing w:line="276" w:lineRule="auto"/>
      </w:pPr>
      <w:r w:rsidRPr="007573BC">
        <w:rPr>
          <w:b/>
          <w:i/>
          <w:noProof/>
          <w:lang w:bidi="es-ES"/>
        </w:rPr>
        <w:drawing>
          <wp:anchor distT="0" distB="0" distL="114300" distR="114300" simplePos="0" relativeHeight="251658240" behindDoc="0" locked="0" layoutInCell="1" allowOverlap="1" wp14:anchorId="77EC5C07" wp14:editId="60049BCD">
            <wp:simplePos x="0" y="0"/>
            <wp:positionH relativeFrom="margin">
              <wp:posOffset>2731135</wp:posOffset>
            </wp:positionH>
            <wp:positionV relativeFrom="margin">
              <wp:posOffset>3226435</wp:posOffset>
            </wp:positionV>
            <wp:extent cx="1052830" cy="1052830"/>
            <wp:effectExtent l="0" t="0" r="1270" b="1270"/>
            <wp:wrapSquare wrapText="bothSides"/>
            <wp:docPr id="1458564048" name="Picture 6" descr="QR Code: https://tinyurl.com/ILTTACenter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564048" name="Picture 6" descr="QR Code: https://tinyurl.com/ILTTACenter "/>
                    <pic:cNvPicPr>
                      <a:picLocks noChangeAspect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FF2B5EF4-FFF2-40B4-BE49-F238E27FC236}">
                          <a16:creationId xmlns:a16="http://schemas.microsoft.com/office/drawing/2014/main" xmlns:dgm="http://schemas.openxmlformats.org/drawingml/2006/diagram"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lc="http://schemas.openxmlformats.org/drawingml/2006/lockedCanvas" id="{D9C82E31-1366-33EA-53DE-47C4BF629C2C}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2830" cy="1052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5C40" w:rsidRPr="007573BC">
        <w:rPr>
          <w:lang w:bidi="es-ES"/>
        </w:rPr>
        <w:t xml:space="preserve">Visite nuestro sitio web para inscribirse a las actualizaciones sobre capacitaciones en vivo, asistencia técnica grupal, nuevas publicaciones y otros eventos en el Centro. </w:t>
      </w:r>
    </w:p>
    <w:p w14:paraId="07F3ACCB" w14:textId="6478EAE5" w:rsidR="00E60A05" w:rsidRPr="007573BC" w:rsidRDefault="20FE1C77" w:rsidP="00E62F1F">
      <w:pPr>
        <w:pStyle w:val="Heading1"/>
        <w:pageBreakBefore/>
        <w:spacing w:line="276" w:lineRule="auto"/>
      </w:pPr>
      <w:r w:rsidRPr="007573BC">
        <w:rPr>
          <w:lang w:bidi="es-ES"/>
        </w:rPr>
        <w:lastRenderedPageBreak/>
        <w:t>Atribución del Centro IL T&amp;TA</w:t>
      </w:r>
    </w:p>
    <w:p w14:paraId="43BA3300" w14:textId="77777777" w:rsidR="002F3ACD" w:rsidRPr="007573BC" w:rsidRDefault="002F3ACD" w:rsidP="00E62F1F">
      <w:pPr>
        <w:spacing w:line="276" w:lineRule="auto"/>
      </w:pPr>
    </w:p>
    <w:p w14:paraId="08EF8965" w14:textId="67CF803D" w:rsidR="002F3ACD" w:rsidRPr="007573BC" w:rsidRDefault="000D1689" w:rsidP="00E62F1F">
      <w:pPr>
        <w:spacing w:line="276" w:lineRule="auto"/>
      </w:pPr>
      <w:r w:rsidRPr="007573BC">
        <w:rPr>
          <w:noProof/>
          <w:lang w:bidi="es-ES"/>
        </w:rPr>
        <w:drawing>
          <wp:inline distT="0" distB="0" distL="0" distR="0" wp14:anchorId="3AAF0404" wp14:editId="28CFBE8F">
            <wp:extent cx="3448050" cy="1529520"/>
            <wp:effectExtent l="0" t="0" r="0" b="0"/>
            <wp:docPr id="372368201" name="Picture 372368201" descr="IL T&amp;TA  Logo: Independent Living Training and Technical Assistance Cente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368201" name="Picture 372368201" descr="IL T&amp;TA  Logo: Independent Living Training and Technical Assistance Center. 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152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B84F1" w14:textId="77777777" w:rsidR="00C82CC6" w:rsidRPr="007573BC" w:rsidRDefault="20FE1C77" w:rsidP="00E62F1F">
      <w:pPr>
        <w:spacing w:line="276" w:lineRule="auto"/>
      </w:pPr>
      <w:r w:rsidRPr="007573BC">
        <w:rPr>
          <w:lang w:bidi="es-ES"/>
        </w:rPr>
        <w:t>Este proyecto se realiza mediante un contrato con la Administración de Discapacidades, Administración para la Vida Comunitaria, del Departamento de Salud y Servicios Humanos.</w:t>
      </w:r>
    </w:p>
    <w:p w14:paraId="31352A8D" w14:textId="3E8BF9D5" w:rsidR="2BEEAFE4" w:rsidRPr="007573BC" w:rsidRDefault="20FE1C77" w:rsidP="00E62F1F">
      <w:pPr>
        <w:pStyle w:val="Heading1"/>
        <w:pageBreakBefore/>
        <w:spacing w:line="276" w:lineRule="auto"/>
        <w:rPr>
          <w:lang w:val="fr-FR"/>
        </w:rPr>
      </w:pPr>
      <w:proofErr w:type="spellStart"/>
      <w:r w:rsidRPr="00634F41">
        <w:rPr>
          <w:lang w:val="it-IT" w:bidi="es-ES"/>
        </w:rPr>
        <w:lastRenderedPageBreak/>
        <w:t>Acerca</w:t>
      </w:r>
      <w:proofErr w:type="spellEnd"/>
      <w:r w:rsidRPr="00634F41">
        <w:rPr>
          <w:lang w:val="it-IT" w:bidi="es-ES"/>
        </w:rPr>
        <w:t xml:space="preserve"> del Centro IL T&amp; TA</w:t>
      </w:r>
    </w:p>
    <w:p w14:paraId="158DFC0B" w14:textId="77777777" w:rsidR="2BEEAFE4" w:rsidRPr="00634F41" w:rsidRDefault="20FE1C77" w:rsidP="00E62F1F">
      <w:pPr>
        <w:spacing w:line="276" w:lineRule="auto"/>
        <w:rPr>
          <w:sz w:val="24"/>
          <w:szCs w:val="24"/>
        </w:rPr>
      </w:pPr>
      <w:r w:rsidRPr="00634F41">
        <w:rPr>
          <w:sz w:val="24"/>
          <w:szCs w:val="24"/>
          <w:lang w:bidi="es-ES"/>
        </w:rPr>
        <w:t xml:space="preserve">El Centro de Capacitación y Asistencia Técnica para la Vida Independiente (Centro IL T&amp;TA) está disponible para usted a través de un contrato con el Departamento de Salud y Servicios Humanos de los EE. UU. </w:t>
      </w:r>
    </w:p>
    <w:p w14:paraId="7274A7D2" w14:textId="399A5936" w:rsidR="2BEEAFE4" w:rsidRPr="00634F41" w:rsidRDefault="20FE1C77" w:rsidP="00E62F1F">
      <w:pPr>
        <w:spacing w:line="276" w:lineRule="auto"/>
        <w:rPr>
          <w:sz w:val="24"/>
          <w:szCs w:val="24"/>
        </w:rPr>
      </w:pPr>
      <w:r w:rsidRPr="00634F41">
        <w:rPr>
          <w:sz w:val="24"/>
          <w:szCs w:val="24"/>
          <w:lang w:bidi="es-ES"/>
        </w:rPr>
        <w:t xml:space="preserve">El Centro IL T&amp;TA ofrece capacitación experta y asistencia técnica a Centros para la Vida Independiente (CIL), Consejos para la Vida Independiente a Nivel Estatal (SILC) y Entidades Estatales Designadas (DSE). </w:t>
      </w:r>
    </w:p>
    <w:p w14:paraId="4B45C2C7" w14:textId="25FDE27A" w:rsidR="009746A1" w:rsidRPr="007573BC" w:rsidRDefault="20FE1C77" w:rsidP="00E62F1F">
      <w:pPr>
        <w:spacing w:line="276" w:lineRule="auto"/>
      </w:pPr>
      <w:r w:rsidRPr="00634F41">
        <w:rPr>
          <w:sz w:val="24"/>
          <w:szCs w:val="24"/>
          <w:lang w:bidi="es-ES"/>
        </w:rPr>
        <w:t>El Centro es administrado por el Instituto Rural para Comunidades Inclusivas de la Universidad de Montana.</w:t>
      </w:r>
      <w:r w:rsidRPr="007573BC">
        <w:rPr>
          <w:lang w:bidi="es-ES"/>
        </w:rPr>
        <w:br/>
      </w:r>
    </w:p>
    <w:p w14:paraId="0C5C38C8" w14:textId="70572B8A" w:rsidR="63AF824F" w:rsidRPr="007573BC" w:rsidRDefault="000D1689" w:rsidP="00E62F1F">
      <w:pPr>
        <w:spacing w:line="276" w:lineRule="auto"/>
        <w:rPr>
          <w:rFonts w:eastAsia="Aptos" w:cs="Aptos"/>
        </w:rPr>
      </w:pPr>
      <w:r w:rsidRPr="007573BC">
        <w:rPr>
          <w:noProof/>
          <w:lang w:bidi="es-ES"/>
        </w:rPr>
        <w:drawing>
          <wp:inline distT="0" distB="0" distL="0" distR="0" wp14:anchorId="11E1A432" wp14:editId="1845E3AA">
            <wp:extent cx="2401556" cy="474980"/>
            <wp:effectExtent l="0" t="0" r="0" b="0"/>
            <wp:docPr id="1924688773" name="Picture 2" descr="University of Montan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688773" name="Picture 2" descr="University of Montana Logo"/>
                    <pic:cNvPicPr/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8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556" cy="474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573BC">
        <w:rPr>
          <w:noProof/>
          <w:lang w:bidi="es-ES"/>
        </w:rPr>
        <w:drawing>
          <wp:inline distT="0" distB="0" distL="0" distR="0" wp14:anchorId="0503D87A" wp14:editId="077A07F3">
            <wp:extent cx="996704" cy="442128"/>
            <wp:effectExtent l="0" t="0" r="0" b="2540"/>
            <wp:docPr id="423571512" name="Picture 423571512" descr="IL T&amp;TA  Logo: Independent Living Training and Technical Assistance Cente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571512" name="Picture 423571512" descr="IL T&amp;TA  Logo: Independent Living Training and Technical Assistance Center. 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2181" cy="475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63AF824F" w:rsidRPr="007573BC" w:rsidSect="00C05172">
      <w:headerReference w:type="default" r:id="rId40"/>
      <w:footerReference w:type="default" r:id="rId41"/>
      <w:pgSz w:w="7200" w:h="8640"/>
      <w:pgMar w:top="630" w:right="630" w:bottom="360" w:left="720" w:header="432" w:footer="432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3AB967B" w14:textId="77777777" w:rsidR="00A5625F" w:rsidRDefault="00A5625F" w:rsidP="00EC1109">
      <w:r>
        <w:separator/>
      </w:r>
    </w:p>
  </w:endnote>
  <w:endnote w:type="continuationSeparator" w:id="0">
    <w:p w14:paraId="0F5DA5A1" w14:textId="77777777" w:rsidR="00A5625F" w:rsidRDefault="00A5625F" w:rsidP="00EC1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ntserrat Thin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FA5D4D" w14:textId="5C07DC2D" w:rsidR="0017238E" w:rsidRPr="00E62F1F" w:rsidRDefault="007E67B2" w:rsidP="00E62F1F">
    <w:pPr>
      <w:pStyle w:val="Footer"/>
      <w:spacing w:before="120" w:after="0"/>
      <w:ind w:left="-360" w:right="-360"/>
      <w:jc w:val="center"/>
    </w:pPr>
    <w:r w:rsidRPr="00E62F1F">
      <w:rPr>
        <w:lang w:bidi="es-ES"/>
      </w:rPr>
      <w:t>Centro de Capacitación y Asistencia Técnica para la</w:t>
    </w:r>
    <w:r w:rsidR="00E62F1F" w:rsidRPr="00E62F1F">
      <w:rPr>
        <w:lang w:bidi="es-ES"/>
      </w:rPr>
      <w:t xml:space="preserve"> </w:t>
    </w:r>
    <w:r w:rsidRPr="00E62F1F">
      <w:rPr>
        <w:lang w:bidi="es-ES"/>
      </w:rPr>
      <w:t>Vida Independiente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E5FC033" w14:textId="77777777" w:rsidR="00A5625F" w:rsidRDefault="00A5625F" w:rsidP="00EC1109">
      <w:r>
        <w:separator/>
      </w:r>
    </w:p>
  </w:footnote>
  <w:footnote w:type="continuationSeparator" w:id="0">
    <w:p w14:paraId="56598BE1" w14:textId="77777777" w:rsidR="00A5625F" w:rsidRDefault="00A5625F" w:rsidP="00EC11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sz w:val="21"/>
        <w:szCs w:val="21"/>
      </w:rPr>
      <w:id w:val="8354982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F3AE50A" w14:textId="7E624F37" w:rsidR="00DC6D72" w:rsidRPr="00E62F1F" w:rsidRDefault="00DC6D72" w:rsidP="00E62F1F">
        <w:pPr>
          <w:spacing w:after="0"/>
          <w:jc w:val="right"/>
          <w:rPr>
            <w:sz w:val="21"/>
            <w:szCs w:val="21"/>
          </w:rPr>
        </w:pPr>
        <w:r w:rsidRPr="00E62F1F">
          <w:rPr>
            <w:sz w:val="21"/>
            <w:szCs w:val="21"/>
            <w:lang w:bidi="es-ES"/>
          </w:rPr>
          <w:t xml:space="preserve">&gt;&gt; DIAPOSITIVA </w:t>
        </w:r>
        <w:r w:rsidRPr="00E62F1F">
          <w:rPr>
            <w:sz w:val="21"/>
            <w:szCs w:val="21"/>
            <w:lang w:bidi="es-ES"/>
          </w:rPr>
          <w:fldChar w:fldCharType="begin"/>
        </w:r>
        <w:r w:rsidRPr="00E62F1F">
          <w:rPr>
            <w:sz w:val="21"/>
            <w:szCs w:val="21"/>
            <w:lang w:bidi="es-ES"/>
          </w:rPr>
          <w:instrText xml:space="preserve"> PAGE   \* MERGEFORMAT </w:instrText>
        </w:r>
        <w:r w:rsidRPr="00E62F1F">
          <w:rPr>
            <w:sz w:val="21"/>
            <w:szCs w:val="21"/>
            <w:lang w:bidi="es-ES"/>
          </w:rPr>
          <w:fldChar w:fldCharType="separate"/>
        </w:r>
        <w:r w:rsidRPr="00E62F1F">
          <w:rPr>
            <w:noProof/>
            <w:sz w:val="21"/>
            <w:szCs w:val="21"/>
            <w:lang w:bidi="es-ES"/>
          </w:rPr>
          <w:t>2</w:t>
        </w:r>
        <w:r w:rsidRPr="00E62F1F">
          <w:rPr>
            <w:noProof/>
            <w:sz w:val="21"/>
            <w:szCs w:val="21"/>
            <w:lang w:bidi="es-ES"/>
          </w:rPr>
          <w:fldChar w:fldCharType="end"/>
        </w:r>
      </w:p>
    </w:sdtContent>
  </w:sdt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VX+09cH41l5JPg" int2:id="IXEPAdCE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185648"/>
    <w:multiLevelType w:val="hybridMultilevel"/>
    <w:tmpl w:val="D884D26A"/>
    <w:lvl w:ilvl="0" w:tplc="1B96C28C">
      <w:start w:val="1"/>
      <w:numFmt w:val="bullet"/>
      <w:pStyle w:val="BulletedList"/>
      <w:lvlText w:val=""/>
      <w:lvlJc w:val="left"/>
      <w:pPr>
        <w:ind w:left="540" w:hanging="360"/>
      </w:pPr>
      <w:rPr>
        <w:rFonts w:ascii="Symbol" w:hAnsi="Symbol" w:hint="default"/>
        <w:color w:val="000000" w:themeColor="text1"/>
        <w:sz w:val="28"/>
        <w:szCs w:val="28"/>
      </w:rPr>
    </w:lvl>
    <w:lvl w:ilvl="1" w:tplc="8ED27770">
      <w:start w:val="1"/>
      <w:numFmt w:val="bullet"/>
      <w:pStyle w:val="2ndLevel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568D0E">
      <w:start w:val="1"/>
      <w:numFmt w:val="bullet"/>
      <w:pStyle w:val="3rdLevel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7C88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B288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6858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1AB4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34E6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A2D4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E5AA6"/>
    <w:multiLevelType w:val="multilevel"/>
    <w:tmpl w:val="C0C61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8F5E90"/>
    <w:multiLevelType w:val="hybridMultilevel"/>
    <w:tmpl w:val="3C2CD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40743"/>
    <w:multiLevelType w:val="multilevel"/>
    <w:tmpl w:val="9CEEC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3E4D7E"/>
    <w:multiLevelType w:val="multilevel"/>
    <w:tmpl w:val="64D25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C439D4"/>
    <w:multiLevelType w:val="hybridMultilevel"/>
    <w:tmpl w:val="978C3C0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C40094"/>
    <w:multiLevelType w:val="multilevel"/>
    <w:tmpl w:val="A6F8E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BE0D6C"/>
    <w:multiLevelType w:val="hybridMultilevel"/>
    <w:tmpl w:val="F78C5F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F35F6A"/>
    <w:multiLevelType w:val="hybridMultilevel"/>
    <w:tmpl w:val="8506AF48"/>
    <w:lvl w:ilvl="0" w:tplc="F6D84BE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50A080D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67A3164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4B486162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6840F73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E675F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5D724B6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999EB73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0102B7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9" w15:restartNumberingAfterBreak="0">
    <w:nsid w:val="22F557CD"/>
    <w:multiLevelType w:val="multilevel"/>
    <w:tmpl w:val="2E640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9D7453"/>
    <w:multiLevelType w:val="hybridMultilevel"/>
    <w:tmpl w:val="FB3A7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FD306A"/>
    <w:multiLevelType w:val="hybridMultilevel"/>
    <w:tmpl w:val="F89CFFF4"/>
    <w:lvl w:ilvl="0" w:tplc="CBE2137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48CE887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8DE42B4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52B8E622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229631E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87E3C72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71CC3CEA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3D8A4A5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6BC02D6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2" w15:restartNumberingAfterBreak="0">
    <w:nsid w:val="2E400513"/>
    <w:multiLevelType w:val="hybridMultilevel"/>
    <w:tmpl w:val="A1A6CEA4"/>
    <w:lvl w:ilvl="0" w:tplc="11427B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8C07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F5C77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58B5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AAB4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2663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1297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70CE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0EE5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30FA1DED"/>
    <w:multiLevelType w:val="hybridMultilevel"/>
    <w:tmpl w:val="13621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1B3DF0"/>
    <w:multiLevelType w:val="multilevel"/>
    <w:tmpl w:val="E1483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6F0F47"/>
    <w:multiLevelType w:val="hybridMultilevel"/>
    <w:tmpl w:val="81587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2674F7"/>
    <w:multiLevelType w:val="multilevel"/>
    <w:tmpl w:val="E3FAA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5F4F2A"/>
    <w:multiLevelType w:val="hybridMultilevel"/>
    <w:tmpl w:val="C97A0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BE0EAB"/>
    <w:multiLevelType w:val="hybridMultilevel"/>
    <w:tmpl w:val="D1C8A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483A71"/>
    <w:multiLevelType w:val="hybridMultilevel"/>
    <w:tmpl w:val="70888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FA3E9E"/>
    <w:multiLevelType w:val="multilevel"/>
    <w:tmpl w:val="C3287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C455EEE"/>
    <w:multiLevelType w:val="multilevel"/>
    <w:tmpl w:val="3166A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3D423D"/>
    <w:multiLevelType w:val="hybridMultilevel"/>
    <w:tmpl w:val="A920D5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1615A9A"/>
    <w:multiLevelType w:val="multilevel"/>
    <w:tmpl w:val="F9FA8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59076C6"/>
    <w:multiLevelType w:val="hybridMultilevel"/>
    <w:tmpl w:val="B49C56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C80482"/>
    <w:multiLevelType w:val="hybridMultilevel"/>
    <w:tmpl w:val="FD5AF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F73CDC"/>
    <w:multiLevelType w:val="hybridMultilevel"/>
    <w:tmpl w:val="9D240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D73830"/>
    <w:multiLevelType w:val="hybridMultilevel"/>
    <w:tmpl w:val="F968A87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159123A"/>
    <w:multiLevelType w:val="hybridMultilevel"/>
    <w:tmpl w:val="29D8C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6B29C7"/>
    <w:multiLevelType w:val="hybridMultilevel"/>
    <w:tmpl w:val="91B2EB02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color w:val="000000" w:themeColor="text1"/>
        <w:sz w:val="24"/>
        <w:szCs w:val="24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DA546B"/>
    <w:multiLevelType w:val="multilevel"/>
    <w:tmpl w:val="AA7A9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5F84E1D"/>
    <w:multiLevelType w:val="hybridMultilevel"/>
    <w:tmpl w:val="33AA6C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2E3FD5"/>
    <w:multiLevelType w:val="hybridMultilevel"/>
    <w:tmpl w:val="23E69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200365"/>
    <w:multiLevelType w:val="multilevel"/>
    <w:tmpl w:val="EAEC0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099205E"/>
    <w:multiLevelType w:val="hybridMultilevel"/>
    <w:tmpl w:val="41525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A0176C"/>
    <w:multiLevelType w:val="hybridMultilevel"/>
    <w:tmpl w:val="8222B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BA1D14"/>
    <w:multiLevelType w:val="multilevel"/>
    <w:tmpl w:val="9C12F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28318D9"/>
    <w:multiLevelType w:val="hybridMultilevel"/>
    <w:tmpl w:val="C4C8C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394071"/>
    <w:multiLevelType w:val="hybridMultilevel"/>
    <w:tmpl w:val="A51CC332"/>
    <w:lvl w:ilvl="0" w:tplc="E3445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34A0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C6EB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F41E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8074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F097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6AA4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ECDB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C804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BF313B"/>
    <w:multiLevelType w:val="hybridMultilevel"/>
    <w:tmpl w:val="A07AD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8B499D"/>
    <w:multiLevelType w:val="hybridMultilevel"/>
    <w:tmpl w:val="A5761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5EC5C12"/>
    <w:multiLevelType w:val="hybridMultilevel"/>
    <w:tmpl w:val="151A05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914791"/>
    <w:multiLevelType w:val="hybridMultilevel"/>
    <w:tmpl w:val="8132DD60"/>
    <w:lvl w:ilvl="0" w:tplc="9238F4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231A00"/>
    <w:multiLevelType w:val="hybridMultilevel"/>
    <w:tmpl w:val="3782E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F60A6F"/>
    <w:multiLevelType w:val="hybridMultilevel"/>
    <w:tmpl w:val="3FCE0B4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90D2A47"/>
    <w:multiLevelType w:val="hybridMultilevel"/>
    <w:tmpl w:val="535432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2431FF"/>
    <w:multiLevelType w:val="multilevel"/>
    <w:tmpl w:val="5EAC7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AE02BDB"/>
    <w:multiLevelType w:val="hybridMultilevel"/>
    <w:tmpl w:val="B588C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5716398">
    <w:abstractNumId w:val="0"/>
  </w:num>
  <w:num w:numId="2" w16cid:durableId="201089342">
    <w:abstractNumId w:val="39"/>
  </w:num>
  <w:num w:numId="3" w16cid:durableId="218711206">
    <w:abstractNumId w:val="26"/>
  </w:num>
  <w:num w:numId="4" w16cid:durableId="1353652215">
    <w:abstractNumId w:val="2"/>
  </w:num>
  <w:num w:numId="5" w16cid:durableId="1528833530">
    <w:abstractNumId w:val="13"/>
  </w:num>
  <w:num w:numId="6" w16cid:durableId="891579530">
    <w:abstractNumId w:val="17"/>
  </w:num>
  <w:num w:numId="7" w16cid:durableId="1991513701">
    <w:abstractNumId w:val="35"/>
  </w:num>
  <w:num w:numId="8" w16cid:durableId="609049520">
    <w:abstractNumId w:val="18"/>
  </w:num>
  <w:num w:numId="9" w16cid:durableId="2008900460">
    <w:abstractNumId w:val="44"/>
  </w:num>
  <w:num w:numId="10" w16cid:durableId="684016943">
    <w:abstractNumId w:val="40"/>
  </w:num>
  <w:num w:numId="11" w16cid:durableId="1795832694">
    <w:abstractNumId w:val="32"/>
  </w:num>
  <w:num w:numId="12" w16cid:durableId="274023421">
    <w:abstractNumId w:val="43"/>
  </w:num>
  <w:num w:numId="13" w16cid:durableId="990212668">
    <w:abstractNumId w:val="10"/>
  </w:num>
  <w:num w:numId="14" w16cid:durableId="28844188">
    <w:abstractNumId w:val="15"/>
  </w:num>
  <w:num w:numId="15" w16cid:durableId="657995868">
    <w:abstractNumId w:val="11"/>
  </w:num>
  <w:num w:numId="16" w16cid:durableId="402068187">
    <w:abstractNumId w:val="5"/>
  </w:num>
  <w:num w:numId="17" w16cid:durableId="17312650">
    <w:abstractNumId w:val="8"/>
  </w:num>
  <w:num w:numId="18" w16cid:durableId="1265915619">
    <w:abstractNumId w:val="7"/>
  </w:num>
  <w:num w:numId="19" w16cid:durableId="1683359512">
    <w:abstractNumId w:val="37"/>
  </w:num>
  <w:num w:numId="20" w16cid:durableId="1023557704">
    <w:abstractNumId w:val="25"/>
  </w:num>
  <w:num w:numId="21" w16cid:durableId="1872377610">
    <w:abstractNumId w:val="24"/>
  </w:num>
  <w:num w:numId="22" w16cid:durableId="15887532">
    <w:abstractNumId w:val="34"/>
  </w:num>
  <w:num w:numId="23" w16cid:durableId="1460613014">
    <w:abstractNumId w:val="28"/>
  </w:num>
  <w:num w:numId="24" w16cid:durableId="1627351155">
    <w:abstractNumId w:val="27"/>
  </w:num>
  <w:num w:numId="25" w16cid:durableId="1491294239">
    <w:abstractNumId w:val="31"/>
  </w:num>
  <w:num w:numId="26" w16cid:durableId="919412209">
    <w:abstractNumId w:val="41"/>
  </w:num>
  <w:num w:numId="27" w16cid:durableId="1926069566">
    <w:abstractNumId w:val="47"/>
  </w:num>
  <w:num w:numId="28" w16cid:durableId="1561556460">
    <w:abstractNumId w:val="19"/>
  </w:num>
  <w:num w:numId="29" w16cid:durableId="456994096">
    <w:abstractNumId w:val="12"/>
  </w:num>
  <w:num w:numId="30" w16cid:durableId="1563247203">
    <w:abstractNumId w:val="38"/>
  </w:num>
  <w:num w:numId="31" w16cid:durableId="1817867760">
    <w:abstractNumId w:val="29"/>
  </w:num>
  <w:num w:numId="32" w16cid:durableId="1491367562">
    <w:abstractNumId w:val="9"/>
  </w:num>
  <w:num w:numId="33" w16cid:durableId="935598334">
    <w:abstractNumId w:val="36"/>
  </w:num>
  <w:num w:numId="34" w16cid:durableId="1640914423">
    <w:abstractNumId w:val="1"/>
  </w:num>
  <w:num w:numId="35" w16cid:durableId="1015304">
    <w:abstractNumId w:val="3"/>
  </w:num>
  <w:num w:numId="36" w16cid:durableId="1365984149">
    <w:abstractNumId w:val="33"/>
  </w:num>
  <w:num w:numId="37" w16cid:durableId="1248998369">
    <w:abstractNumId w:val="46"/>
  </w:num>
  <w:num w:numId="38" w16cid:durableId="1724593995">
    <w:abstractNumId w:val="20"/>
  </w:num>
  <w:num w:numId="39" w16cid:durableId="726879052">
    <w:abstractNumId w:val="14"/>
  </w:num>
  <w:num w:numId="40" w16cid:durableId="877594091">
    <w:abstractNumId w:val="42"/>
  </w:num>
  <w:num w:numId="41" w16cid:durableId="246042353">
    <w:abstractNumId w:val="45"/>
  </w:num>
  <w:num w:numId="42" w16cid:durableId="2047606964">
    <w:abstractNumId w:val="30"/>
  </w:num>
  <w:num w:numId="43" w16cid:durableId="1046686102">
    <w:abstractNumId w:val="4"/>
  </w:num>
  <w:num w:numId="44" w16cid:durableId="120268893">
    <w:abstractNumId w:val="21"/>
  </w:num>
  <w:num w:numId="45" w16cid:durableId="1688095906">
    <w:abstractNumId w:val="16"/>
  </w:num>
  <w:num w:numId="46" w16cid:durableId="1951627078">
    <w:abstractNumId w:val="6"/>
  </w:num>
  <w:num w:numId="47" w16cid:durableId="409158467">
    <w:abstractNumId w:val="23"/>
  </w:num>
  <w:num w:numId="48" w16cid:durableId="214049311">
    <w:abstractNumId w:val="22"/>
  </w:num>
  <w:numIdMacAtCleanup w:val="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I2sjS2MDE0MDc0trBQ0lEKTi0uzszPAykwrQUA5R0/JywAAAA="/>
  </w:docVars>
  <w:rsids>
    <w:rsidRoot w:val="74CFD75A"/>
    <w:rsid w:val="0000163F"/>
    <w:rsid w:val="00001736"/>
    <w:rsid w:val="000201B4"/>
    <w:rsid w:val="00020DFA"/>
    <w:rsid w:val="000244E0"/>
    <w:rsid w:val="00024B6E"/>
    <w:rsid w:val="0002580F"/>
    <w:rsid w:val="00026124"/>
    <w:rsid w:val="00026B92"/>
    <w:rsid w:val="00030794"/>
    <w:rsid w:val="000343AC"/>
    <w:rsid w:val="00034983"/>
    <w:rsid w:val="00034F4B"/>
    <w:rsid w:val="00035667"/>
    <w:rsid w:val="000375D6"/>
    <w:rsid w:val="00040884"/>
    <w:rsid w:val="0004129A"/>
    <w:rsid w:val="00043D54"/>
    <w:rsid w:val="000440E9"/>
    <w:rsid w:val="000470F7"/>
    <w:rsid w:val="00047197"/>
    <w:rsid w:val="00051A34"/>
    <w:rsid w:val="000531EB"/>
    <w:rsid w:val="00053670"/>
    <w:rsid w:val="00054FC0"/>
    <w:rsid w:val="0005512E"/>
    <w:rsid w:val="000561F0"/>
    <w:rsid w:val="0005651B"/>
    <w:rsid w:val="000579C6"/>
    <w:rsid w:val="00060936"/>
    <w:rsid w:val="000622D7"/>
    <w:rsid w:val="00070557"/>
    <w:rsid w:val="00071F4B"/>
    <w:rsid w:val="00075635"/>
    <w:rsid w:val="00076E37"/>
    <w:rsid w:val="00080792"/>
    <w:rsid w:val="00080F44"/>
    <w:rsid w:val="000834A3"/>
    <w:rsid w:val="0008692B"/>
    <w:rsid w:val="00090C8C"/>
    <w:rsid w:val="0009515E"/>
    <w:rsid w:val="0009664F"/>
    <w:rsid w:val="000A1B28"/>
    <w:rsid w:val="000A6C5C"/>
    <w:rsid w:val="000B057F"/>
    <w:rsid w:val="000B06B9"/>
    <w:rsid w:val="000B17B8"/>
    <w:rsid w:val="000B663D"/>
    <w:rsid w:val="000B77D4"/>
    <w:rsid w:val="000B7C7A"/>
    <w:rsid w:val="000C023B"/>
    <w:rsid w:val="000C1E27"/>
    <w:rsid w:val="000C7A4F"/>
    <w:rsid w:val="000C7ADC"/>
    <w:rsid w:val="000D129C"/>
    <w:rsid w:val="000D1689"/>
    <w:rsid w:val="000D19BB"/>
    <w:rsid w:val="000D24E5"/>
    <w:rsid w:val="000D2CD5"/>
    <w:rsid w:val="000D6DB5"/>
    <w:rsid w:val="000D6FA4"/>
    <w:rsid w:val="000E05A5"/>
    <w:rsid w:val="000E0874"/>
    <w:rsid w:val="000E0DDB"/>
    <w:rsid w:val="000E269E"/>
    <w:rsid w:val="000E4420"/>
    <w:rsid w:val="000E453E"/>
    <w:rsid w:val="000E5194"/>
    <w:rsid w:val="000F1E98"/>
    <w:rsid w:val="000F5612"/>
    <w:rsid w:val="00100646"/>
    <w:rsid w:val="00100F34"/>
    <w:rsid w:val="001015A3"/>
    <w:rsid w:val="00103D98"/>
    <w:rsid w:val="00105831"/>
    <w:rsid w:val="00106851"/>
    <w:rsid w:val="00106EB9"/>
    <w:rsid w:val="00110F3F"/>
    <w:rsid w:val="001138B5"/>
    <w:rsid w:val="00114F6F"/>
    <w:rsid w:val="00115267"/>
    <w:rsid w:val="00116552"/>
    <w:rsid w:val="00121847"/>
    <w:rsid w:val="00122AF8"/>
    <w:rsid w:val="00122D26"/>
    <w:rsid w:val="00122F32"/>
    <w:rsid w:val="001237A0"/>
    <w:rsid w:val="00125399"/>
    <w:rsid w:val="001271AC"/>
    <w:rsid w:val="0012742A"/>
    <w:rsid w:val="001279F4"/>
    <w:rsid w:val="001300D6"/>
    <w:rsid w:val="00130CAB"/>
    <w:rsid w:val="00131B18"/>
    <w:rsid w:val="00141A5D"/>
    <w:rsid w:val="00143121"/>
    <w:rsid w:val="00145E33"/>
    <w:rsid w:val="0014702B"/>
    <w:rsid w:val="00151ABD"/>
    <w:rsid w:val="00151E0A"/>
    <w:rsid w:val="001526AC"/>
    <w:rsid w:val="001552AA"/>
    <w:rsid w:val="00156940"/>
    <w:rsid w:val="001569CD"/>
    <w:rsid w:val="00161F67"/>
    <w:rsid w:val="0016216D"/>
    <w:rsid w:val="001651D1"/>
    <w:rsid w:val="00171DD5"/>
    <w:rsid w:val="0017238E"/>
    <w:rsid w:val="00176441"/>
    <w:rsid w:val="00181A84"/>
    <w:rsid w:val="00181C85"/>
    <w:rsid w:val="00182014"/>
    <w:rsid w:val="0018399D"/>
    <w:rsid w:val="00185D98"/>
    <w:rsid w:val="00190382"/>
    <w:rsid w:val="001925D5"/>
    <w:rsid w:val="00192929"/>
    <w:rsid w:val="0019346E"/>
    <w:rsid w:val="0019553D"/>
    <w:rsid w:val="00196CFE"/>
    <w:rsid w:val="001A020A"/>
    <w:rsid w:val="001A0C60"/>
    <w:rsid w:val="001A0CCF"/>
    <w:rsid w:val="001A5BB3"/>
    <w:rsid w:val="001A74C1"/>
    <w:rsid w:val="001B1E9F"/>
    <w:rsid w:val="001B6228"/>
    <w:rsid w:val="001B6CAE"/>
    <w:rsid w:val="001C2FC2"/>
    <w:rsid w:val="001C65E8"/>
    <w:rsid w:val="001D2798"/>
    <w:rsid w:val="001D2C00"/>
    <w:rsid w:val="001D7717"/>
    <w:rsid w:val="001E0B06"/>
    <w:rsid w:val="001E26E1"/>
    <w:rsid w:val="001E3852"/>
    <w:rsid w:val="001E5D53"/>
    <w:rsid w:val="001E7E92"/>
    <w:rsid w:val="001F10F9"/>
    <w:rsid w:val="001F28BD"/>
    <w:rsid w:val="001F4C2C"/>
    <w:rsid w:val="001F55EC"/>
    <w:rsid w:val="001F609E"/>
    <w:rsid w:val="001F684B"/>
    <w:rsid w:val="001F7BED"/>
    <w:rsid w:val="001F7DED"/>
    <w:rsid w:val="0020026A"/>
    <w:rsid w:val="00200AE3"/>
    <w:rsid w:val="00205E39"/>
    <w:rsid w:val="0020685A"/>
    <w:rsid w:val="0020774B"/>
    <w:rsid w:val="00207B06"/>
    <w:rsid w:val="00207BE9"/>
    <w:rsid w:val="002128C5"/>
    <w:rsid w:val="00214F0A"/>
    <w:rsid w:val="002173A4"/>
    <w:rsid w:val="00220095"/>
    <w:rsid w:val="00221CBF"/>
    <w:rsid w:val="00221D0A"/>
    <w:rsid w:val="00221F12"/>
    <w:rsid w:val="0022295B"/>
    <w:rsid w:val="00222ED4"/>
    <w:rsid w:val="00223482"/>
    <w:rsid w:val="00224DCD"/>
    <w:rsid w:val="0022512C"/>
    <w:rsid w:val="00230587"/>
    <w:rsid w:val="002314B9"/>
    <w:rsid w:val="00232586"/>
    <w:rsid w:val="00233175"/>
    <w:rsid w:val="0023425E"/>
    <w:rsid w:val="002410F7"/>
    <w:rsid w:val="0024626A"/>
    <w:rsid w:val="00251709"/>
    <w:rsid w:val="00251FD5"/>
    <w:rsid w:val="00253583"/>
    <w:rsid w:val="002544D0"/>
    <w:rsid w:val="00254A09"/>
    <w:rsid w:val="00256068"/>
    <w:rsid w:val="002607E8"/>
    <w:rsid w:val="00261F13"/>
    <w:rsid w:val="00266BD4"/>
    <w:rsid w:val="00272BC5"/>
    <w:rsid w:val="00272FF3"/>
    <w:rsid w:val="002739FD"/>
    <w:rsid w:val="00273DE0"/>
    <w:rsid w:val="00274B61"/>
    <w:rsid w:val="00275E8F"/>
    <w:rsid w:val="00276185"/>
    <w:rsid w:val="00277D2C"/>
    <w:rsid w:val="002864B5"/>
    <w:rsid w:val="0028778B"/>
    <w:rsid w:val="00290A0D"/>
    <w:rsid w:val="0029331A"/>
    <w:rsid w:val="00293D78"/>
    <w:rsid w:val="00295408"/>
    <w:rsid w:val="002A1380"/>
    <w:rsid w:val="002A172A"/>
    <w:rsid w:val="002A2995"/>
    <w:rsid w:val="002A45F2"/>
    <w:rsid w:val="002A4F7D"/>
    <w:rsid w:val="002A5D61"/>
    <w:rsid w:val="002A62BC"/>
    <w:rsid w:val="002A7BED"/>
    <w:rsid w:val="002B0BC8"/>
    <w:rsid w:val="002B358D"/>
    <w:rsid w:val="002C39CA"/>
    <w:rsid w:val="002C569A"/>
    <w:rsid w:val="002D0442"/>
    <w:rsid w:val="002D06B7"/>
    <w:rsid w:val="002D159C"/>
    <w:rsid w:val="002D362D"/>
    <w:rsid w:val="002D56B8"/>
    <w:rsid w:val="002E107F"/>
    <w:rsid w:val="002E4DAB"/>
    <w:rsid w:val="002E65AB"/>
    <w:rsid w:val="002F06D3"/>
    <w:rsid w:val="002F2CDB"/>
    <w:rsid w:val="002F3ACD"/>
    <w:rsid w:val="002F4E6D"/>
    <w:rsid w:val="002F592A"/>
    <w:rsid w:val="002F7BC7"/>
    <w:rsid w:val="003018B8"/>
    <w:rsid w:val="003027A0"/>
    <w:rsid w:val="003031C5"/>
    <w:rsid w:val="003062F1"/>
    <w:rsid w:val="00306A85"/>
    <w:rsid w:val="003106B8"/>
    <w:rsid w:val="003128F9"/>
    <w:rsid w:val="0031413C"/>
    <w:rsid w:val="00315E9C"/>
    <w:rsid w:val="00316489"/>
    <w:rsid w:val="00317EDF"/>
    <w:rsid w:val="00320C04"/>
    <w:rsid w:val="0032169D"/>
    <w:rsid w:val="00321E7A"/>
    <w:rsid w:val="00322D34"/>
    <w:rsid w:val="00325D93"/>
    <w:rsid w:val="00326B70"/>
    <w:rsid w:val="0032773C"/>
    <w:rsid w:val="0033008D"/>
    <w:rsid w:val="00330B69"/>
    <w:rsid w:val="00330CB7"/>
    <w:rsid w:val="00331DC5"/>
    <w:rsid w:val="003326B3"/>
    <w:rsid w:val="003327B6"/>
    <w:rsid w:val="00333798"/>
    <w:rsid w:val="003337D9"/>
    <w:rsid w:val="00333F14"/>
    <w:rsid w:val="0033453F"/>
    <w:rsid w:val="0033709E"/>
    <w:rsid w:val="003411D7"/>
    <w:rsid w:val="0034286E"/>
    <w:rsid w:val="00346739"/>
    <w:rsid w:val="003547F3"/>
    <w:rsid w:val="003549BF"/>
    <w:rsid w:val="00355280"/>
    <w:rsid w:val="003561AC"/>
    <w:rsid w:val="00360264"/>
    <w:rsid w:val="00362B28"/>
    <w:rsid w:val="00364D06"/>
    <w:rsid w:val="00365D86"/>
    <w:rsid w:val="003679CA"/>
    <w:rsid w:val="00367ABF"/>
    <w:rsid w:val="003709A1"/>
    <w:rsid w:val="0037234E"/>
    <w:rsid w:val="00375847"/>
    <w:rsid w:val="003772E4"/>
    <w:rsid w:val="003810C9"/>
    <w:rsid w:val="0038452E"/>
    <w:rsid w:val="003867C1"/>
    <w:rsid w:val="0038683B"/>
    <w:rsid w:val="00386EDF"/>
    <w:rsid w:val="0039123A"/>
    <w:rsid w:val="003945D3"/>
    <w:rsid w:val="00396019"/>
    <w:rsid w:val="00396C04"/>
    <w:rsid w:val="00396D72"/>
    <w:rsid w:val="003A0E1D"/>
    <w:rsid w:val="003A44EB"/>
    <w:rsid w:val="003A76CF"/>
    <w:rsid w:val="003A78C6"/>
    <w:rsid w:val="003B39C0"/>
    <w:rsid w:val="003B3F50"/>
    <w:rsid w:val="003B4918"/>
    <w:rsid w:val="003B5B81"/>
    <w:rsid w:val="003C3B49"/>
    <w:rsid w:val="003C3DE7"/>
    <w:rsid w:val="003C4746"/>
    <w:rsid w:val="003C779F"/>
    <w:rsid w:val="003C789B"/>
    <w:rsid w:val="003D0EBC"/>
    <w:rsid w:val="003D4AF6"/>
    <w:rsid w:val="003D4F58"/>
    <w:rsid w:val="003D5A40"/>
    <w:rsid w:val="003D7EE6"/>
    <w:rsid w:val="003E0AF1"/>
    <w:rsid w:val="003E15D3"/>
    <w:rsid w:val="003E3919"/>
    <w:rsid w:val="003E40B3"/>
    <w:rsid w:val="003E5052"/>
    <w:rsid w:val="003E66FA"/>
    <w:rsid w:val="003F12BD"/>
    <w:rsid w:val="003F16D9"/>
    <w:rsid w:val="003F1E38"/>
    <w:rsid w:val="003F2347"/>
    <w:rsid w:val="003F3A2A"/>
    <w:rsid w:val="003F4C3D"/>
    <w:rsid w:val="003F4D24"/>
    <w:rsid w:val="003F4E86"/>
    <w:rsid w:val="003F5C9F"/>
    <w:rsid w:val="0040455E"/>
    <w:rsid w:val="00405C01"/>
    <w:rsid w:val="00407225"/>
    <w:rsid w:val="00407C30"/>
    <w:rsid w:val="00407D5B"/>
    <w:rsid w:val="00415D16"/>
    <w:rsid w:val="00416463"/>
    <w:rsid w:val="0041685F"/>
    <w:rsid w:val="00417534"/>
    <w:rsid w:val="00423282"/>
    <w:rsid w:val="004266E1"/>
    <w:rsid w:val="00427E12"/>
    <w:rsid w:val="00430C84"/>
    <w:rsid w:val="00433A34"/>
    <w:rsid w:val="00435B21"/>
    <w:rsid w:val="00435F79"/>
    <w:rsid w:val="004365F0"/>
    <w:rsid w:val="00436B62"/>
    <w:rsid w:val="00437A1C"/>
    <w:rsid w:val="00437C54"/>
    <w:rsid w:val="00437D22"/>
    <w:rsid w:val="004408E8"/>
    <w:rsid w:val="00441142"/>
    <w:rsid w:val="00441723"/>
    <w:rsid w:val="00442A6C"/>
    <w:rsid w:val="00443329"/>
    <w:rsid w:val="00445F82"/>
    <w:rsid w:val="004462C7"/>
    <w:rsid w:val="00447A88"/>
    <w:rsid w:val="00447DB8"/>
    <w:rsid w:val="004505AB"/>
    <w:rsid w:val="00450C9B"/>
    <w:rsid w:val="00450DE5"/>
    <w:rsid w:val="00453981"/>
    <w:rsid w:val="004541C5"/>
    <w:rsid w:val="00455498"/>
    <w:rsid w:val="0045657A"/>
    <w:rsid w:val="00456EA5"/>
    <w:rsid w:val="004570CA"/>
    <w:rsid w:val="0046075D"/>
    <w:rsid w:val="00463ECE"/>
    <w:rsid w:val="00464AED"/>
    <w:rsid w:val="00464EC1"/>
    <w:rsid w:val="00465598"/>
    <w:rsid w:val="00466426"/>
    <w:rsid w:val="00466AAA"/>
    <w:rsid w:val="004701DD"/>
    <w:rsid w:val="00470453"/>
    <w:rsid w:val="004705D8"/>
    <w:rsid w:val="004707DC"/>
    <w:rsid w:val="00471E53"/>
    <w:rsid w:val="0047550F"/>
    <w:rsid w:val="004760A7"/>
    <w:rsid w:val="00480D3A"/>
    <w:rsid w:val="004812A6"/>
    <w:rsid w:val="0048149A"/>
    <w:rsid w:val="00482F17"/>
    <w:rsid w:val="004836FE"/>
    <w:rsid w:val="00486E5C"/>
    <w:rsid w:val="00487C4D"/>
    <w:rsid w:val="0049164B"/>
    <w:rsid w:val="00492E1F"/>
    <w:rsid w:val="0049395B"/>
    <w:rsid w:val="00493BCC"/>
    <w:rsid w:val="00496A9C"/>
    <w:rsid w:val="00497755"/>
    <w:rsid w:val="00497D84"/>
    <w:rsid w:val="004A1EC8"/>
    <w:rsid w:val="004A4EE0"/>
    <w:rsid w:val="004A6FD0"/>
    <w:rsid w:val="004B16CC"/>
    <w:rsid w:val="004B1B34"/>
    <w:rsid w:val="004B234C"/>
    <w:rsid w:val="004B5980"/>
    <w:rsid w:val="004B6747"/>
    <w:rsid w:val="004B7614"/>
    <w:rsid w:val="004C1040"/>
    <w:rsid w:val="004C2394"/>
    <w:rsid w:val="004C2565"/>
    <w:rsid w:val="004C3850"/>
    <w:rsid w:val="004C47E5"/>
    <w:rsid w:val="004C7018"/>
    <w:rsid w:val="004C739A"/>
    <w:rsid w:val="004D2687"/>
    <w:rsid w:val="004D44BC"/>
    <w:rsid w:val="004E0B5E"/>
    <w:rsid w:val="004E1BDC"/>
    <w:rsid w:val="004E2383"/>
    <w:rsid w:val="004E2733"/>
    <w:rsid w:val="004E3153"/>
    <w:rsid w:val="004F127E"/>
    <w:rsid w:val="004F3A71"/>
    <w:rsid w:val="004F5763"/>
    <w:rsid w:val="00502E24"/>
    <w:rsid w:val="00502F4D"/>
    <w:rsid w:val="0050384B"/>
    <w:rsid w:val="00506A3E"/>
    <w:rsid w:val="00506BB2"/>
    <w:rsid w:val="00510270"/>
    <w:rsid w:val="005105DB"/>
    <w:rsid w:val="00512DA3"/>
    <w:rsid w:val="0051530F"/>
    <w:rsid w:val="00520206"/>
    <w:rsid w:val="005202A8"/>
    <w:rsid w:val="005234ED"/>
    <w:rsid w:val="00523927"/>
    <w:rsid w:val="00524F6B"/>
    <w:rsid w:val="0052511F"/>
    <w:rsid w:val="00525925"/>
    <w:rsid w:val="00525C40"/>
    <w:rsid w:val="00532AAF"/>
    <w:rsid w:val="00536C21"/>
    <w:rsid w:val="005403A2"/>
    <w:rsid w:val="00540491"/>
    <w:rsid w:val="005410FF"/>
    <w:rsid w:val="00544DF4"/>
    <w:rsid w:val="0054555D"/>
    <w:rsid w:val="005460C0"/>
    <w:rsid w:val="0055285A"/>
    <w:rsid w:val="00552C80"/>
    <w:rsid w:val="005602BE"/>
    <w:rsid w:val="00564319"/>
    <w:rsid w:val="00567AC0"/>
    <w:rsid w:val="0057132B"/>
    <w:rsid w:val="0057191E"/>
    <w:rsid w:val="0057200F"/>
    <w:rsid w:val="00572DBF"/>
    <w:rsid w:val="005766C3"/>
    <w:rsid w:val="00576C95"/>
    <w:rsid w:val="0057B660"/>
    <w:rsid w:val="00582E5D"/>
    <w:rsid w:val="00585904"/>
    <w:rsid w:val="00587179"/>
    <w:rsid w:val="00590813"/>
    <w:rsid w:val="0059159D"/>
    <w:rsid w:val="00594710"/>
    <w:rsid w:val="005964CB"/>
    <w:rsid w:val="005A2D3F"/>
    <w:rsid w:val="005A3C52"/>
    <w:rsid w:val="005A5221"/>
    <w:rsid w:val="005A60BC"/>
    <w:rsid w:val="005A6F6D"/>
    <w:rsid w:val="005A74D6"/>
    <w:rsid w:val="005A7B66"/>
    <w:rsid w:val="005A7CCF"/>
    <w:rsid w:val="005B0D4D"/>
    <w:rsid w:val="005B26D5"/>
    <w:rsid w:val="005B2768"/>
    <w:rsid w:val="005B3D7E"/>
    <w:rsid w:val="005B3FE6"/>
    <w:rsid w:val="005B4764"/>
    <w:rsid w:val="005B6AFF"/>
    <w:rsid w:val="005B7743"/>
    <w:rsid w:val="005C3064"/>
    <w:rsid w:val="005D00A6"/>
    <w:rsid w:val="005D326F"/>
    <w:rsid w:val="005D3AA8"/>
    <w:rsid w:val="005D7CB3"/>
    <w:rsid w:val="005E1411"/>
    <w:rsid w:val="005E30E0"/>
    <w:rsid w:val="005E5A4B"/>
    <w:rsid w:val="005F093A"/>
    <w:rsid w:val="005F1064"/>
    <w:rsid w:val="005F1121"/>
    <w:rsid w:val="005F221B"/>
    <w:rsid w:val="005F22EE"/>
    <w:rsid w:val="005F25AC"/>
    <w:rsid w:val="005F543A"/>
    <w:rsid w:val="005F7454"/>
    <w:rsid w:val="005F7FFE"/>
    <w:rsid w:val="006052CA"/>
    <w:rsid w:val="00605D28"/>
    <w:rsid w:val="006107F2"/>
    <w:rsid w:val="006110F4"/>
    <w:rsid w:val="006114A7"/>
    <w:rsid w:val="0061298A"/>
    <w:rsid w:val="006149B9"/>
    <w:rsid w:val="00615A20"/>
    <w:rsid w:val="00622B7B"/>
    <w:rsid w:val="00622C9F"/>
    <w:rsid w:val="0062464F"/>
    <w:rsid w:val="0062540E"/>
    <w:rsid w:val="00627540"/>
    <w:rsid w:val="00634F41"/>
    <w:rsid w:val="00635BBD"/>
    <w:rsid w:val="00636BAE"/>
    <w:rsid w:val="006404E2"/>
    <w:rsid w:val="00641556"/>
    <w:rsid w:val="00641BFF"/>
    <w:rsid w:val="00641C97"/>
    <w:rsid w:val="00641E36"/>
    <w:rsid w:val="00642901"/>
    <w:rsid w:val="006466EA"/>
    <w:rsid w:val="006531C2"/>
    <w:rsid w:val="0065588E"/>
    <w:rsid w:val="0065608C"/>
    <w:rsid w:val="00657A0A"/>
    <w:rsid w:val="00661818"/>
    <w:rsid w:val="006646B9"/>
    <w:rsid w:val="00664C15"/>
    <w:rsid w:val="00667692"/>
    <w:rsid w:val="00671D90"/>
    <w:rsid w:val="006754CF"/>
    <w:rsid w:val="006804E3"/>
    <w:rsid w:val="00680735"/>
    <w:rsid w:val="00680E85"/>
    <w:rsid w:val="006811B5"/>
    <w:rsid w:val="00682363"/>
    <w:rsid w:val="006843C5"/>
    <w:rsid w:val="0068523B"/>
    <w:rsid w:val="006868D1"/>
    <w:rsid w:val="006875AA"/>
    <w:rsid w:val="00687D73"/>
    <w:rsid w:val="00690091"/>
    <w:rsid w:val="006905A4"/>
    <w:rsid w:val="00692A5D"/>
    <w:rsid w:val="00693D7F"/>
    <w:rsid w:val="00696515"/>
    <w:rsid w:val="00697657"/>
    <w:rsid w:val="006A2301"/>
    <w:rsid w:val="006A445C"/>
    <w:rsid w:val="006A4F12"/>
    <w:rsid w:val="006A55C4"/>
    <w:rsid w:val="006A58FB"/>
    <w:rsid w:val="006A65B9"/>
    <w:rsid w:val="006B7122"/>
    <w:rsid w:val="006C64F8"/>
    <w:rsid w:val="006C6BFD"/>
    <w:rsid w:val="006D0D48"/>
    <w:rsid w:val="006D13CD"/>
    <w:rsid w:val="006D2BBA"/>
    <w:rsid w:val="006D2C55"/>
    <w:rsid w:val="006E1056"/>
    <w:rsid w:val="006E2274"/>
    <w:rsid w:val="006E4C39"/>
    <w:rsid w:val="006F06D2"/>
    <w:rsid w:val="006F1497"/>
    <w:rsid w:val="006F1D85"/>
    <w:rsid w:val="006F28A8"/>
    <w:rsid w:val="006F4908"/>
    <w:rsid w:val="0070118A"/>
    <w:rsid w:val="00702712"/>
    <w:rsid w:val="0070458B"/>
    <w:rsid w:val="00704D6E"/>
    <w:rsid w:val="00705B92"/>
    <w:rsid w:val="00706942"/>
    <w:rsid w:val="00710C94"/>
    <w:rsid w:val="007129A8"/>
    <w:rsid w:val="00713829"/>
    <w:rsid w:val="007150D2"/>
    <w:rsid w:val="007166DA"/>
    <w:rsid w:val="007169FF"/>
    <w:rsid w:val="00717838"/>
    <w:rsid w:val="007203D7"/>
    <w:rsid w:val="00721607"/>
    <w:rsid w:val="00723AE2"/>
    <w:rsid w:val="00730767"/>
    <w:rsid w:val="0073078F"/>
    <w:rsid w:val="0073155C"/>
    <w:rsid w:val="0073497F"/>
    <w:rsid w:val="007364CC"/>
    <w:rsid w:val="0074005A"/>
    <w:rsid w:val="00740CF7"/>
    <w:rsid w:val="0074248B"/>
    <w:rsid w:val="007446B3"/>
    <w:rsid w:val="00753955"/>
    <w:rsid w:val="007573BC"/>
    <w:rsid w:val="007576A5"/>
    <w:rsid w:val="00757F7E"/>
    <w:rsid w:val="00762A6A"/>
    <w:rsid w:val="00764B04"/>
    <w:rsid w:val="00765328"/>
    <w:rsid w:val="0076566C"/>
    <w:rsid w:val="007668D5"/>
    <w:rsid w:val="007672D4"/>
    <w:rsid w:val="0077151C"/>
    <w:rsid w:val="00771F64"/>
    <w:rsid w:val="00772478"/>
    <w:rsid w:val="00774680"/>
    <w:rsid w:val="007752F7"/>
    <w:rsid w:val="007765CB"/>
    <w:rsid w:val="00780C66"/>
    <w:rsid w:val="00781525"/>
    <w:rsid w:val="007847E0"/>
    <w:rsid w:val="00784B50"/>
    <w:rsid w:val="007876FB"/>
    <w:rsid w:val="00790E01"/>
    <w:rsid w:val="007911EB"/>
    <w:rsid w:val="00792050"/>
    <w:rsid w:val="00795D6E"/>
    <w:rsid w:val="007A08A6"/>
    <w:rsid w:val="007A48AF"/>
    <w:rsid w:val="007A5933"/>
    <w:rsid w:val="007B145D"/>
    <w:rsid w:val="007B164E"/>
    <w:rsid w:val="007B5124"/>
    <w:rsid w:val="007C1910"/>
    <w:rsid w:val="007C1A41"/>
    <w:rsid w:val="007C1BAC"/>
    <w:rsid w:val="007C1D82"/>
    <w:rsid w:val="007C2A04"/>
    <w:rsid w:val="007C3D63"/>
    <w:rsid w:val="007C5CE2"/>
    <w:rsid w:val="007C6713"/>
    <w:rsid w:val="007C6B5B"/>
    <w:rsid w:val="007C6DDD"/>
    <w:rsid w:val="007D2917"/>
    <w:rsid w:val="007D7892"/>
    <w:rsid w:val="007E2A0F"/>
    <w:rsid w:val="007E49B0"/>
    <w:rsid w:val="007E67B2"/>
    <w:rsid w:val="007E76BC"/>
    <w:rsid w:val="007E794E"/>
    <w:rsid w:val="007E7BBF"/>
    <w:rsid w:val="007F1648"/>
    <w:rsid w:val="007F340E"/>
    <w:rsid w:val="007F529E"/>
    <w:rsid w:val="007F641C"/>
    <w:rsid w:val="007F6CD0"/>
    <w:rsid w:val="008022A8"/>
    <w:rsid w:val="0080490A"/>
    <w:rsid w:val="00807FAD"/>
    <w:rsid w:val="00814868"/>
    <w:rsid w:val="00815EF9"/>
    <w:rsid w:val="00817E51"/>
    <w:rsid w:val="008203E6"/>
    <w:rsid w:val="00820BB1"/>
    <w:rsid w:val="00821437"/>
    <w:rsid w:val="00821B7D"/>
    <w:rsid w:val="00823CEC"/>
    <w:rsid w:val="00824A50"/>
    <w:rsid w:val="00824ABA"/>
    <w:rsid w:val="0082504A"/>
    <w:rsid w:val="00831F1F"/>
    <w:rsid w:val="008352DD"/>
    <w:rsid w:val="00835D24"/>
    <w:rsid w:val="00843089"/>
    <w:rsid w:val="008508FB"/>
    <w:rsid w:val="0085291C"/>
    <w:rsid w:val="00870799"/>
    <w:rsid w:val="008721F5"/>
    <w:rsid w:val="00872F13"/>
    <w:rsid w:val="0087388D"/>
    <w:rsid w:val="00873E5B"/>
    <w:rsid w:val="008743C7"/>
    <w:rsid w:val="008752B3"/>
    <w:rsid w:val="00877557"/>
    <w:rsid w:val="00881D6B"/>
    <w:rsid w:val="00887AB1"/>
    <w:rsid w:val="00891305"/>
    <w:rsid w:val="00895117"/>
    <w:rsid w:val="008971E6"/>
    <w:rsid w:val="008A24ED"/>
    <w:rsid w:val="008A6892"/>
    <w:rsid w:val="008A7977"/>
    <w:rsid w:val="008A8E0E"/>
    <w:rsid w:val="008B2A0D"/>
    <w:rsid w:val="008B4E63"/>
    <w:rsid w:val="008B563D"/>
    <w:rsid w:val="008C1DCF"/>
    <w:rsid w:val="008C3696"/>
    <w:rsid w:val="008C5B56"/>
    <w:rsid w:val="008C6994"/>
    <w:rsid w:val="008C6E65"/>
    <w:rsid w:val="008C77CD"/>
    <w:rsid w:val="008D0CF2"/>
    <w:rsid w:val="008D150C"/>
    <w:rsid w:val="008D1679"/>
    <w:rsid w:val="008D3695"/>
    <w:rsid w:val="008D3EA7"/>
    <w:rsid w:val="008D5E16"/>
    <w:rsid w:val="008D5F2F"/>
    <w:rsid w:val="008D6569"/>
    <w:rsid w:val="008E4469"/>
    <w:rsid w:val="008E5DDD"/>
    <w:rsid w:val="008E666A"/>
    <w:rsid w:val="008E6F9B"/>
    <w:rsid w:val="008F03C2"/>
    <w:rsid w:val="008F0B46"/>
    <w:rsid w:val="008F1120"/>
    <w:rsid w:val="008F143F"/>
    <w:rsid w:val="008F1D84"/>
    <w:rsid w:val="008F3245"/>
    <w:rsid w:val="008F5E8D"/>
    <w:rsid w:val="008F5F95"/>
    <w:rsid w:val="00901ABF"/>
    <w:rsid w:val="00903132"/>
    <w:rsid w:val="00905A0E"/>
    <w:rsid w:val="009100DF"/>
    <w:rsid w:val="00914DB9"/>
    <w:rsid w:val="0091547C"/>
    <w:rsid w:val="0091773D"/>
    <w:rsid w:val="00917CEA"/>
    <w:rsid w:val="00919FC1"/>
    <w:rsid w:val="009208D1"/>
    <w:rsid w:val="00923B19"/>
    <w:rsid w:val="00924005"/>
    <w:rsid w:val="00924ABE"/>
    <w:rsid w:val="00926598"/>
    <w:rsid w:val="0092721E"/>
    <w:rsid w:val="00931977"/>
    <w:rsid w:val="00933A35"/>
    <w:rsid w:val="00934790"/>
    <w:rsid w:val="00935399"/>
    <w:rsid w:val="00935CDA"/>
    <w:rsid w:val="00936857"/>
    <w:rsid w:val="00936B73"/>
    <w:rsid w:val="009404E0"/>
    <w:rsid w:val="00941A47"/>
    <w:rsid w:val="00942FBE"/>
    <w:rsid w:val="00947C06"/>
    <w:rsid w:val="0095063E"/>
    <w:rsid w:val="00953B42"/>
    <w:rsid w:val="009566A4"/>
    <w:rsid w:val="0096088C"/>
    <w:rsid w:val="00960C0C"/>
    <w:rsid w:val="0096135F"/>
    <w:rsid w:val="009675F3"/>
    <w:rsid w:val="009723EA"/>
    <w:rsid w:val="00972712"/>
    <w:rsid w:val="00973253"/>
    <w:rsid w:val="00973504"/>
    <w:rsid w:val="009746A1"/>
    <w:rsid w:val="00974944"/>
    <w:rsid w:val="00980297"/>
    <w:rsid w:val="0098069A"/>
    <w:rsid w:val="009822DB"/>
    <w:rsid w:val="00983C94"/>
    <w:rsid w:val="00990EEE"/>
    <w:rsid w:val="009920E5"/>
    <w:rsid w:val="00996CFC"/>
    <w:rsid w:val="0099726C"/>
    <w:rsid w:val="00997A65"/>
    <w:rsid w:val="009A1303"/>
    <w:rsid w:val="009A2176"/>
    <w:rsid w:val="009A3F37"/>
    <w:rsid w:val="009A4672"/>
    <w:rsid w:val="009A600E"/>
    <w:rsid w:val="009A75DD"/>
    <w:rsid w:val="009B0E6B"/>
    <w:rsid w:val="009B25F4"/>
    <w:rsid w:val="009B2B06"/>
    <w:rsid w:val="009B4CA9"/>
    <w:rsid w:val="009B5048"/>
    <w:rsid w:val="009B6C8B"/>
    <w:rsid w:val="009C02D7"/>
    <w:rsid w:val="009C04EC"/>
    <w:rsid w:val="009C05FD"/>
    <w:rsid w:val="009C137A"/>
    <w:rsid w:val="009C4994"/>
    <w:rsid w:val="009C5486"/>
    <w:rsid w:val="009C626F"/>
    <w:rsid w:val="009D0C48"/>
    <w:rsid w:val="009D2735"/>
    <w:rsid w:val="009E280E"/>
    <w:rsid w:val="009E3684"/>
    <w:rsid w:val="009E36CA"/>
    <w:rsid w:val="009E3DC2"/>
    <w:rsid w:val="009E4FFF"/>
    <w:rsid w:val="009E7458"/>
    <w:rsid w:val="009F0DE3"/>
    <w:rsid w:val="009F30BC"/>
    <w:rsid w:val="009F428A"/>
    <w:rsid w:val="009F639D"/>
    <w:rsid w:val="00A01957"/>
    <w:rsid w:val="00A049B5"/>
    <w:rsid w:val="00A073AC"/>
    <w:rsid w:val="00A14C6C"/>
    <w:rsid w:val="00A152BC"/>
    <w:rsid w:val="00A17CF3"/>
    <w:rsid w:val="00A20A5A"/>
    <w:rsid w:val="00A21A00"/>
    <w:rsid w:val="00A22448"/>
    <w:rsid w:val="00A24987"/>
    <w:rsid w:val="00A26AC1"/>
    <w:rsid w:val="00A31A4E"/>
    <w:rsid w:val="00A320CB"/>
    <w:rsid w:val="00A42CAC"/>
    <w:rsid w:val="00A4769D"/>
    <w:rsid w:val="00A51543"/>
    <w:rsid w:val="00A54BE7"/>
    <w:rsid w:val="00A5625F"/>
    <w:rsid w:val="00A575D7"/>
    <w:rsid w:val="00A6162D"/>
    <w:rsid w:val="00A61E3B"/>
    <w:rsid w:val="00A6690B"/>
    <w:rsid w:val="00A7044C"/>
    <w:rsid w:val="00A75F50"/>
    <w:rsid w:val="00A81DA5"/>
    <w:rsid w:val="00A83C78"/>
    <w:rsid w:val="00A85D7A"/>
    <w:rsid w:val="00A8634D"/>
    <w:rsid w:val="00A91DC1"/>
    <w:rsid w:val="00A943E4"/>
    <w:rsid w:val="00A9770B"/>
    <w:rsid w:val="00AA1B75"/>
    <w:rsid w:val="00AA35D9"/>
    <w:rsid w:val="00AA3AEB"/>
    <w:rsid w:val="00AA6283"/>
    <w:rsid w:val="00AA6AAE"/>
    <w:rsid w:val="00AB0EBD"/>
    <w:rsid w:val="00AB2F07"/>
    <w:rsid w:val="00AB3C41"/>
    <w:rsid w:val="00AB4544"/>
    <w:rsid w:val="00AC3320"/>
    <w:rsid w:val="00AC4ED8"/>
    <w:rsid w:val="00AC6AB2"/>
    <w:rsid w:val="00AC7908"/>
    <w:rsid w:val="00AD10C6"/>
    <w:rsid w:val="00AD4C1B"/>
    <w:rsid w:val="00AD50E4"/>
    <w:rsid w:val="00AD5949"/>
    <w:rsid w:val="00AE0744"/>
    <w:rsid w:val="00AE4A2C"/>
    <w:rsid w:val="00AEC903"/>
    <w:rsid w:val="00AF29C5"/>
    <w:rsid w:val="00AF2CF3"/>
    <w:rsid w:val="00AF3F9A"/>
    <w:rsid w:val="00AF5105"/>
    <w:rsid w:val="00AF538E"/>
    <w:rsid w:val="00AF5A11"/>
    <w:rsid w:val="00B0328A"/>
    <w:rsid w:val="00B112A0"/>
    <w:rsid w:val="00B11D74"/>
    <w:rsid w:val="00B11E86"/>
    <w:rsid w:val="00B15BD3"/>
    <w:rsid w:val="00B20F4C"/>
    <w:rsid w:val="00B2153B"/>
    <w:rsid w:val="00B2BED8"/>
    <w:rsid w:val="00B3127D"/>
    <w:rsid w:val="00B31342"/>
    <w:rsid w:val="00B32B69"/>
    <w:rsid w:val="00B356A3"/>
    <w:rsid w:val="00B36502"/>
    <w:rsid w:val="00B3657D"/>
    <w:rsid w:val="00B3776C"/>
    <w:rsid w:val="00B411D4"/>
    <w:rsid w:val="00B42CB3"/>
    <w:rsid w:val="00B501A0"/>
    <w:rsid w:val="00B53C04"/>
    <w:rsid w:val="00B554B7"/>
    <w:rsid w:val="00B56391"/>
    <w:rsid w:val="00B601BE"/>
    <w:rsid w:val="00B60579"/>
    <w:rsid w:val="00B65593"/>
    <w:rsid w:val="00B71901"/>
    <w:rsid w:val="00B72526"/>
    <w:rsid w:val="00B735AD"/>
    <w:rsid w:val="00B7437E"/>
    <w:rsid w:val="00B75D53"/>
    <w:rsid w:val="00B82525"/>
    <w:rsid w:val="00B84F60"/>
    <w:rsid w:val="00B85DBC"/>
    <w:rsid w:val="00B87C92"/>
    <w:rsid w:val="00B91CCF"/>
    <w:rsid w:val="00B92523"/>
    <w:rsid w:val="00B932E6"/>
    <w:rsid w:val="00B95E2C"/>
    <w:rsid w:val="00B9623C"/>
    <w:rsid w:val="00B9729F"/>
    <w:rsid w:val="00BA343E"/>
    <w:rsid w:val="00BA5EF5"/>
    <w:rsid w:val="00BB1C03"/>
    <w:rsid w:val="00BB4ADC"/>
    <w:rsid w:val="00BB703D"/>
    <w:rsid w:val="00BC0625"/>
    <w:rsid w:val="00BC1005"/>
    <w:rsid w:val="00BC15C2"/>
    <w:rsid w:val="00BC2228"/>
    <w:rsid w:val="00BC288C"/>
    <w:rsid w:val="00BC5255"/>
    <w:rsid w:val="00BC5A25"/>
    <w:rsid w:val="00BC5A91"/>
    <w:rsid w:val="00BC6026"/>
    <w:rsid w:val="00BD1B4B"/>
    <w:rsid w:val="00BD22F8"/>
    <w:rsid w:val="00BD42C6"/>
    <w:rsid w:val="00BE17E1"/>
    <w:rsid w:val="00BE2056"/>
    <w:rsid w:val="00BE2554"/>
    <w:rsid w:val="00BE45C0"/>
    <w:rsid w:val="00BE67A1"/>
    <w:rsid w:val="00BE68D7"/>
    <w:rsid w:val="00BF2A9C"/>
    <w:rsid w:val="00BF3B05"/>
    <w:rsid w:val="00BF4673"/>
    <w:rsid w:val="00BF6B9E"/>
    <w:rsid w:val="00BF73FF"/>
    <w:rsid w:val="00C030B6"/>
    <w:rsid w:val="00C04751"/>
    <w:rsid w:val="00C0499D"/>
    <w:rsid w:val="00C04C9E"/>
    <w:rsid w:val="00C05172"/>
    <w:rsid w:val="00C071E5"/>
    <w:rsid w:val="00C14218"/>
    <w:rsid w:val="00C14ECB"/>
    <w:rsid w:val="00C17BB7"/>
    <w:rsid w:val="00C17D9C"/>
    <w:rsid w:val="00C20182"/>
    <w:rsid w:val="00C2021A"/>
    <w:rsid w:val="00C21424"/>
    <w:rsid w:val="00C220D0"/>
    <w:rsid w:val="00C2262A"/>
    <w:rsid w:val="00C250CE"/>
    <w:rsid w:val="00C2621C"/>
    <w:rsid w:val="00C3AA51"/>
    <w:rsid w:val="00C40FB0"/>
    <w:rsid w:val="00C50438"/>
    <w:rsid w:val="00C542B5"/>
    <w:rsid w:val="00C544F7"/>
    <w:rsid w:val="00C56629"/>
    <w:rsid w:val="00C613BF"/>
    <w:rsid w:val="00C64F3B"/>
    <w:rsid w:val="00C65083"/>
    <w:rsid w:val="00C66825"/>
    <w:rsid w:val="00C71438"/>
    <w:rsid w:val="00C716B4"/>
    <w:rsid w:val="00C737EC"/>
    <w:rsid w:val="00C73DB5"/>
    <w:rsid w:val="00C77DC8"/>
    <w:rsid w:val="00C82CC6"/>
    <w:rsid w:val="00C84135"/>
    <w:rsid w:val="00C84E16"/>
    <w:rsid w:val="00C851C4"/>
    <w:rsid w:val="00C90445"/>
    <w:rsid w:val="00C91249"/>
    <w:rsid w:val="00C94F2B"/>
    <w:rsid w:val="00C9622C"/>
    <w:rsid w:val="00C9725A"/>
    <w:rsid w:val="00C974F8"/>
    <w:rsid w:val="00CA07C4"/>
    <w:rsid w:val="00CA2DC5"/>
    <w:rsid w:val="00CA4162"/>
    <w:rsid w:val="00CA714B"/>
    <w:rsid w:val="00CC06C2"/>
    <w:rsid w:val="00CC1114"/>
    <w:rsid w:val="00CC1FD7"/>
    <w:rsid w:val="00CC3516"/>
    <w:rsid w:val="00CC3E15"/>
    <w:rsid w:val="00CD4663"/>
    <w:rsid w:val="00CD690C"/>
    <w:rsid w:val="00CD705D"/>
    <w:rsid w:val="00CD70E7"/>
    <w:rsid w:val="00CD764B"/>
    <w:rsid w:val="00CE063F"/>
    <w:rsid w:val="00CE06B6"/>
    <w:rsid w:val="00CE1D32"/>
    <w:rsid w:val="00CE495D"/>
    <w:rsid w:val="00CE65E3"/>
    <w:rsid w:val="00CE6BD6"/>
    <w:rsid w:val="00CF03D0"/>
    <w:rsid w:val="00CF0623"/>
    <w:rsid w:val="00CF13D7"/>
    <w:rsid w:val="00CF5A1A"/>
    <w:rsid w:val="00D00266"/>
    <w:rsid w:val="00D01A5E"/>
    <w:rsid w:val="00D034DF"/>
    <w:rsid w:val="00D03B06"/>
    <w:rsid w:val="00D05FD7"/>
    <w:rsid w:val="00D07782"/>
    <w:rsid w:val="00D1286D"/>
    <w:rsid w:val="00D12B3E"/>
    <w:rsid w:val="00D13B24"/>
    <w:rsid w:val="00D22272"/>
    <w:rsid w:val="00D24448"/>
    <w:rsid w:val="00D3066A"/>
    <w:rsid w:val="00D33891"/>
    <w:rsid w:val="00D365E6"/>
    <w:rsid w:val="00D36E4C"/>
    <w:rsid w:val="00D40901"/>
    <w:rsid w:val="00D44741"/>
    <w:rsid w:val="00D44CE3"/>
    <w:rsid w:val="00D45876"/>
    <w:rsid w:val="00D51DCB"/>
    <w:rsid w:val="00D5370B"/>
    <w:rsid w:val="00D57286"/>
    <w:rsid w:val="00D57D10"/>
    <w:rsid w:val="00D6266F"/>
    <w:rsid w:val="00D64D3C"/>
    <w:rsid w:val="00D70038"/>
    <w:rsid w:val="00D70366"/>
    <w:rsid w:val="00D70870"/>
    <w:rsid w:val="00D72723"/>
    <w:rsid w:val="00D74026"/>
    <w:rsid w:val="00D7455E"/>
    <w:rsid w:val="00D76CA0"/>
    <w:rsid w:val="00D77BFE"/>
    <w:rsid w:val="00D80D73"/>
    <w:rsid w:val="00D81F95"/>
    <w:rsid w:val="00D825C5"/>
    <w:rsid w:val="00D8651F"/>
    <w:rsid w:val="00D86BA6"/>
    <w:rsid w:val="00D929D1"/>
    <w:rsid w:val="00D9600F"/>
    <w:rsid w:val="00DA2EFD"/>
    <w:rsid w:val="00DA52AA"/>
    <w:rsid w:val="00DA5C92"/>
    <w:rsid w:val="00DA70C0"/>
    <w:rsid w:val="00DA7563"/>
    <w:rsid w:val="00DB135F"/>
    <w:rsid w:val="00DB25D9"/>
    <w:rsid w:val="00DB3CAD"/>
    <w:rsid w:val="00DB5AFE"/>
    <w:rsid w:val="00DB639E"/>
    <w:rsid w:val="00DB66EA"/>
    <w:rsid w:val="00DC5637"/>
    <w:rsid w:val="00DC6AB2"/>
    <w:rsid w:val="00DC6D72"/>
    <w:rsid w:val="00DD378E"/>
    <w:rsid w:val="00DD3C6D"/>
    <w:rsid w:val="00DD6643"/>
    <w:rsid w:val="00DD6CD4"/>
    <w:rsid w:val="00DD6DAC"/>
    <w:rsid w:val="00DD7CB6"/>
    <w:rsid w:val="00DE0C66"/>
    <w:rsid w:val="00DE160C"/>
    <w:rsid w:val="00DE1EF5"/>
    <w:rsid w:val="00DE2F74"/>
    <w:rsid w:val="00DE4249"/>
    <w:rsid w:val="00DE4BEF"/>
    <w:rsid w:val="00DE56C0"/>
    <w:rsid w:val="00DF08E4"/>
    <w:rsid w:val="00DF0A6E"/>
    <w:rsid w:val="00DF1909"/>
    <w:rsid w:val="00DF356C"/>
    <w:rsid w:val="00DF5D53"/>
    <w:rsid w:val="00DF652D"/>
    <w:rsid w:val="00E02726"/>
    <w:rsid w:val="00E02DD3"/>
    <w:rsid w:val="00E05BAF"/>
    <w:rsid w:val="00E0E547"/>
    <w:rsid w:val="00E1170F"/>
    <w:rsid w:val="00E12538"/>
    <w:rsid w:val="00E14756"/>
    <w:rsid w:val="00E15AAA"/>
    <w:rsid w:val="00E16251"/>
    <w:rsid w:val="00E168A2"/>
    <w:rsid w:val="00E22A1D"/>
    <w:rsid w:val="00E22AFF"/>
    <w:rsid w:val="00E25454"/>
    <w:rsid w:val="00E25771"/>
    <w:rsid w:val="00E33281"/>
    <w:rsid w:val="00E3458E"/>
    <w:rsid w:val="00E3551B"/>
    <w:rsid w:val="00E35BC3"/>
    <w:rsid w:val="00E35ED1"/>
    <w:rsid w:val="00E36D1F"/>
    <w:rsid w:val="00E36D6B"/>
    <w:rsid w:val="00E40D66"/>
    <w:rsid w:val="00E418D7"/>
    <w:rsid w:val="00E42512"/>
    <w:rsid w:val="00E427DE"/>
    <w:rsid w:val="00E43B7F"/>
    <w:rsid w:val="00E446C2"/>
    <w:rsid w:val="00E50E87"/>
    <w:rsid w:val="00E54632"/>
    <w:rsid w:val="00E55F07"/>
    <w:rsid w:val="00E56AB3"/>
    <w:rsid w:val="00E60A05"/>
    <w:rsid w:val="00E61825"/>
    <w:rsid w:val="00E62F1F"/>
    <w:rsid w:val="00E63900"/>
    <w:rsid w:val="00E668FA"/>
    <w:rsid w:val="00E67DEF"/>
    <w:rsid w:val="00E7235D"/>
    <w:rsid w:val="00E8292C"/>
    <w:rsid w:val="00E82DDA"/>
    <w:rsid w:val="00E852BA"/>
    <w:rsid w:val="00E85F1C"/>
    <w:rsid w:val="00E9088A"/>
    <w:rsid w:val="00E918D4"/>
    <w:rsid w:val="00E932B3"/>
    <w:rsid w:val="00E958A9"/>
    <w:rsid w:val="00EA0C7A"/>
    <w:rsid w:val="00EA186E"/>
    <w:rsid w:val="00EA37F4"/>
    <w:rsid w:val="00EA4B90"/>
    <w:rsid w:val="00EA6B5E"/>
    <w:rsid w:val="00EB0705"/>
    <w:rsid w:val="00EB0EB5"/>
    <w:rsid w:val="00EB198F"/>
    <w:rsid w:val="00EB3C41"/>
    <w:rsid w:val="00EB4F1E"/>
    <w:rsid w:val="00EB5986"/>
    <w:rsid w:val="00EC0039"/>
    <w:rsid w:val="00EC1109"/>
    <w:rsid w:val="00EC41CE"/>
    <w:rsid w:val="00ED3FEF"/>
    <w:rsid w:val="00ED4B12"/>
    <w:rsid w:val="00ED500D"/>
    <w:rsid w:val="00ED65E4"/>
    <w:rsid w:val="00ED6E4D"/>
    <w:rsid w:val="00EDB39F"/>
    <w:rsid w:val="00EE0058"/>
    <w:rsid w:val="00EE05CB"/>
    <w:rsid w:val="00EE3A18"/>
    <w:rsid w:val="00EE3E6E"/>
    <w:rsid w:val="00EE472F"/>
    <w:rsid w:val="00EE5828"/>
    <w:rsid w:val="00EE60D3"/>
    <w:rsid w:val="00EE6B3B"/>
    <w:rsid w:val="00EF2149"/>
    <w:rsid w:val="00EF2AF9"/>
    <w:rsid w:val="00EF46E7"/>
    <w:rsid w:val="00EF4FB7"/>
    <w:rsid w:val="00F03B5F"/>
    <w:rsid w:val="00F04671"/>
    <w:rsid w:val="00F0653C"/>
    <w:rsid w:val="00F0736E"/>
    <w:rsid w:val="00F0786C"/>
    <w:rsid w:val="00F079D9"/>
    <w:rsid w:val="00F125AB"/>
    <w:rsid w:val="00F1262A"/>
    <w:rsid w:val="00F12866"/>
    <w:rsid w:val="00F14A0B"/>
    <w:rsid w:val="00F2064C"/>
    <w:rsid w:val="00F23B0A"/>
    <w:rsid w:val="00F2579B"/>
    <w:rsid w:val="00F2632E"/>
    <w:rsid w:val="00F26D89"/>
    <w:rsid w:val="00F27149"/>
    <w:rsid w:val="00F276CA"/>
    <w:rsid w:val="00F27E7D"/>
    <w:rsid w:val="00F27F77"/>
    <w:rsid w:val="00F304CE"/>
    <w:rsid w:val="00F3090D"/>
    <w:rsid w:val="00F413C8"/>
    <w:rsid w:val="00F45A77"/>
    <w:rsid w:val="00F47944"/>
    <w:rsid w:val="00F52E3C"/>
    <w:rsid w:val="00F53652"/>
    <w:rsid w:val="00F558D7"/>
    <w:rsid w:val="00F56C05"/>
    <w:rsid w:val="00F6678F"/>
    <w:rsid w:val="00F714FE"/>
    <w:rsid w:val="00F73857"/>
    <w:rsid w:val="00F73F68"/>
    <w:rsid w:val="00F74006"/>
    <w:rsid w:val="00F76E73"/>
    <w:rsid w:val="00F8073F"/>
    <w:rsid w:val="00F80FE6"/>
    <w:rsid w:val="00F81C00"/>
    <w:rsid w:val="00F81FF0"/>
    <w:rsid w:val="00F86B87"/>
    <w:rsid w:val="00F90455"/>
    <w:rsid w:val="00F94FF9"/>
    <w:rsid w:val="00F953C2"/>
    <w:rsid w:val="00FA1809"/>
    <w:rsid w:val="00FA1A86"/>
    <w:rsid w:val="00FA39C6"/>
    <w:rsid w:val="00FA6952"/>
    <w:rsid w:val="00FB06B5"/>
    <w:rsid w:val="00FB1720"/>
    <w:rsid w:val="00FB5458"/>
    <w:rsid w:val="00FC17DD"/>
    <w:rsid w:val="00FC395B"/>
    <w:rsid w:val="00FC3AD2"/>
    <w:rsid w:val="00FC4AF1"/>
    <w:rsid w:val="00FC4BCF"/>
    <w:rsid w:val="00FD0FE2"/>
    <w:rsid w:val="00FD18C1"/>
    <w:rsid w:val="00FD5E7C"/>
    <w:rsid w:val="00FE3B06"/>
    <w:rsid w:val="00FE479B"/>
    <w:rsid w:val="00FE61F9"/>
    <w:rsid w:val="00FF1092"/>
    <w:rsid w:val="00FF1D31"/>
    <w:rsid w:val="00FF2C30"/>
    <w:rsid w:val="00FF458A"/>
    <w:rsid w:val="00FF5B3C"/>
    <w:rsid w:val="00FF7927"/>
    <w:rsid w:val="01017D9A"/>
    <w:rsid w:val="010566A9"/>
    <w:rsid w:val="01075072"/>
    <w:rsid w:val="011D2FFC"/>
    <w:rsid w:val="013264E2"/>
    <w:rsid w:val="01337F93"/>
    <w:rsid w:val="0133C057"/>
    <w:rsid w:val="014DF496"/>
    <w:rsid w:val="014FF7E0"/>
    <w:rsid w:val="0153805D"/>
    <w:rsid w:val="017B4B13"/>
    <w:rsid w:val="0182B06A"/>
    <w:rsid w:val="0187CC58"/>
    <w:rsid w:val="0193398D"/>
    <w:rsid w:val="01A24ED6"/>
    <w:rsid w:val="01B3B9DB"/>
    <w:rsid w:val="01B57262"/>
    <w:rsid w:val="01C6B127"/>
    <w:rsid w:val="01C841B4"/>
    <w:rsid w:val="01D450AA"/>
    <w:rsid w:val="01D6A530"/>
    <w:rsid w:val="01EB7867"/>
    <w:rsid w:val="01EEE24D"/>
    <w:rsid w:val="01F2AC80"/>
    <w:rsid w:val="0201F23D"/>
    <w:rsid w:val="0223A0C9"/>
    <w:rsid w:val="02326F15"/>
    <w:rsid w:val="02381E96"/>
    <w:rsid w:val="024196F1"/>
    <w:rsid w:val="02435623"/>
    <w:rsid w:val="024A522F"/>
    <w:rsid w:val="024E9106"/>
    <w:rsid w:val="0252C886"/>
    <w:rsid w:val="0275FC44"/>
    <w:rsid w:val="027A23F1"/>
    <w:rsid w:val="027F2260"/>
    <w:rsid w:val="02891100"/>
    <w:rsid w:val="028F5D8E"/>
    <w:rsid w:val="029C84C1"/>
    <w:rsid w:val="029FDDA6"/>
    <w:rsid w:val="02AE64CB"/>
    <w:rsid w:val="02B2AD96"/>
    <w:rsid w:val="02B74281"/>
    <w:rsid w:val="02BB0213"/>
    <w:rsid w:val="02CE4946"/>
    <w:rsid w:val="02D3EDD9"/>
    <w:rsid w:val="02D8E017"/>
    <w:rsid w:val="02E4B57B"/>
    <w:rsid w:val="0319859C"/>
    <w:rsid w:val="03238113"/>
    <w:rsid w:val="0325A872"/>
    <w:rsid w:val="03319999"/>
    <w:rsid w:val="033EA2A4"/>
    <w:rsid w:val="0340C323"/>
    <w:rsid w:val="034B20C5"/>
    <w:rsid w:val="03546545"/>
    <w:rsid w:val="0360328B"/>
    <w:rsid w:val="036F82F9"/>
    <w:rsid w:val="03779E99"/>
    <w:rsid w:val="03977031"/>
    <w:rsid w:val="03AE8082"/>
    <w:rsid w:val="03D2229F"/>
    <w:rsid w:val="03DF0D51"/>
    <w:rsid w:val="03F2ABFD"/>
    <w:rsid w:val="0400F366"/>
    <w:rsid w:val="040466A6"/>
    <w:rsid w:val="0405A15E"/>
    <w:rsid w:val="0411B373"/>
    <w:rsid w:val="041400C8"/>
    <w:rsid w:val="042523D2"/>
    <w:rsid w:val="042A5491"/>
    <w:rsid w:val="0450F799"/>
    <w:rsid w:val="045321D2"/>
    <w:rsid w:val="04535484"/>
    <w:rsid w:val="04580910"/>
    <w:rsid w:val="0463BEF0"/>
    <w:rsid w:val="046A39F0"/>
    <w:rsid w:val="0470524E"/>
    <w:rsid w:val="047184E0"/>
    <w:rsid w:val="04932FCD"/>
    <w:rsid w:val="049F830A"/>
    <w:rsid w:val="04A23E6F"/>
    <w:rsid w:val="04B16C8F"/>
    <w:rsid w:val="04B4F9E3"/>
    <w:rsid w:val="04B5AC60"/>
    <w:rsid w:val="04BDEEBA"/>
    <w:rsid w:val="04C037D8"/>
    <w:rsid w:val="04CA0848"/>
    <w:rsid w:val="04CABA18"/>
    <w:rsid w:val="04D08DEF"/>
    <w:rsid w:val="04DBF382"/>
    <w:rsid w:val="04E58BDE"/>
    <w:rsid w:val="04F476F4"/>
    <w:rsid w:val="04F5FCA5"/>
    <w:rsid w:val="04F6890F"/>
    <w:rsid w:val="05009611"/>
    <w:rsid w:val="0501CBF5"/>
    <w:rsid w:val="0503C58F"/>
    <w:rsid w:val="05156368"/>
    <w:rsid w:val="052829B6"/>
    <w:rsid w:val="052B1CEC"/>
    <w:rsid w:val="05356088"/>
    <w:rsid w:val="053A0DE4"/>
    <w:rsid w:val="053A13AC"/>
    <w:rsid w:val="0551FED8"/>
    <w:rsid w:val="0553A55F"/>
    <w:rsid w:val="05581FFE"/>
    <w:rsid w:val="057DCE9B"/>
    <w:rsid w:val="058B0CDB"/>
    <w:rsid w:val="0594ABE8"/>
    <w:rsid w:val="05A895F9"/>
    <w:rsid w:val="05AC2960"/>
    <w:rsid w:val="05BB7120"/>
    <w:rsid w:val="05E1CBA0"/>
    <w:rsid w:val="05E98C86"/>
    <w:rsid w:val="05EE298E"/>
    <w:rsid w:val="05EE6A29"/>
    <w:rsid w:val="05F6613A"/>
    <w:rsid w:val="0601B1CB"/>
    <w:rsid w:val="0621F89B"/>
    <w:rsid w:val="06356AD9"/>
    <w:rsid w:val="0638466F"/>
    <w:rsid w:val="063BA805"/>
    <w:rsid w:val="0649751D"/>
    <w:rsid w:val="06526104"/>
    <w:rsid w:val="0654867D"/>
    <w:rsid w:val="0657F5EB"/>
    <w:rsid w:val="065BE08A"/>
    <w:rsid w:val="065CCB90"/>
    <w:rsid w:val="0660F4DD"/>
    <w:rsid w:val="06640C11"/>
    <w:rsid w:val="066E685F"/>
    <w:rsid w:val="0693C074"/>
    <w:rsid w:val="0694EB14"/>
    <w:rsid w:val="06A53F0B"/>
    <w:rsid w:val="06B72F94"/>
    <w:rsid w:val="06BF0FAA"/>
    <w:rsid w:val="06D13ECC"/>
    <w:rsid w:val="06DE1AF0"/>
    <w:rsid w:val="06E015C8"/>
    <w:rsid w:val="06E1E059"/>
    <w:rsid w:val="06E22883"/>
    <w:rsid w:val="070201BB"/>
    <w:rsid w:val="070AC263"/>
    <w:rsid w:val="070CA5A1"/>
    <w:rsid w:val="0710A999"/>
    <w:rsid w:val="0714DF57"/>
    <w:rsid w:val="0715F0E9"/>
    <w:rsid w:val="071A09AB"/>
    <w:rsid w:val="0738A9AB"/>
    <w:rsid w:val="074F52AD"/>
    <w:rsid w:val="07547824"/>
    <w:rsid w:val="0765769C"/>
    <w:rsid w:val="0782BC82"/>
    <w:rsid w:val="0783CE43"/>
    <w:rsid w:val="079FB188"/>
    <w:rsid w:val="07ACF2F3"/>
    <w:rsid w:val="07BE234B"/>
    <w:rsid w:val="07EC0957"/>
    <w:rsid w:val="07F8496C"/>
    <w:rsid w:val="080671AA"/>
    <w:rsid w:val="080DB7B2"/>
    <w:rsid w:val="080F887B"/>
    <w:rsid w:val="081C013C"/>
    <w:rsid w:val="081E20C1"/>
    <w:rsid w:val="0823E57F"/>
    <w:rsid w:val="0824D4F6"/>
    <w:rsid w:val="083FB9CA"/>
    <w:rsid w:val="0845F974"/>
    <w:rsid w:val="08465742"/>
    <w:rsid w:val="084D63BB"/>
    <w:rsid w:val="0854C694"/>
    <w:rsid w:val="08644A3F"/>
    <w:rsid w:val="0866A911"/>
    <w:rsid w:val="08674965"/>
    <w:rsid w:val="087336EB"/>
    <w:rsid w:val="087E1FB8"/>
    <w:rsid w:val="088E236F"/>
    <w:rsid w:val="08A948CA"/>
    <w:rsid w:val="08B90C3F"/>
    <w:rsid w:val="08C8E21C"/>
    <w:rsid w:val="08CA45BB"/>
    <w:rsid w:val="08D4416B"/>
    <w:rsid w:val="08D634D6"/>
    <w:rsid w:val="08E516FD"/>
    <w:rsid w:val="08EC5EE0"/>
    <w:rsid w:val="08EDBFFE"/>
    <w:rsid w:val="08F1FF6B"/>
    <w:rsid w:val="08FEA41F"/>
    <w:rsid w:val="0902BD2D"/>
    <w:rsid w:val="0902CFE3"/>
    <w:rsid w:val="090EC717"/>
    <w:rsid w:val="092AF325"/>
    <w:rsid w:val="092D8D95"/>
    <w:rsid w:val="0931FF58"/>
    <w:rsid w:val="094351E0"/>
    <w:rsid w:val="095E4AA2"/>
    <w:rsid w:val="09694B67"/>
    <w:rsid w:val="0969A8EE"/>
    <w:rsid w:val="097145C2"/>
    <w:rsid w:val="0971A2A7"/>
    <w:rsid w:val="0976350E"/>
    <w:rsid w:val="097C00A1"/>
    <w:rsid w:val="09A05B37"/>
    <w:rsid w:val="09AF303D"/>
    <w:rsid w:val="09B06FC3"/>
    <w:rsid w:val="09B48AE9"/>
    <w:rsid w:val="09BBD0D8"/>
    <w:rsid w:val="09CA747D"/>
    <w:rsid w:val="09CAB28E"/>
    <w:rsid w:val="09CD8E40"/>
    <w:rsid w:val="09D91B21"/>
    <w:rsid w:val="09D92BFF"/>
    <w:rsid w:val="09E601DA"/>
    <w:rsid w:val="0A082705"/>
    <w:rsid w:val="0A131C76"/>
    <w:rsid w:val="0A21DD32"/>
    <w:rsid w:val="0A259CE4"/>
    <w:rsid w:val="0A38B327"/>
    <w:rsid w:val="0A48E8EF"/>
    <w:rsid w:val="0A506B4D"/>
    <w:rsid w:val="0A5F8391"/>
    <w:rsid w:val="0A83C5D0"/>
    <w:rsid w:val="0A901B51"/>
    <w:rsid w:val="0A9D7211"/>
    <w:rsid w:val="0A9FCE84"/>
    <w:rsid w:val="0ABF8629"/>
    <w:rsid w:val="0AC6598E"/>
    <w:rsid w:val="0AC67BA6"/>
    <w:rsid w:val="0ACC016E"/>
    <w:rsid w:val="0AE77394"/>
    <w:rsid w:val="0AEC0204"/>
    <w:rsid w:val="0AF106F7"/>
    <w:rsid w:val="0AFB8CB3"/>
    <w:rsid w:val="0B14863E"/>
    <w:rsid w:val="0B193418"/>
    <w:rsid w:val="0B228D9B"/>
    <w:rsid w:val="0B283ABE"/>
    <w:rsid w:val="0B2B8F54"/>
    <w:rsid w:val="0B32C5CB"/>
    <w:rsid w:val="0B686983"/>
    <w:rsid w:val="0B68AA80"/>
    <w:rsid w:val="0B6C11E9"/>
    <w:rsid w:val="0B72F290"/>
    <w:rsid w:val="0B76E21B"/>
    <w:rsid w:val="0B791CA5"/>
    <w:rsid w:val="0B7AF4DA"/>
    <w:rsid w:val="0B921DE9"/>
    <w:rsid w:val="0BA816D0"/>
    <w:rsid w:val="0BC501B9"/>
    <w:rsid w:val="0BD5A7DB"/>
    <w:rsid w:val="0BD65955"/>
    <w:rsid w:val="0BEA798B"/>
    <w:rsid w:val="0BF53948"/>
    <w:rsid w:val="0BF54F3E"/>
    <w:rsid w:val="0C03EBD9"/>
    <w:rsid w:val="0C144E8A"/>
    <w:rsid w:val="0C1A0509"/>
    <w:rsid w:val="0C20AA5C"/>
    <w:rsid w:val="0C46CA60"/>
    <w:rsid w:val="0C4D5202"/>
    <w:rsid w:val="0C514D48"/>
    <w:rsid w:val="0C530D11"/>
    <w:rsid w:val="0C577808"/>
    <w:rsid w:val="0C5805D9"/>
    <w:rsid w:val="0C5D0E6A"/>
    <w:rsid w:val="0C74FBA0"/>
    <w:rsid w:val="0C86B19A"/>
    <w:rsid w:val="0CA3B7E1"/>
    <w:rsid w:val="0CA8316F"/>
    <w:rsid w:val="0CBDEA47"/>
    <w:rsid w:val="0CDCB446"/>
    <w:rsid w:val="0CE0CB26"/>
    <w:rsid w:val="0CEA9B94"/>
    <w:rsid w:val="0CF5F7EE"/>
    <w:rsid w:val="0D120905"/>
    <w:rsid w:val="0D1E80B2"/>
    <w:rsid w:val="0D2C7551"/>
    <w:rsid w:val="0D2C7968"/>
    <w:rsid w:val="0D345986"/>
    <w:rsid w:val="0D50EC15"/>
    <w:rsid w:val="0D54F3A6"/>
    <w:rsid w:val="0D57E7C1"/>
    <w:rsid w:val="0D673D83"/>
    <w:rsid w:val="0D7FE4D5"/>
    <w:rsid w:val="0D87FD32"/>
    <w:rsid w:val="0D88C7C8"/>
    <w:rsid w:val="0D8F5AB8"/>
    <w:rsid w:val="0D9A2E35"/>
    <w:rsid w:val="0DA2CC24"/>
    <w:rsid w:val="0DAB8011"/>
    <w:rsid w:val="0DAFBE49"/>
    <w:rsid w:val="0DCC3431"/>
    <w:rsid w:val="0DD1AC77"/>
    <w:rsid w:val="0DE1260D"/>
    <w:rsid w:val="0DFAAA4C"/>
    <w:rsid w:val="0E033A5E"/>
    <w:rsid w:val="0E1AEE6F"/>
    <w:rsid w:val="0E1C1382"/>
    <w:rsid w:val="0E2A75C2"/>
    <w:rsid w:val="0E2C8E10"/>
    <w:rsid w:val="0E4BEAF4"/>
    <w:rsid w:val="0E7214FD"/>
    <w:rsid w:val="0E73E810"/>
    <w:rsid w:val="0E7AD212"/>
    <w:rsid w:val="0E90A02C"/>
    <w:rsid w:val="0E93C8AA"/>
    <w:rsid w:val="0EA0B6C7"/>
    <w:rsid w:val="0EAC1A6E"/>
    <w:rsid w:val="0EB6195B"/>
    <w:rsid w:val="0EBC1702"/>
    <w:rsid w:val="0EC26BC9"/>
    <w:rsid w:val="0EC54E7B"/>
    <w:rsid w:val="0EE13889"/>
    <w:rsid w:val="0EE1EF5A"/>
    <w:rsid w:val="0EEA2241"/>
    <w:rsid w:val="0EF34FA6"/>
    <w:rsid w:val="0EFBC17C"/>
    <w:rsid w:val="0F03B714"/>
    <w:rsid w:val="0F0DC5AA"/>
    <w:rsid w:val="0F12963F"/>
    <w:rsid w:val="0F209347"/>
    <w:rsid w:val="0F24571F"/>
    <w:rsid w:val="0F2507AF"/>
    <w:rsid w:val="0F327465"/>
    <w:rsid w:val="0F3AB032"/>
    <w:rsid w:val="0F3AD5A8"/>
    <w:rsid w:val="0F3BAB8D"/>
    <w:rsid w:val="0F3DBB91"/>
    <w:rsid w:val="0F46F4F4"/>
    <w:rsid w:val="0F48CD2D"/>
    <w:rsid w:val="0F5047EE"/>
    <w:rsid w:val="0F53B62A"/>
    <w:rsid w:val="0F5AE6DC"/>
    <w:rsid w:val="0F7A44DF"/>
    <w:rsid w:val="0F8432F1"/>
    <w:rsid w:val="0F891FAA"/>
    <w:rsid w:val="0F892429"/>
    <w:rsid w:val="0F8BE02B"/>
    <w:rsid w:val="0F9328B8"/>
    <w:rsid w:val="0FA38C74"/>
    <w:rsid w:val="0FA64A74"/>
    <w:rsid w:val="0FAEA5DE"/>
    <w:rsid w:val="0FB7411F"/>
    <w:rsid w:val="0FC01430"/>
    <w:rsid w:val="0FC45484"/>
    <w:rsid w:val="0FCA81CC"/>
    <w:rsid w:val="0FE3EC29"/>
    <w:rsid w:val="0FEECD4C"/>
    <w:rsid w:val="0FF2C96B"/>
    <w:rsid w:val="10040F8E"/>
    <w:rsid w:val="10157811"/>
    <w:rsid w:val="1019A566"/>
    <w:rsid w:val="101A4235"/>
    <w:rsid w:val="10226B1D"/>
    <w:rsid w:val="1047AC5A"/>
    <w:rsid w:val="104CDD37"/>
    <w:rsid w:val="10547121"/>
    <w:rsid w:val="10621963"/>
    <w:rsid w:val="106AAD8C"/>
    <w:rsid w:val="1077FCAB"/>
    <w:rsid w:val="107AD966"/>
    <w:rsid w:val="10841126"/>
    <w:rsid w:val="1089E87E"/>
    <w:rsid w:val="108BD813"/>
    <w:rsid w:val="1091C548"/>
    <w:rsid w:val="109DB231"/>
    <w:rsid w:val="10AD66B9"/>
    <w:rsid w:val="10B95FE8"/>
    <w:rsid w:val="10EE21B9"/>
    <w:rsid w:val="10FDBFBC"/>
    <w:rsid w:val="110D594E"/>
    <w:rsid w:val="111A516D"/>
    <w:rsid w:val="1129B835"/>
    <w:rsid w:val="112F0CDD"/>
    <w:rsid w:val="1130F565"/>
    <w:rsid w:val="1141B5B2"/>
    <w:rsid w:val="11424808"/>
    <w:rsid w:val="114929CA"/>
    <w:rsid w:val="115B0B91"/>
    <w:rsid w:val="11621AC6"/>
    <w:rsid w:val="11661E52"/>
    <w:rsid w:val="1168C13C"/>
    <w:rsid w:val="116D0710"/>
    <w:rsid w:val="117A3A42"/>
    <w:rsid w:val="118346BF"/>
    <w:rsid w:val="118ACA2B"/>
    <w:rsid w:val="119917BB"/>
    <w:rsid w:val="119A175E"/>
    <w:rsid w:val="11A8955A"/>
    <w:rsid w:val="11AF2E3D"/>
    <w:rsid w:val="11AF9897"/>
    <w:rsid w:val="11B41A1F"/>
    <w:rsid w:val="11ED53C1"/>
    <w:rsid w:val="11EF352E"/>
    <w:rsid w:val="11F99083"/>
    <w:rsid w:val="12091B41"/>
    <w:rsid w:val="1219197E"/>
    <w:rsid w:val="1219B773"/>
    <w:rsid w:val="121A0860"/>
    <w:rsid w:val="122A6BB1"/>
    <w:rsid w:val="12333EC4"/>
    <w:rsid w:val="12353653"/>
    <w:rsid w:val="126C357C"/>
    <w:rsid w:val="1283B0EA"/>
    <w:rsid w:val="128DC127"/>
    <w:rsid w:val="12964509"/>
    <w:rsid w:val="1296BC0C"/>
    <w:rsid w:val="12AB8D22"/>
    <w:rsid w:val="12C0DA65"/>
    <w:rsid w:val="12C145B0"/>
    <w:rsid w:val="12FB642C"/>
    <w:rsid w:val="130BCCA5"/>
    <w:rsid w:val="1315CD06"/>
    <w:rsid w:val="1318096D"/>
    <w:rsid w:val="1319BB84"/>
    <w:rsid w:val="131C1FDE"/>
    <w:rsid w:val="132C09D7"/>
    <w:rsid w:val="1338483D"/>
    <w:rsid w:val="133E89E0"/>
    <w:rsid w:val="13418504"/>
    <w:rsid w:val="134682B6"/>
    <w:rsid w:val="13535DC8"/>
    <w:rsid w:val="1354A6EA"/>
    <w:rsid w:val="1367FC6E"/>
    <w:rsid w:val="136A678F"/>
    <w:rsid w:val="1378810C"/>
    <w:rsid w:val="1379CF0C"/>
    <w:rsid w:val="137A28EA"/>
    <w:rsid w:val="1395DEDF"/>
    <w:rsid w:val="139CD6C4"/>
    <w:rsid w:val="139D4C40"/>
    <w:rsid w:val="13A92B63"/>
    <w:rsid w:val="13B51534"/>
    <w:rsid w:val="13C0516F"/>
    <w:rsid w:val="13C25042"/>
    <w:rsid w:val="13CB6A09"/>
    <w:rsid w:val="13E517E0"/>
    <w:rsid w:val="13E73AA0"/>
    <w:rsid w:val="14054573"/>
    <w:rsid w:val="1412FD20"/>
    <w:rsid w:val="141C1A4B"/>
    <w:rsid w:val="14331F36"/>
    <w:rsid w:val="144AB3CC"/>
    <w:rsid w:val="145C91E6"/>
    <w:rsid w:val="14669365"/>
    <w:rsid w:val="14758B1A"/>
    <w:rsid w:val="147B96DA"/>
    <w:rsid w:val="148240A2"/>
    <w:rsid w:val="1484CFC8"/>
    <w:rsid w:val="149EDEA0"/>
    <w:rsid w:val="14A0047E"/>
    <w:rsid w:val="14AD7969"/>
    <w:rsid w:val="14ADB524"/>
    <w:rsid w:val="14B8F162"/>
    <w:rsid w:val="14B9F94B"/>
    <w:rsid w:val="14C25F2C"/>
    <w:rsid w:val="14D6E994"/>
    <w:rsid w:val="14DED0A6"/>
    <w:rsid w:val="14DF4838"/>
    <w:rsid w:val="14F36F8F"/>
    <w:rsid w:val="14F47428"/>
    <w:rsid w:val="14F6B4A0"/>
    <w:rsid w:val="14F76B1D"/>
    <w:rsid w:val="14FEEB6B"/>
    <w:rsid w:val="1514158A"/>
    <w:rsid w:val="1527895E"/>
    <w:rsid w:val="15303DAC"/>
    <w:rsid w:val="1538A82E"/>
    <w:rsid w:val="1543EEB4"/>
    <w:rsid w:val="154837A3"/>
    <w:rsid w:val="154DA716"/>
    <w:rsid w:val="154FCAD9"/>
    <w:rsid w:val="1552B20A"/>
    <w:rsid w:val="1560B4BD"/>
    <w:rsid w:val="157DA7E4"/>
    <w:rsid w:val="158729CE"/>
    <w:rsid w:val="15893D17"/>
    <w:rsid w:val="158942D4"/>
    <w:rsid w:val="15952018"/>
    <w:rsid w:val="159AE2D8"/>
    <w:rsid w:val="159CBABB"/>
    <w:rsid w:val="15C0AAB2"/>
    <w:rsid w:val="15CA3A71"/>
    <w:rsid w:val="15DBB6B1"/>
    <w:rsid w:val="15DF7C74"/>
    <w:rsid w:val="15F3567A"/>
    <w:rsid w:val="15FB6686"/>
    <w:rsid w:val="160697FD"/>
    <w:rsid w:val="1608CB65"/>
    <w:rsid w:val="16186425"/>
    <w:rsid w:val="1632726B"/>
    <w:rsid w:val="1633E8E6"/>
    <w:rsid w:val="1636675F"/>
    <w:rsid w:val="16378D92"/>
    <w:rsid w:val="1638B6C9"/>
    <w:rsid w:val="16443871"/>
    <w:rsid w:val="1650FBE3"/>
    <w:rsid w:val="165B318C"/>
    <w:rsid w:val="166A4469"/>
    <w:rsid w:val="166BE2DF"/>
    <w:rsid w:val="167027B4"/>
    <w:rsid w:val="1690CDDB"/>
    <w:rsid w:val="1693E1CE"/>
    <w:rsid w:val="1699CF2A"/>
    <w:rsid w:val="169C3AAD"/>
    <w:rsid w:val="169D52E8"/>
    <w:rsid w:val="16AE417A"/>
    <w:rsid w:val="16B478B8"/>
    <w:rsid w:val="16B70019"/>
    <w:rsid w:val="16B81F63"/>
    <w:rsid w:val="16B90239"/>
    <w:rsid w:val="16C9AEC7"/>
    <w:rsid w:val="16CB43BB"/>
    <w:rsid w:val="16D2F608"/>
    <w:rsid w:val="16DA272D"/>
    <w:rsid w:val="16DFE783"/>
    <w:rsid w:val="16E096F5"/>
    <w:rsid w:val="16E0FDE2"/>
    <w:rsid w:val="16E6F306"/>
    <w:rsid w:val="16EC3F62"/>
    <w:rsid w:val="16F04F03"/>
    <w:rsid w:val="17008E1C"/>
    <w:rsid w:val="170E506A"/>
    <w:rsid w:val="170FA817"/>
    <w:rsid w:val="171C722D"/>
    <w:rsid w:val="171D91B4"/>
    <w:rsid w:val="171EC1D5"/>
    <w:rsid w:val="1722E09C"/>
    <w:rsid w:val="1725D602"/>
    <w:rsid w:val="172B5CB3"/>
    <w:rsid w:val="172F583D"/>
    <w:rsid w:val="1739B3AF"/>
    <w:rsid w:val="173F36E2"/>
    <w:rsid w:val="175FEF34"/>
    <w:rsid w:val="17666DF8"/>
    <w:rsid w:val="1766DEB6"/>
    <w:rsid w:val="17672C0F"/>
    <w:rsid w:val="17854668"/>
    <w:rsid w:val="17A5E673"/>
    <w:rsid w:val="17B5BD9A"/>
    <w:rsid w:val="17C1BA27"/>
    <w:rsid w:val="17CDEF4F"/>
    <w:rsid w:val="17E534EA"/>
    <w:rsid w:val="17E69FB3"/>
    <w:rsid w:val="17FA9B50"/>
    <w:rsid w:val="180579B5"/>
    <w:rsid w:val="18118730"/>
    <w:rsid w:val="18429D83"/>
    <w:rsid w:val="18512219"/>
    <w:rsid w:val="1857BF49"/>
    <w:rsid w:val="1860944A"/>
    <w:rsid w:val="1861E3F2"/>
    <w:rsid w:val="1862F20F"/>
    <w:rsid w:val="1881EAC8"/>
    <w:rsid w:val="1881FD6F"/>
    <w:rsid w:val="1883CFF5"/>
    <w:rsid w:val="18A3FEEB"/>
    <w:rsid w:val="18A4BCEC"/>
    <w:rsid w:val="18AC438E"/>
    <w:rsid w:val="18AFC64B"/>
    <w:rsid w:val="18B7D7DA"/>
    <w:rsid w:val="18E21F53"/>
    <w:rsid w:val="18F05E34"/>
    <w:rsid w:val="18F3703B"/>
    <w:rsid w:val="19070820"/>
    <w:rsid w:val="190B1CB9"/>
    <w:rsid w:val="190EB0F8"/>
    <w:rsid w:val="192093F8"/>
    <w:rsid w:val="19269AAC"/>
    <w:rsid w:val="1944C440"/>
    <w:rsid w:val="197A81EF"/>
    <w:rsid w:val="198BCBBF"/>
    <w:rsid w:val="199CD7E4"/>
    <w:rsid w:val="19A613C4"/>
    <w:rsid w:val="19AD03E2"/>
    <w:rsid w:val="19B1E91F"/>
    <w:rsid w:val="19CA2CDC"/>
    <w:rsid w:val="19EA3AC4"/>
    <w:rsid w:val="19EA7831"/>
    <w:rsid w:val="19F3B268"/>
    <w:rsid w:val="1A0F87A1"/>
    <w:rsid w:val="1A1879D8"/>
    <w:rsid w:val="1A1FF67E"/>
    <w:rsid w:val="1A36E809"/>
    <w:rsid w:val="1A3F53FD"/>
    <w:rsid w:val="1A454109"/>
    <w:rsid w:val="1A5F1DB4"/>
    <w:rsid w:val="1A61A114"/>
    <w:rsid w:val="1A62F8CF"/>
    <w:rsid w:val="1A6446B8"/>
    <w:rsid w:val="1A671E46"/>
    <w:rsid w:val="1A6CD29C"/>
    <w:rsid w:val="1A70F1E9"/>
    <w:rsid w:val="1A72A70E"/>
    <w:rsid w:val="1A76F4BF"/>
    <w:rsid w:val="1A838506"/>
    <w:rsid w:val="1A85788B"/>
    <w:rsid w:val="1A9073B1"/>
    <w:rsid w:val="1AAEE13E"/>
    <w:rsid w:val="1AAF06DD"/>
    <w:rsid w:val="1AC219EA"/>
    <w:rsid w:val="1AC81D47"/>
    <w:rsid w:val="1AC97A29"/>
    <w:rsid w:val="1ACC0A56"/>
    <w:rsid w:val="1ADB0606"/>
    <w:rsid w:val="1AEE4C3C"/>
    <w:rsid w:val="1AF89AD1"/>
    <w:rsid w:val="1AFA135F"/>
    <w:rsid w:val="1AFBCBD7"/>
    <w:rsid w:val="1B0C498D"/>
    <w:rsid w:val="1B0DA0ED"/>
    <w:rsid w:val="1B12BE80"/>
    <w:rsid w:val="1B1ECC9F"/>
    <w:rsid w:val="1B2B2A52"/>
    <w:rsid w:val="1B342EAF"/>
    <w:rsid w:val="1B379EC9"/>
    <w:rsid w:val="1B4B2B22"/>
    <w:rsid w:val="1B4FC97D"/>
    <w:rsid w:val="1B59DDC3"/>
    <w:rsid w:val="1B68BC17"/>
    <w:rsid w:val="1B6BA2F6"/>
    <w:rsid w:val="1B79B117"/>
    <w:rsid w:val="1B80A0A3"/>
    <w:rsid w:val="1B8A82B6"/>
    <w:rsid w:val="1B9B9782"/>
    <w:rsid w:val="1B9D2B01"/>
    <w:rsid w:val="1BB88D55"/>
    <w:rsid w:val="1BBAF083"/>
    <w:rsid w:val="1BDB162B"/>
    <w:rsid w:val="1BE2AAB0"/>
    <w:rsid w:val="1BE90060"/>
    <w:rsid w:val="1BEA534E"/>
    <w:rsid w:val="1BEA6751"/>
    <w:rsid w:val="1BF08CC2"/>
    <w:rsid w:val="1C0E7DB1"/>
    <w:rsid w:val="1C19711F"/>
    <w:rsid w:val="1C2208EB"/>
    <w:rsid w:val="1C22A02F"/>
    <w:rsid w:val="1C291C6F"/>
    <w:rsid w:val="1C2ACA8F"/>
    <w:rsid w:val="1C2AEB0D"/>
    <w:rsid w:val="1C2D9F96"/>
    <w:rsid w:val="1C2ED2CC"/>
    <w:rsid w:val="1C33CA3A"/>
    <w:rsid w:val="1C3E870D"/>
    <w:rsid w:val="1C448845"/>
    <w:rsid w:val="1C498066"/>
    <w:rsid w:val="1C54E962"/>
    <w:rsid w:val="1C5ECBAF"/>
    <w:rsid w:val="1C78DFE2"/>
    <w:rsid w:val="1C7AE116"/>
    <w:rsid w:val="1C8CADAB"/>
    <w:rsid w:val="1C8D4BA5"/>
    <w:rsid w:val="1C8FC66D"/>
    <w:rsid w:val="1C9024CD"/>
    <w:rsid w:val="1C9D544D"/>
    <w:rsid w:val="1CA054BD"/>
    <w:rsid w:val="1CAAB7DD"/>
    <w:rsid w:val="1CB15F4A"/>
    <w:rsid w:val="1CB26D36"/>
    <w:rsid w:val="1CBBA4F2"/>
    <w:rsid w:val="1CC76220"/>
    <w:rsid w:val="1CC83E0F"/>
    <w:rsid w:val="1CCD1013"/>
    <w:rsid w:val="1CE2E683"/>
    <w:rsid w:val="1CE591D7"/>
    <w:rsid w:val="1CEF0061"/>
    <w:rsid w:val="1CFB4B50"/>
    <w:rsid w:val="1D07E428"/>
    <w:rsid w:val="1D1D8EAA"/>
    <w:rsid w:val="1D23F3E6"/>
    <w:rsid w:val="1D249B1B"/>
    <w:rsid w:val="1D2F7608"/>
    <w:rsid w:val="1D33411C"/>
    <w:rsid w:val="1D341F6D"/>
    <w:rsid w:val="1D37C66B"/>
    <w:rsid w:val="1D3DD282"/>
    <w:rsid w:val="1D3F04E7"/>
    <w:rsid w:val="1D43B89B"/>
    <w:rsid w:val="1D501383"/>
    <w:rsid w:val="1D52CB88"/>
    <w:rsid w:val="1D5AF05C"/>
    <w:rsid w:val="1D613B06"/>
    <w:rsid w:val="1D74927E"/>
    <w:rsid w:val="1D79A9BE"/>
    <w:rsid w:val="1D7F96F8"/>
    <w:rsid w:val="1D844C79"/>
    <w:rsid w:val="1D85F631"/>
    <w:rsid w:val="1D8FB65F"/>
    <w:rsid w:val="1D979864"/>
    <w:rsid w:val="1DA11765"/>
    <w:rsid w:val="1DAAA280"/>
    <w:rsid w:val="1DAB46A4"/>
    <w:rsid w:val="1DCC0F85"/>
    <w:rsid w:val="1DF3019C"/>
    <w:rsid w:val="1E089071"/>
    <w:rsid w:val="1E3272F4"/>
    <w:rsid w:val="1E5F182D"/>
    <w:rsid w:val="1E6CAA24"/>
    <w:rsid w:val="1E6F8541"/>
    <w:rsid w:val="1E7180DC"/>
    <w:rsid w:val="1E78688E"/>
    <w:rsid w:val="1E83BDEE"/>
    <w:rsid w:val="1E8A3176"/>
    <w:rsid w:val="1E8B5E57"/>
    <w:rsid w:val="1E99014C"/>
    <w:rsid w:val="1EB652A8"/>
    <w:rsid w:val="1EBCE24F"/>
    <w:rsid w:val="1EBE144B"/>
    <w:rsid w:val="1EEC3DF9"/>
    <w:rsid w:val="1EF1F654"/>
    <w:rsid w:val="1EF89A20"/>
    <w:rsid w:val="1EFBEDD8"/>
    <w:rsid w:val="1EFF6E56"/>
    <w:rsid w:val="1F17FF9C"/>
    <w:rsid w:val="1F3A0137"/>
    <w:rsid w:val="1F3E749C"/>
    <w:rsid w:val="1F415998"/>
    <w:rsid w:val="1F4C52C5"/>
    <w:rsid w:val="1F5DE78F"/>
    <w:rsid w:val="1F5FD78A"/>
    <w:rsid w:val="1F8A9BB7"/>
    <w:rsid w:val="1F956E59"/>
    <w:rsid w:val="1F9B9161"/>
    <w:rsid w:val="1FA0B159"/>
    <w:rsid w:val="1FA9AA43"/>
    <w:rsid w:val="1FC4E7B3"/>
    <w:rsid w:val="1FCA4003"/>
    <w:rsid w:val="1FCD39CB"/>
    <w:rsid w:val="1FD89590"/>
    <w:rsid w:val="1FE4CE03"/>
    <w:rsid w:val="1FEB6D6D"/>
    <w:rsid w:val="1FF1A1F4"/>
    <w:rsid w:val="1FF37F18"/>
    <w:rsid w:val="20006C78"/>
    <w:rsid w:val="2015D4C0"/>
    <w:rsid w:val="201FB3CB"/>
    <w:rsid w:val="2022C15D"/>
    <w:rsid w:val="2022D261"/>
    <w:rsid w:val="2026EA80"/>
    <w:rsid w:val="20357585"/>
    <w:rsid w:val="2044D582"/>
    <w:rsid w:val="2050EAB4"/>
    <w:rsid w:val="205147C9"/>
    <w:rsid w:val="2056B554"/>
    <w:rsid w:val="20574707"/>
    <w:rsid w:val="2063E676"/>
    <w:rsid w:val="20683ED6"/>
    <w:rsid w:val="2070A842"/>
    <w:rsid w:val="207729D9"/>
    <w:rsid w:val="207B3143"/>
    <w:rsid w:val="20846A2C"/>
    <w:rsid w:val="20978D94"/>
    <w:rsid w:val="209A74E0"/>
    <w:rsid w:val="20AB375D"/>
    <w:rsid w:val="20AE223C"/>
    <w:rsid w:val="20AEFDEB"/>
    <w:rsid w:val="20B6CD37"/>
    <w:rsid w:val="20B75405"/>
    <w:rsid w:val="20B81201"/>
    <w:rsid w:val="20D1E5E3"/>
    <w:rsid w:val="20D62873"/>
    <w:rsid w:val="20D8BBD7"/>
    <w:rsid w:val="20EA71A4"/>
    <w:rsid w:val="20F82E24"/>
    <w:rsid w:val="20FCD6AB"/>
    <w:rsid w:val="20FE1C77"/>
    <w:rsid w:val="2100E2EF"/>
    <w:rsid w:val="210AA199"/>
    <w:rsid w:val="210C92FD"/>
    <w:rsid w:val="2110228C"/>
    <w:rsid w:val="21146CBA"/>
    <w:rsid w:val="211690D4"/>
    <w:rsid w:val="211F36DA"/>
    <w:rsid w:val="21264B92"/>
    <w:rsid w:val="2127CD61"/>
    <w:rsid w:val="212C24D4"/>
    <w:rsid w:val="213161CC"/>
    <w:rsid w:val="213EDFF5"/>
    <w:rsid w:val="2141B399"/>
    <w:rsid w:val="2153CB90"/>
    <w:rsid w:val="217BA952"/>
    <w:rsid w:val="21A6FD18"/>
    <w:rsid w:val="21B02ACD"/>
    <w:rsid w:val="21B4091E"/>
    <w:rsid w:val="21B6C7E8"/>
    <w:rsid w:val="21C6E2CD"/>
    <w:rsid w:val="21DB9FC1"/>
    <w:rsid w:val="21DCBD55"/>
    <w:rsid w:val="21E1EC3F"/>
    <w:rsid w:val="21E38337"/>
    <w:rsid w:val="21E3BDFE"/>
    <w:rsid w:val="21E5C309"/>
    <w:rsid w:val="21ED9D41"/>
    <w:rsid w:val="21F6812A"/>
    <w:rsid w:val="21F872BB"/>
    <w:rsid w:val="21F9FC03"/>
    <w:rsid w:val="220ABF3C"/>
    <w:rsid w:val="220BBEA8"/>
    <w:rsid w:val="220FEAC8"/>
    <w:rsid w:val="22115DD1"/>
    <w:rsid w:val="2224BCA0"/>
    <w:rsid w:val="222ED233"/>
    <w:rsid w:val="224105A1"/>
    <w:rsid w:val="22412442"/>
    <w:rsid w:val="224B8C1D"/>
    <w:rsid w:val="224C5B22"/>
    <w:rsid w:val="2252994F"/>
    <w:rsid w:val="2259A422"/>
    <w:rsid w:val="225B52FB"/>
    <w:rsid w:val="227925A7"/>
    <w:rsid w:val="2280DCB1"/>
    <w:rsid w:val="22870544"/>
    <w:rsid w:val="2288EFD3"/>
    <w:rsid w:val="228F4B22"/>
    <w:rsid w:val="22A077BD"/>
    <w:rsid w:val="22A72B5E"/>
    <w:rsid w:val="22A84713"/>
    <w:rsid w:val="22B2F037"/>
    <w:rsid w:val="22B43186"/>
    <w:rsid w:val="22C29C2F"/>
    <w:rsid w:val="22E2527A"/>
    <w:rsid w:val="22E66005"/>
    <w:rsid w:val="22EF2262"/>
    <w:rsid w:val="2304129A"/>
    <w:rsid w:val="2305848F"/>
    <w:rsid w:val="230F440B"/>
    <w:rsid w:val="2321678B"/>
    <w:rsid w:val="23243092"/>
    <w:rsid w:val="2340A6B9"/>
    <w:rsid w:val="23484832"/>
    <w:rsid w:val="234D2D99"/>
    <w:rsid w:val="23515C5A"/>
    <w:rsid w:val="2354E57B"/>
    <w:rsid w:val="238272DB"/>
    <w:rsid w:val="2385B990"/>
    <w:rsid w:val="238E801E"/>
    <w:rsid w:val="239FCC1C"/>
    <w:rsid w:val="23A32991"/>
    <w:rsid w:val="23AFB6F1"/>
    <w:rsid w:val="23B86980"/>
    <w:rsid w:val="23C4EB69"/>
    <w:rsid w:val="23CE3C53"/>
    <w:rsid w:val="23D2C191"/>
    <w:rsid w:val="240842EE"/>
    <w:rsid w:val="24102CE1"/>
    <w:rsid w:val="241C19E8"/>
    <w:rsid w:val="2431CBDF"/>
    <w:rsid w:val="24421D5F"/>
    <w:rsid w:val="245553A4"/>
    <w:rsid w:val="24557A35"/>
    <w:rsid w:val="246064A3"/>
    <w:rsid w:val="24714E28"/>
    <w:rsid w:val="248AEBA7"/>
    <w:rsid w:val="24912DAA"/>
    <w:rsid w:val="249EF31D"/>
    <w:rsid w:val="24A1B348"/>
    <w:rsid w:val="24A4983C"/>
    <w:rsid w:val="24AAB92B"/>
    <w:rsid w:val="24C618D2"/>
    <w:rsid w:val="24D64EF5"/>
    <w:rsid w:val="24DB44B2"/>
    <w:rsid w:val="24F33A10"/>
    <w:rsid w:val="24FC8E9D"/>
    <w:rsid w:val="2503152C"/>
    <w:rsid w:val="2503C77E"/>
    <w:rsid w:val="251052DA"/>
    <w:rsid w:val="25211DC2"/>
    <w:rsid w:val="253D258D"/>
    <w:rsid w:val="25480362"/>
    <w:rsid w:val="25522E12"/>
    <w:rsid w:val="25AB3EF9"/>
    <w:rsid w:val="25AE1756"/>
    <w:rsid w:val="25B71793"/>
    <w:rsid w:val="25B759A6"/>
    <w:rsid w:val="25B798A9"/>
    <w:rsid w:val="25BE87BC"/>
    <w:rsid w:val="25D70EDA"/>
    <w:rsid w:val="25E1C2FC"/>
    <w:rsid w:val="25E381EB"/>
    <w:rsid w:val="2602C01F"/>
    <w:rsid w:val="2607F392"/>
    <w:rsid w:val="2609180E"/>
    <w:rsid w:val="261699B1"/>
    <w:rsid w:val="261DEA43"/>
    <w:rsid w:val="261ECE79"/>
    <w:rsid w:val="26335796"/>
    <w:rsid w:val="264237EC"/>
    <w:rsid w:val="26471A83"/>
    <w:rsid w:val="2658B26D"/>
    <w:rsid w:val="266460E6"/>
    <w:rsid w:val="267F2CA4"/>
    <w:rsid w:val="268323AD"/>
    <w:rsid w:val="2684D40A"/>
    <w:rsid w:val="2685EC9F"/>
    <w:rsid w:val="26A5401A"/>
    <w:rsid w:val="26AD745E"/>
    <w:rsid w:val="26B8B994"/>
    <w:rsid w:val="26BE289B"/>
    <w:rsid w:val="26D9F78E"/>
    <w:rsid w:val="26DD832E"/>
    <w:rsid w:val="26F950C1"/>
    <w:rsid w:val="270722E6"/>
    <w:rsid w:val="270B809D"/>
    <w:rsid w:val="270CEA43"/>
    <w:rsid w:val="271C6AC5"/>
    <w:rsid w:val="271F15C5"/>
    <w:rsid w:val="272FBE75"/>
    <w:rsid w:val="2732B362"/>
    <w:rsid w:val="273C0122"/>
    <w:rsid w:val="273D2CE1"/>
    <w:rsid w:val="274C1B0D"/>
    <w:rsid w:val="274E6054"/>
    <w:rsid w:val="27573ED1"/>
    <w:rsid w:val="275C2441"/>
    <w:rsid w:val="27644067"/>
    <w:rsid w:val="27ADEBF8"/>
    <w:rsid w:val="27B2E1BE"/>
    <w:rsid w:val="27B76A05"/>
    <w:rsid w:val="27C1910D"/>
    <w:rsid w:val="27C57BA1"/>
    <w:rsid w:val="27C95948"/>
    <w:rsid w:val="27D05594"/>
    <w:rsid w:val="27DA5B49"/>
    <w:rsid w:val="27E335FE"/>
    <w:rsid w:val="27E7F0BD"/>
    <w:rsid w:val="27E967F1"/>
    <w:rsid w:val="27F3A2A3"/>
    <w:rsid w:val="27F546EF"/>
    <w:rsid w:val="27FBB2AB"/>
    <w:rsid w:val="281AC683"/>
    <w:rsid w:val="281AD7A9"/>
    <w:rsid w:val="28216B72"/>
    <w:rsid w:val="282B7E62"/>
    <w:rsid w:val="2855F2B6"/>
    <w:rsid w:val="28573715"/>
    <w:rsid w:val="28621113"/>
    <w:rsid w:val="2869B484"/>
    <w:rsid w:val="287D84FD"/>
    <w:rsid w:val="2882F827"/>
    <w:rsid w:val="28990ACD"/>
    <w:rsid w:val="289B5E0B"/>
    <w:rsid w:val="28A45C26"/>
    <w:rsid w:val="28A9DF57"/>
    <w:rsid w:val="28C72B1B"/>
    <w:rsid w:val="28C83DC4"/>
    <w:rsid w:val="28CA52B6"/>
    <w:rsid w:val="28D226ED"/>
    <w:rsid w:val="28E1AEAD"/>
    <w:rsid w:val="28EC4554"/>
    <w:rsid w:val="28EEA1A4"/>
    <w:rsid w:val="28F5F756"/>
    <w:rsid w:val="2918CB33"/>
    <w:rsid w:val="291B7FD7"/>
    <w:rsid w:val="291E5D33"/>
    <w:rsid w:val="292566B3"/>
    <w:rsid w:val="29300F73"/>
    <w:rsid w:val="293A5AA4"/>
    <w:rsid w:val="293CBFAB"/>
    <w:rsid w:val="2942FBA5"/>
    <w:rsid w:val="294D576B"/>
    <w:rsid w:val="2957CBFB"/>
    <w:rsid w:val="2981FF02"/>
    <w:rsid w:val="29827AE5"/>
    <w:rsid w:val="299D5691"/>
    <w:rsid w:val="29A01E35"/>
    <w:rsid w:val="29B858F1"/>
    <w:rsid w:val="29D093DC"/>
    <w:rsid w:val="29DB7C2B"/>
    <w:rsid w:val="29DC610E"/>
    <w:rsid w:val="29E81276"/>
    <w:rsid w:val="29F6072B"/>
    <w:rsid w:val="29FBB1D3"/>
    <w:rsid w:val="2A0D90B1"/>
    <w:rsid w:val="2A130859"/>
    <w:rsid w:val="2A1338B7"/>
    <w:rsid w:val="2A1802D4"/>
    <w:rsid w:val="2A1A8A6D"/>
    <w:rsid w:val="2A205D44"/>
    <w:rsid w:val="2A2C3C13"/>
    <w:rsid w:val="2A4D27EB"/>
    <w:rsid w:val="2A4DBD15"/>
    <w:rsid w:val="2A4EBFFB"/>
    <w:rsid w:val="2A56720B"/>
    <w:rsid w:val="2A56D777"/>
    <w:rsid w:val="2A571EB7"/>
    <w:rsid w:val="2A6854EB"/>
    <w:rsid w:val="2A71AD44"/>
    <w:rsid w:val="2A72F3CE"/>
    <w:rsid w:val="2A74755F"/>
    <w:rsid w:val="2AA4F7E8"/>
    <w:rsid w:val="2AAE7458"/>
    <w:rsid w:val="2ABC30E0"/>
    <w:rsid w:val="2ACACB82"/>
    <w:rsid w:val="2ACE7456"/>
    <w:rsid w:val="2AD1158A"/>
    <w:rsid w:val="2AE980DF"/>
    <w:rsid w:val="2AFE0D79"/>
    <w:rsid w:val="2B0A4BEF"/>
    <w:rsid w:val="2B0CCE90"/>
    <w:rsid w:val="2B1E53DB"/>
    <w:rsid w:val="2B2AFDBC"/>
    <w:rsid w:val="2B2E4F07"/>
    <w:rsid w:val="2B69FB39"/>
    <w:rsid w:val="2B7D23E6"/>
    <w:rsid w:val="2B8419E5"/>
    <w:rsid w:val="2B8F3F00"/>
    <w:rsid w:val="2B96FC64"/>
    <w:rsid w:val="2B9B1B33"/>
    <w:rsid w:val="2BC7B380"/>
    <w:rsid w:val="2BD59045"/>
    <w:rsid w:val="2BDAFAB6"/>
    <w:rsid w:val="2BDF045B"/>
    <w:rsid w:val="2BEEAFE4"/>
    <w:rsid w:val="2BF273FA"/>
    <w:rsid w:val="2BF4705B"/>
    <w:rsid w:val="2BF6C6E5"/>
    <w:rsid w:val="2BFE890F"/>
    <w:rsid w:val="2C0D49D7"/>
    <w:rsid w:val="2C1947FC"/>
    <w:rsid w:val="2C1DE2C4"/>
    <w:rsid w:val="2C24CA4B"/>
    <w:rsid w:val="2C2BB413"/>
    <w:rsid w:val="2C3BCBCE"/>
    <w:rsid w:val="2C59CDEC"/>
    <w:rsid w:val="2C636EDF"/>
    <w:rsid w:val="2C6BDA77"/>
    <w:rsid w:val="2C7357C9"/>
    <w:rsid w:val="2C79DC80"/>
    <w:rsid w:val="2C94E0ED"/>
    <w:rsid w:val="2CB797AF"/>
    <w:rsid w:val="2CC6C3B7"/>
    <w:rsid w:val="2CC8D628"/>
    <w:rsid w:val="2CE00A58"/>
    <w:rsid w:val="2CF403C1"/>
    <w:rsid w:val="2CF64C73"/>
    <w:rsid w:val="2CFAE284"/>
    <w:rsid w:val="2D0C6BCC"/>
    <w:rsid w:val="2D0EAA9E"/>
    <w:rsid w:val="2D17D055"/>
    <w:rsid w:val="2D2AB50D"/>
    <w:rsid w:val="2D2EFF74"/>
    <w:rsid w:val="2D2F899E"/>
    <w:rsid w:val="2D2FA418"/>
    <w:rsid w:val="2D319D3A"/>
    <w:rsid w:val="2D3CCF83"/>
    <w:rsid w:val="2D43D20C"/>
    <w:rsid w:val="2D50A4EA"/>
    <w:rsid w:val="2D56C127"/>
    <w:rsid w:val="2D5A4083"/>
    <w:rsid w:val="2D604726"/>
    <w:rsid w:val="2D7C474F"/>
    <w:rsid w:val="2D7C4FCA"/>
    <w:rsid w:val="2D802FDA"/>
    <w:rsid w:val="2D807256"/>
    <w:rsid w:val="2DA3639F"/>
    <w:rsid w:val="2DAA1A64"/>
    <w:rsid w:val="2DB0E477"/>
    <w:rsid w:val="2DB25CD8"/>
    <w:rsid w:val="2DB65468"/>
    <w:rsid w:val="2DCFCEB0"/>
    <w:rsid w:val="2DD705CA"/>
    <w:rsid w:val="2DDD1CA9"/>
    <w:rsid w:val="2DDF883D"/>
    <w:rsid w:val="2DE8143F"/>
    <w:rsid w:val="2DE92D48"/>
    <w:rsid w:val="2DF76A1D"/>
    <w:rsid w:val="2E006FAF"/>
    <w:rsid w:val="2E035AC0"/>
    <w:rsid w:val="2E13E462"/>
    <w:rsid w:val="2E18431B"/>
    <w:rsid w:val="2E3BB141"/>
    <w:rsid w:val="2E4FE895"/>
    <w:rsid w:val="2E5F1634"/>
    <w:rsid w:val="2E652FD5"/>
    <w:rsid w:val="2E73B344"/>
    <w:rsid w:val="2E8E3F53"/>
    <w:rsid w:val="2EAEC598"/>
    <w:rsid w:val="2EB54C0B"/>
    <w:rsid w:val="2EB6D769"/>
    <w:rsid w:val="2ED513AD"/>
    <w:rsid w:val="2ED5B4BB"/>
    <w:rsid w:val="2EEB806F"/>
    <w:rsid w:val="2F01170D"/>
    <w:rsid w:val="2F06ED3D"/>
    <w:rsid w:val="2F086E3A"/>
    <w:rsid w:val="2F0914EC"/>
    <w:rsid w:val="2F110E74"/>
    <w:rsid w:val="2F17BCFF"/>
    <w:rsid w:val="2F1F555F"/>
    <w:rsid w:val="2F263473"/>
    <w:rsid w:val="2F27C3F5"/>
    <w:rsid w:val="2F3ADA56"/>
    <w:rsid w:val="2F3E6EA1"/>
    <w:rsid w:val="2F440093"/>
    <w:rsid w:val="2F48E03C"/>
    <w:rsid w:val="2F49DBFD"/>
    <w:rsid w:val="2F4FBB66"/>
    <w:rsid w:val="2F854DCF"/>
    <w:rsid w:val="2FA70B93"/>
    <w:rsid w:val="2FAB5CD5"/>
    <w:rsid w:val="2FBCEA49"/>
    <w:rsid w:val="2FC70DAA"/>
    <w:rsid w:val="2FC8F675"/>
    <w:rsid w:val="2FCABF2F"/>
    <w:rsid w:val="2FCB2CFA"/>
    <w:rsid w:val="2FE3C1B4"/>
    <w:rsid w:val="3014589C"/>
    <w:rsid w:val="3015654A"/>
    <w:rsid w:val="301B0FB2"/>
    <w:rsid w:val="301CB125"/>
    <w:rsid w:val="3029B176"/>
    <w:rsid w:val="303ECFA0"/>
    <w:rsid w:val="30446E46"/>
    <w:rsid w:val="304F6BE7"/>
    <w:rsid w:val="30504565"/>
    <w:rsid w:val="305907DC"/>
    <w:rsid w:val="306BF277"/>
    <w:rsid w:val="306DF758"/>
    <w:rsid w:val="3078F9A7"/>
    <w:rsid w:val="307DA17C"/>
    <w:rsid w:val="307E835A"/>
    <w:rsid w:val="30808EF5"/>
    <w:rsid w:val="30832C3D"/>
    <w:rsid w:val="308C3DC7"/>
    <w:rsid w:val="308D158E"/>
    <w:rsid w:val="30B29F7A"/>
    <w:rsid w:val="30BBC252"/>
    <w:rsid w:val="30E1B274"/>
    <w:rsid w:val="30F959F6"/>
    <w:rsid w:val="3108A30F"/>
    <w:rsid w:val="310C7819"/>
    <w:rsid w:val="3141FEDC"/>
    <w:rsid w:val="3145D25A"/>
    <w:rsid w:val="31648A96"/>
    <w:rsid w:val="31784D08"/>
    <w:rsid w:val="318A1B1E"/>
    <w:rsid w:val="31913FA4"/>
    <w:rsid w:val="31A40425"/>
    <w:rsid w:val="31A53B34"/>
    <w:rsid w:val="31AABB32"/>
    <w:rsid w:val="31AF26CA"/>
    <w:rsid w:val="31B45745"/>
    <w:rsid w:val="31CB2AD3"/>
    <w:rsid w:val="31CB2ED9"/>
    <w:rsid w:val="31CC06A5"/>
    <w:rsid w:val="31D1A179"/>
    <w:rsid w:val="31D6C434"/>
    <w:rsid w:val="31E3968D"/>
    <w:rsid w:val="31F655E8"/>
    <w:rsid w:val="31F7D80E"/>
    <w:rsid w:val="3200533A"/>
    <w:rsid w:val="3216B10B"/>
    <w:rsid w:val="321F6D65"/>
    <w:rsid w:val="32319520"/>
    <w:rsid w:val="3233CBA9"/>
    <w:rsid w:val="327E2E2A"/>
    <w:rsid w:val="3297CD24"/>
    <w:rsid w:val="329CC8C1"/>
    <w:rsid w:val="32A0552A"/>
    <w:rsid w:val="32A2DF0D"/>
    <w:rsid w:val="32A366FD"/>
    <w:rsid w:val="32B52930"/>
    <w:rsid w:val="32BA7AAB"/>
    <w:rsid w:val="32CAB362"/>
    <w:rsid w:val="32CC411F"/>
    <w:rsid w:val="32DBDAFC"/>
    <w:rsid w:val="32FB5A36"/>
    <w:rsid w:val="32FEAD97"/>
    <w:rsid w:val="330B65BD"/>
    <w:rsid w:val="330F5DA2"/>
    <w:rsid w:val="33148E8A"/>
    <w:rsid w:val="3318F903"/>
    <w:rsid w:val="33435B1D"/>
    <w:rsid w:val="334BE1F2"/>
    <w:rsid w:val="33608561"/>
    <w:rsid w:val="336F8BA3"/>
    <w:rsid w:val="3373DD28"/>
    <w:rsid w:val="338505D5"/>
    <w:rsid w:val="338EAA4C"/>
    <w:rsid w:val="339727CC"/>
    <w:rsid w:val="33B12EEE"/>
    <w:rsid w:val="33B3A19A"/>
    <w:rsid w:val="33C10868"/>
    <w:rsid w:val="33CAE561"/>
    <w:rsid w:val="33CB26D5"/>
    <w:rsid w:val="33D795A5"/>
    <w:rsid w:val="33EEFBA2"/>
    <w:rsid w:val="340AF5DA"/>
    <w:rsid w:val="340D0B41"/>
    <w:rsid w:val="34193A5E"/>
    <w:rsid w:val="342248CE"/>
    <w:rsid w:val="34296645"/>
    <w:rsid w:val="3450F4BA"/>
    <w:rsid w:val="34619C38"/>
    <w:rsid w:val="3463EC02"/>
    <w:rsid w:val="346EE1F6"/>
    <w:rsid w:val="34744E0C"/>
    <w:rsid w:val="347C6D90"/>
    <w:rsid w:val="348009C4"/>
    <w:rsid w:val="3486A9B3"/>
    <w:rsid w:val="348A4573"/>
    <w:rsid w:val="34969445"/>
    <w:rsid w:val="34990B98"/>
    <w:rsid w:val="34A79769"/>
    <w:rsid w:val="34AD4D0F"/>
    <w:rsid w:val="34B6046A"/>
    <w:rsid w:val="34BF4799"/>
    <w:rsid w:val="34CB790B"/>
    <w:rsid w:val="34F7B1AE"/>
    <w:rsid w:val="34F9DFB2"/>
    <w:rsid w:val="34FE17C2"/>
    <w:rsid w:val="351003E0"/>
    <w:rsid w:val="351125C7"/>
    <w:rsid w:val="3515F1AD"/>
    <w:rsid w:val="35168214"/>
    <w:rsid w:val="352FB73B"/>
    <w:rsid w:val="3535A592"/>
    <w:rsid w:val="353AC56D"/>
    <w:rsid w:val="353AD182"/>
    <w:rsid w:val="355A1B6A"/>
    <w:rsid w:val="357BEE7A"/>
    <w:rsid w:val="357F3A29"/>
    <w:rsid w:val="357F7099"/>
    <w:rsid w:val="35847C58"/>
    <w:rsid w:val="35863664"/>
    <w:rsid w:val="3592A406"/>
    <w:rsid w:val="359313F6"/>
    <w:rsid w:val="359B4F3F"/>
    <w:rsid w:val="35A30FF8"/>
    <w:rsid w:val="35A84427"/>
    <w:rsid w:val="35B10321"/>
    <w:rsid w:val="35BEF727"/>
    <w:rsid w:val="35C34A0D"/>
    <w:rsid w:val="35E0B322"/>
    <w:rsid w:val="35E74745"/>
    <w:rsid w:val="35E77A6C"/>
    <w:rsid w:val="35EB099B"/>
    <w:rsid w:val="35F587CC"/>
    <w:rsid w:val="35F743BC"/>
    <w:rsid w:val="35FA7B47"/>
    <w:rsid w:val="360BFF0C"/>
    <w:rsid w:val="360DB171"/>
    <w:rsid w:val="361C9D75"/>
    <w:rsid w:val="362B04D8"/>
    <w:rsid w:val="3630215D"/>
    <w:rsid w:val="36405317"/>
    <w:rsid w:val="36460ED2"/>
    <w:rsid w:val="36478AF7"/>
    <w:rsid w:val="365625A7"/>
    <w:rsid w:val="366655D5"/>
    <w:rsid w:val="3669A23F"/>
    <w:rsid w:val="366FB3D8"/>
    <w:rsid w:val="36703AE7"/>
    <w:rsid w:val="3675C84C"/>
    <w:rsid w:val="3689F9F8"/>
    <w:rsid w:val="3695A0E8"/>
    <w:rsid w:val="36A5F3B7"/>
    <w:rsid w:val="36A678F3"/>
    <w:rsid w:val="36A84CF8"/>
    <w:rsid w:val="36AEE3FF"/>
    <w:rsid w:val="36B83BAA"/>
    <w:rsid w:val="36BDBE02"/>
    <w:rsid w:val="36C21867"/>
    <w:rsid w:val="36C68A3F"/>
    <w:rsid w:val="36D3F140"/>
    <w:rsid w:val="36DFA60E"/>
    <w:rsid w:val="36E2095B"/>
    <w:rsid w:val="36E290FA"/>
    <w:rsid w:val="36EA8576"/>
    <w:rsid w:val="36EB57A2"/>
    <w:rsid w:val="36EEDF15"/>
    <w:rsid w:val="3703F1C8"/>
    <w:rsid w:val="3706DEE8"/>
    <w:rsid w:val="3707786D"/>
    <w:rsid w:val="371C3B91"/>
    <w:rsid w:val="3732B194"/>
    <w:rsid w:val="37435C20"/>
    <w:rsid w:val="374EF997"/>
    <w:rsid w:val="375B08A0"/>
    <w:rsid w:val="37750982"/>
    <w:rsid w:val="377B8296"/>
    <w:rsid w:val="378038E5"/>
    <w:rsid w:val="378A131C"/>
    <w:rsid w:val="3792A3C1"/>
    <w:rsid w:val="3792B96D"/>
    <w:rsid w:val="37933ED7"/>
    <w:rsid w:val="379E393C"/>
    <w:rsid w:val="37AA1340"/>
    <w:rsid w:val="37AB2546"/>
    <w:rsid w:val="37ADBE91"/>
    <w:rsid w:val="37BB14E0"/>
    <w:rsid w:val="37BD2768"/>
    <w:rsid w:val="37C74D76"/>
    <w:rsid w:val="37D1D5C2"/>
    <w:rsid w:val="37DD0C82"/>
    <w:rsid w:val="37E0DD56"/>
    <w:rsid w:val="37E96512"/>
    <w:rsid w:val="37F1A142"/>
    <w:rsid w:val="3803175C"/>
    <w:rsid w:val="38060D86"/>
    <w:rsid w:val="380A17FD"/>
    <w:rsid w:val="380A9DBB"/>
    <w:rsid w:val="3818E728"/>
    <w:rsid w:val="381AA605"/>
    <w:rsid w:val="3824C818"/>
    <w:rsid w:val="3836100E"/>
    <w:rsid w:val="3836A23B"/>
    <w:rsid w:val="383B99A5"/>
    <w:rsid w:val="3840438D"/>
    <w:rsid w:val="3842AADF"/>
    <w:rsid w:val="384640CD"/>
    <w:rsid w:val="3851FD14"/>
    <w:rsid w:val="385258C1"/>
    <w:rsid w:val="385A763D"/>
    <w:rsid w:val="3867C8E1"/>
    <w:rsid w:val="386CD967"/>
    <w:rsid w:val="386E5B86"/>
    <w:rsid w:val="3871B1F6"/>
    <w:rsid w:val="3893D3EF"/>
    <w:rsid w:val="38BFE3CF"/>
    <w:rsid w:val="38D3C139"/>
    <w:rsid w:val="38E7E9B9"/>
    <w:rsid w:val="38F56819"/>
    <w:rsid w:val="38FCE6BF"/>
    <w:rsid w:val="38FD7273"/>
    <w:rsid w:val="39021BC3"/>
    <w:rsid w:val="39049B3D"/>
    <w:rsid w:val="390DA8CE"/>
    <w:rsid w:val="390DE60F"/>
    <w:rsid w:val="39158B2D"/>
    <w:rsid w:val="3920E299"/>
    <w:rsid w:val="3923BC88"/>
    <w:rsid w:val="392C66FC"/>
    <w:rsid w:val="393D8A27"/>
    <w:rsid w:val="3940AA4A"/>
    <w:rsid w:val="3940B63C"/>
    <w:rsid w:val="39555BFF"/>
    <w:rsid w:val="397A4DAA"/>
    <w:rsid w:val="398F8C11"/>
    <w:rsid w:val="39A7635D"/>
    <w:rsid w:val="39BC4A99"/>
    <w:rsid w:val="39BC6056"/>
    <w:rsid w:val="39D24D24"/>
    <w:rsid w:val="39E2A9C3"/>
    <w:rsid w:val="39EAC110"/>
    <w:rsid w:val="39F4CE92"/>
    <w:rsid w:val="3A00305C"/>
    <w:rsid w:val="3A0C2FBF"/>
    <w:rsid w:val="3A1A375E"/>
    <w:rsid w:val="3A33D15C"/>
    <w:rsid w:val="3A38CBED"/>
    <w:rsid w:val="3A395C44"/>
    <w:rsid w:val="3A44D4CC"/>
    <w:rsid w:val="3A52DAA2"/>
    <w:rsid w:val="3A531A1A"/>
    <w:rsid w:val="3A6D685F"/>
    <w:rsid w:val="3A6DECBB"/>
    <w:rsid w:val="3A7559D3"/>
    <w:rsid w:val="3A762D10"/>
    <w:rsid w:val="3A811DCD"/>
    <w:rsid w:val="3A8956E1"/>
    <w:rsid w:val="3A8D79EF"/>
    <w:rsid w:val="3A8EEADD"/>
    <w:rsid w:val="3AA7C613"/>
    <w:rsid w:val="3AA7C661"/>
    <w:rsid w:val="3AA84C4F"/>
    <w:rsid w:val="3AAD96B9"/>
    <w:rsid w:val="3AB08EB7"/>
    <w:rsid w:val="3ABCFD2E"/>
    <w:rsid w:val="3AC668BF"/>
    <w:rsid w:val="3ACCCA77"/>
    <w:rsid w:val="3AD508DD"/>
    <w:rsid w:val="3AD9368D"/>
    <w:rsid w:val="3AE44794"/>
    <w:rsid w:val="3AFA421E"/>
    <w:rsid w:val="3B00FCF2"/>
    <w:rsid w:val="3B07FBE2"/>
    <w:rsid w:val="3B166231"/>
    <w:rsid w:val="3B1B00E1"/>
    <w:rsid w:val="3B28A903"/>
    <w:rsid w:val="3B35B794"/>
    <w:rsid w:val="3B3FA74D"/>
    <w:rsid w:val="3B403AEC"/>
    <w:rsid w:val="3B4661FE"/>
    <w:rsid w:val="3B4B8D55"/>
    <w:rsid w:val="3B4CF4B1"/>
    <w:rsid w:val="3B584CE0"/>
    <w:rsid w:val="3B5B0D20"/>
    <w:rsid w:val="3B62AB9A"/>
    <w:rsid w:val="3B6B0DAC"/>
    <w:rsid w:val="3B708732"/>
    <w:rsid w:val="3B95AB71"/>
    <w:rsid w:val="3B9E30FF"/>
    <w:rsid w:val="3BA74207"/>
    <w:rsid w:val="3BAA7056"/>
    <w:rsid w:val="3BAE962E"/>
    <w:rsid w:val="3BB85A04"/>
    <w:rsid w:val="3BBB9214"/>
    <w:rsid w:val="3BC1A0C0"/>
    <w:rsid w:val="3BC6EBF2"/>
    <w:rsid w:val="3BCDE73D"/>
    <w:rsid w:val="3BD17266"/>
    <w:rsid w:val="3BDCE93A"/>
    <w:rsid w:val="3BF32402"/>
    <w:rsid w:val="3BFFBE46"/>
    <w:rsid w:val="3C038BC4"/>
    <w:rsid w:val="3C057222"/>
    <w:rsid w:val="3C0BB6E0"/>
    <w:rsid w:val="3C0EB4BC"/>
    <w:rsid w:val="3C155160"/>
    <w:rsid w:val="3C16A40F"/>
    <w:rsid w:val="3C2FF5A9"/>
    <w:rsid w:val="3C3355C2"/>
    <w:rsid w:val="3C53BFC4"/>
    <w:rsid w:val="3C5A5E69"/>
    <w:rsid w:val="3C5BAA59"/>
    <w:rsid w:val="3C5FC00A"/>
    <w:rsid w:val="3C60E907"/>
    <w:rsid w:val="3C84006D"/>
    <w:rsid w:val="3C88B282"/>
    <w:rsid w:val="3C8A5BFB"/>
    <w:rsid w:val="3C8BC398"/>
    <w:rsid w:val="3C97A82B"/>
    <w:rsid w:val="3CA0CA70"/>
    <w:rsid w:val="3CA189D1"/>
    <w:rsid w:val="3CCE0734"/>
    <w:rsid w:val="3CE0ED8D"/>
    <w:rsid w:val="3CEC7824"/>
    <w:rsid w:val="3CF06EA5"/>
    <w:rsid w:val="3CF65009"/>
    <w:rsid w:val="3D07C718"/>
    <w:rsid w:val="3D0DF692"/>
    <w:rsid w:val="3D0ED4DF"/>
    <w:rsid w:val="3D1E4815"/>
    <w:rsid w:val="3D304BCA"/>
    <w:rsid w:val="3D36C1A2"/>
    <w:rsid w:val="3D3776A4"/>
    <w:rsid w:val="3D381D99"/>
    <w:rsid w:val="3D3B2974"/>
    <w:rsid w:val="3D3CB40A"/>
    <w:rsid w:val="3D48CDDC"/>
    <w:rsid w:val="3D4F398A"/>
    <w:rsid w:val="3D4FACAE"/>
    <w:rsid w:val="3D62F068"/>
    <w:rsid w:val="3D63E62B"/>
    <w:rsid w:val="3D693FD3"/>
    <w:rsid w:val="3D755B9E"/>
    <w:rsid w:val="3D790521"/>
    <w:rsid w:val="3D7C06AB"/>
    <w:rsid w:val="3D85B86A"/>
    <w:rsid w:val="3D90EBE4"/>
    <w:rsid w:val="3DAB655B"/>
    <w:rsid w:val="3DB0DE08"/>
    <w:rsid w:val="3DC599C1"/>
    <w:rsid w:val="3DCD02EB"/>
    <w:rsid w:val="3DDAC9D5"/>
    <w:rsid w:val="3DE8F489"/>
    <w:rsid w:val="3DF4539F"/>
    <w:rsid w:val="3DF59EE7"/>
    <w:rsid w:val="3DFB070E"/>
    <w:rsid w:val="3DFC9DC5"/>
    <w:rsid w:val="3E0D7D58"/>
    <w:rsid w:val="3E19AFBC"/>
    <w:rsid w:val="3E2A1646"/>
    <w:rsid w:val="3E316938"/>
    <w:rsid w:val="3E496433"/>
    <w:rsid w:val="3E49A3D8"/>
    <w:rsid w:val="3E4A7B6D"/>
    <w:rsid w:val="3E5E0448"/>
    <w:rsid w:val="3E6404EC"/>
    <w:rsid w:val="3E6EECCD"/>
    <w:rsid w:val="3E7328FC"/>
    <w:rsid w:val="3E8722AD"/>
    <w:rsid w:val="3E8F5F6C"/>
    <w:rsid w:val="3E98B98C"/>
    <w:rsid w:val="3E9A7146"/>
    <w:rsid w:val="3EA81DE1"/>
    <w:rsid w:val="3EB46E25"/>
    <w:rsid w:val="3EBAF422"/>
    <w:rsid w:val="3EBCB0D5"/>
    <w:rsid w:val="3EBDD185"/>
    <w:rsid w:val="3EBF5864"/>
    <w:rsid w:val="3EC09AEE"/>
    <w:rsid w:val="3EDFC2C4"/>
    <w:rsid w:val="3EE90BA5"/>
    <w:rsid w:val="3EF217C1"/>
    <w:rsid w:val="3EF21819"/>
    <w:rsid w:val="3EFBFBFC"/>
    <w:rsid w:val="3F06E0F1"/>
    <w:rsid w:val="3F0E9142"/>
    <w:rsid w:val="3F108781"/>
    <w:rsid w:val="3F20740B"/>
    <w:rsid w:val="3F266E21"/>
    <w:rsid w:val="3F2E4CD3"/>
    <w:rsid w:val="3F3CF093"/>
    <w:rsid w:val="3F4CCC6C"/>
    <w:rsid w:val="3F529B14"/>
    <w:rsid w:val="3F530265"/>
    <w:rsid w:val="3F5446BB"/>
    <w:rsid w:val="3F7A110B"/>
    <w:rsid w:val="3F87A2F4"/>
    <w:rsid w:val="3FA2156A"/>
    <w:rsid w:val="3FA7CADA"/>
    <w:rsid w:val="3FAEA33B"/>
    <w:rsid w:val="3FB2C3D4"/>
    <w:rsid w:val="3FBF4839"/>
    <w:rsid w:val="3FC85BFF"/>
    <w:rsid w:val="3FDD9121"/>
    <w:rsid w:val="3FDDBF07"/>
    <w:rsid w:val="3FE11636"/>
    <w:rsid w:val="3FED0257"/>
    <w:rsid w:val="3FF1F5DB"/>
    <w:rsid w:val="40007B6E"/>
    <w:rsid w:val="4001AD6C"/>
    <w:rsid w:val="40046935"/>
    <w:rsid w:val="400907B7"/>
    <w:rsid w:val="40139A3B"/>
    <w:rsid w:val="4028BDCE"/>
    <w:rsid w:val="402A2693"/>
    <w:rsid w:val="40307312"/>
    <w:rsid w:val="403EBF1A"/>
    <w:rsid w:val="405A4727"/>
    <w:rsid w:val="405CF70F"/>
    <w:rsid w:val="405EDA50"/>
    <w:rsid w:val="40905381"/>
    <w:rsid w:val="4095C38C"/>
    <w:rsid w:val="409DA388"/>
    <w:rsid w:val="40CD1FFB"/>
    <w:rsid w:val="40D22E9D"/>
    <w:rsid w:val="40D5C7F1"/>
    <w:rsid w:val="40E30C00"/>
    <w:rsid w:val="40EA9E13"/>
    <w:rsid w:val="40FDBB4C"/>
    <w:rsid w:val="40FE3D34"/>
    <w:rsid w:val="41079072"/>
    <w:rsid w:val="413EBFFC"/>
    <w:rsid w:val="413EE899"/>
    <w:rsid w:val="4142BDC7"/>
    <w:rsid w:val="4148F1E1"/>
    <w:rsid w:val="41563E7C"/>
    <w:rsid w:val="415B7CF7"/>
    <w:rsid w:val="4165401F"/>
    <w:rsid w:val="4169BE01"/>
    <w:rsid w:val="416FC78F"/>
    <w:rsid w:val="41721386"/>
    <w:rsid w:val="4178D49F"/>
    <w:rsid w:val="4178F3C7"/>
    <w:rsid w:val="419D4F6D"/>
    <w:rsid w:val="41A302BB"/>
    <w:rsid w:val="41A7C003"/>
    <w:rsid w:val="41B55C4B"/>
    <w:rsid w:val="41B97A25"/>
    <w:rsid w:val="41C107E5"/>
    <w:rsid w:val="41C75036"/>
    <w:rsid w:val="41FC7AA0"/>
    <w:rsid w:val="41FE543D"/>
    <w:rsid w:val="42295D3F"/>
    <w:rsid w:val="424E13FE"/>
    <w:rsid w:val="4251251B"/>
    <w:rsid w:val="425185B9"/>
    <w:rsid w:val="42661DCF"/>
    <w:rsid w:val="426ED9DE"/>
    <w:rsid w:val="4270F817"/>
    <w:rsid w:val="4275A188"/>
    <w:rsid w:val="4287FDFB"/>
    <w:rsid w:val="42885E5F"/>
    <w:rsid w:val="42892C73"/>
    <w:rsid w:val="428ED3D6"/>
    <w:rsid w:val="42955673"/>
    <w:rsid w:val="42AA4C19"/>
    <w:rsid w:val="42AA5C34"/>
    <w:rsid w:val="42B16017"/>
    <w:rsid w:val="42B86954"/>
    <w:rsid w:val="42B9A192"/>
    <w:rsid w:val="42C8F861"/>
    <w:rsid w:val="42DF90C3"/>
    <w:rsid w:val="42E2BB23"/>
    <w:rsid w:val="42E5095D"/>
    <w:rsid w:val="42E963C3"/>
    <w:rsid w:val="42F64FE2"/>
    <w:rsid w:val="42FB545A"/>
    <w:rsid w:val="42FD3A75"/>
    <w:rsid w:val="42FFC8F8"/>
    <w:rsid w:val="430905EF"/>
    <w:rsid w:val="430925FD"/>
    <w:rsid w:val="4325D841"/>
    <w:rsid w:val="432D1A1D"/>
    <w:rsid w:val="43410A29"/>
    <w:rsid w:val="43456A86"/>
    <w:rsid w:val="43543574"/>
    <w:rsid w:val="43580E55"/>
    <w:rsid w:val="4359A4FB"/>
    <w:rsid w:val="43695608"/>
    <w:rsid w:val="438E1A1C"/>
    <w:rsid w:val="43979BAA"/>
    <w:rsid w:val="43B154F0"/>
    <w:rsid w:val="43B6E636"/>
    <w:rsid w:val="43C1DAB9"/>
    <w:rsid w:val="43C442BB"/>
    <w:rsid w:val="43CB9491"/>
    <w:rsid w:val="43CBECDD"/>
    <w:rsid w:val="43DB9968"/>
    <w:rsid w:val="43E4671D"/>
    <w:rsid w:val="43E78C37"/>
    <w:rsid w:val="43FD25D1"/>
    <w:rsid w:val="44243E56"/>
    <w:rsid w:val="4428904C"/>
    <w:rsid w:val="442E13A6"/>
    <w:rsid w:val="44553B63"/>
    <w:rsid w:val="445B728F"/>
    <w:rsid w:val="446B1F8E"/>
    <w:rsid w:val="446F24B4"/>
    <w:rsid w:val="44735E91"/>
    <w:rsid w:val="4476E73B"/>
    <w:rsid w:val="447B5C69"/>
    <w:rsid w:val="44856A5B"/>
    <w:rsid w:val="44A2146F"/>
    <w:rsid w:val="44AB6D95"/>
    <w:rsid w:val="44C05945"/>
    <w:rsid w:val="44CC7233"/>
    <w:rsid w:val="44D36163"/>
    <w:rsid w:val="44E20878"/>
    <w:rsid w:val="44E6A99C"/>
    <w:rsid w:val="44FCDCB7"/>
    <w:rsid w:val="44FF7F68"/>
    <w:rsid w:val="4507CB0D"/>
    <w:rsid w:val="450E721F"/>
    <w:rsid w:val="4515F20C"/>
    <w:rsid w:val="451C946D"/>
    <w:rsid w:val="452CD227"/>
    <w:rsid w:val="4552E56C"/>
    <w:rsid w:val="45548381"/>
    <w:rsid w:val="45580178"/>
    <w:rsid w:val="456F23CF"/>
    <w:rsid w:val="45779E8A"/>
    <w:rsid w:val="457E34AB"/>
    <w:rsid w:val="45881338"/>
    <w:rsid w:val="45909B20"/>
    <w:rsid w:val="4596E066"/>
    <w:rsid w:val="4597D94C"/>
    <w:rsid w:val="45A21EF4"/>
    <w:rsid w:val="45A65EB6"/>
    <w:rsid w:val="45A7ED08"/>
    <w:rsid w:val="45AAE80C"/>
    <w:rsid w:val="45B26AAC"/>
    <w:rsid w:val="45C39175"/>
    <w:rsid w:val="45E0E486"/>
    <w:rsid w:val="45E333CD"/>
    <w:rsid w:val="45F3828C"/>
    <w:rsid w:val="460D43E0"/>
    <w:rsid w:val="462A377A"/>
    <w:rsid w:val="462BBC8C"/>
    <w:rsid w:val="462DDA01"/>
    <w:rsid w:val="4630CA6D"/>
    <w:rsid w:val="463177EA"/>
    <w:rsid w:val="463B8B0B"/>
    <w:rsid w:val="46493975"/>
    <w:rsid w:val="465B7D63"/>
    <w:rsid w:val="466F7CBF"/>
    <w:rsid w:val="46731B6B"/>
    <w:rsid w:val="4675172B"/>
    <w:rsid w:val="46867480"/>
    <w:rsid w:val="468FE581"/>
    <w:rsid w:val="4693F8EE"/>
    <w:rsid w:val="469BDCD1"/>
    <w:rsid w:val="46A40853"/>
    <w:rsid w:val="46A6FAD3"/>
    <w:rsid w:val="46A8841A"/>
    <w:rsid w:val="46AD08E2"/>
    <w:rsid w:val="46B3677E"/>
    <w:rsid w:val="46B76B87"/>
    <w:rsid w:val="46BA10B2"/>
    <w:rsid w:val="46C963BA"/>
    <w:rsid w:val="46D5F047"/>
    <w:rsid w:val="46DAD954"/>
    <w:rsid w:val="46F65E8F"/>
    <w:rsid w:val="470926B1"/>
    <w:rsid w:val="47096677"/>
    <w:rsid w:val="47129F8F"/>
    <w:rsid w:val="47304A29"/>
    <w:rsid w:val="473109F8"/>
    <w:rsid w:val="47331E28"/>
    <w:rsid w:val="474B0125"/>
    <w:rsid w:val="4756BCE2"/>
    <w:rsid w:val="4761641F"/>
    <w:rsid w:val="4774643C"/>
    <w:rsid w:val="477E49DF"/>
    <w:rsid w:val="478937DD"/>
    <w:rsid w:val="478C8860"/>
    <w:rsid w:val="4791F7FE"/>
    <w:rsid w:val="47944250"/>
    <w:rsid w:val="47A693CA"/>
    <w:rsid w:val="47B94999"/>
    <w:rsid w:val="47CE4A91"/>
    <w:rsid w:val="480064A3"/>
    <w:rsid w:val="48179CF8"/>
    <w:rsid w:val="48199A10"/>
    <w:rsid w:val="48219FCA"/>
    <w:rsid w:val="482CE290"/>
    <w:rsid w:val="482D7159"/>
    <w:rsid w:val="48435FB8"/>
    <w:rsid w:val="484AC7E9"/>
    <w:rsid w:val="484E044C"/>
    <w:rsid w:val="4863A5D6"/>
    <w:rsid w:val="48676D3D"/>
    <w:rsid w:val="486AD84E"/>
    <w:rsid w:val="486E64FE"/>
    <w:rsid w:val="486EF2C1"/>
    <w:rsid w:val="4879733A"/>
    <w:rsid w:val="4879ED82"/>
    <w:rsid w:val="4883DE43"/>
    <w:rsid w:val="48879101"/>
    <w:rsid w:val="488E4C1E"/>
    <w:rsid w:val="48A36B40"/>
    <w:rsid w:val="48A92E69"/>
    <w:rsid w:val="48A9B9B0"/>
    <w:rsid w:val="48B2C21F"/>
    <w:rsid w:val="48B4455A"/>
    <w:rsid w:val="48B99AD4"/>
    <w:rsid w:val="48BA67DB"/>
    <w:rsid w:val="48C4AD88"/>
    <w:rsid w:val="48DD0EA0"/>
    <w:rsid w:val="48E953BF"/>
    <w:rsid w:val="48F5F457"/>
    <w:rsid w:val="48F894DB"/>
    <w:rsid w:val="48FC571C"/>
    <w:rsid w:val="48FFEFCC"/>
    <w:rsid w:val="49056A18"/>
    <w:rsid w:val="4908799A"/>
    <w:rsid w:val="49092B0C"/>
    <w:rsid w:val="4914940A"/>
    <w:rsid w:val="4919052F"/>
    <w:rsid w:val="49230C11"/>
    <w:rsid w:val="492CED35"/>
    <w:rsid w:val="492EDA5A"/>
    <w:rsid w:val="494B81D4"/>
    <w:rsid w:val="4952711F"/>
    <w:rsid w:val="495EE6A6"/>
    <w:rsid w:val="4968AA11"/>
    <w:rsid w:val="4968FB73"/>
    <w:rsid w:val="49812083"/>
    <w:rsid w:val="498204FD"/>
    <w:rsid w:val="49839BA8"/>
    <w:rsid w:val="49857319"/>
    <w:rsid w:val="49888FE0"/>
    <w:rsid w:val="499F3BB3"/>
    <w:rsid w:val="49A54F9C"/>
    <w:rsid w:val="49AEDA10"/>
    <w:rsid w:val="49BD806D"/>
    <w:rsid w:val="49C9776C"/>
    <w:rsid w:val="49D3D78A"/>
    <w:rsid w:val="49E25B3F"/>
    <w:rsid w:val="49F45608"/>
    <w:rsid w:val="49F54877"/>
    <w:rsid w:val="49F5EC22"/>
    <w:rsid w:val="4A21AE9A"/>
    <w:rsid w:val="4A298697"/>
    <w:rsid w:val="4A322B06"/>
    <w:rsid w:val="4A3C47E7"/>
    <w:rsid w:val="4A3DBEEC"/>
    <w:rsid w:val="4A4545C6"/>
    <w:rsid w:val="4A45C794"/>
    <w:rsid w:val="4A5EABC2"/>
    <w:rsid w:val="4A6B2253"/>
    <w:rsid w:val="4A6BCA27"/>
    <w:rsid w:val="4A7AD057"/>
    <w:rsid w:val="4A918C82"/>
    <w:rsid w:val="4A9398F3"/>
    <w:rsid w:val="4A9D678A"/>
    <w:rsid w:val="4AAAAFAB"/>
    <w:rsid w:val="4AC69094"/>
    <w:rsid w:val="4ADB61C8"/>
    <w:rsid w:val="4ADE48DA"/>
    <w:rsid w:val="4AE0745B"/>
    <w:rsid w:val="4AF2C084"/>
    <w:rsid w:val="4AF563AF"/>
    <w:rsid w:val="4AF6FFA0"/>
    <w:rsid w:val="4AF8D52F"/>
    <w:rsid w:val="4B1CE466"/>
    <w:rsid w:val="4B1E083B"/>
    <w:rsid w:val="4B2B408A"/>
    <w:rsid w:val="4B2F1BE9"/>
    <w:rsid w:val="4B3ABC68"/>
    <w:rsid w:val="4B3F5029"/>
    <w:rsid w:val="4B436C84"/>
    <w:rsid w:val="4B45319E"/>
    <w:rsid w:val="4B47CCC8"/>
    <w:rsid w:val="4B513C75"/>
    <w:rsid w:val="4B52D278"/>
    <w:rsid w:val="4B555BB5"/>
    <w:rsid w:val="4B58BB7C"/>
    <w:rsid w:val="4B60C85A"/>
    <w:rsid w:val="4B679678"/>
    <w:rsid w:val="4B68AFDA"/>
    <w:rsid w:val="4B8233D7"/>
    <w:rsid w:val="4B869BB9"/>
    <w:rsid w:val="4B8A107F"/>
    <w:rsid w:val="4BA300FB"/>
    <w:rsid w:val="4BA68F38"/>
    <w:rsid w:val="4BAA308E"/>
    <w:rsid w:val="4BC56986"/>
    <w:rsid w:val="4BD0D2E9"/>
    <w:rsid w:val="4BDBE144"/>
    <w:rsid w:val="4BDFB45F"/>
    <w:rsid w:val="4BF2304B"/>
    <w:rsid w:val="4BF9DAAF"/>
    <w:rsid w:val="4C03FC68"/>
    <w:rsid w:val="4C09AB9E"/>
    <w:rsid w:val="4C145F68"/>
    <w:rsid w:val="4C1F1388"/>
    <w:rsid w:val="4C20C188"/>
    <w:rsid w:val="4C2CC8D5"/>
    <w:rsid w:val="4C2EF2D7"/>
    <w:rsid w:val="4C356854"/>
    <w:rsid w:val="4C4119AF"/>
    <w:rsid w:val="4C4B7538"/>
    <w:rsid w:val="4C6627BF"/>
    <w:rsid w:val="4C66B494"/>
    <w:rsid w:val="4C70C767"/>
    <w:rsid w:val="4C72F670"/>
    <w:rsid w:val="4C8769CD"/>
    <w:rsid w:val="4C8D97FA"/>
    <w:rsid w:val="4C9AA2AD"/>
    <w:rsid w:val="4CAB8ECF"/>
    <w:rsid w:val="4CBEC33F"/>
    <w:rsid w:val="4CC01ADE"/>
    <w:rsid w:val="4CC0BCD2"/>
    <w:rsid w:val="4CC1CD63"/>
    <w:rsid w:val="4CD54D70"/>
    <w:rsid w:val="4CD95344"/>
    <w:rsid w:val="4CDFF137"/>
    <w:rsid w:val="4CE0E338"/>
    <w:rsid w:val="4CEFDB4F"/>
    <w:rsid w:val="4D0BF7BF"/>
    <w:rsid w:val="4D0FE53C"/>
    <w:rsid w:val="4D1C0FD2"/>
    <w:rsid w:val="4D1D3CD1"/>
    <w:rsid w:val="4D21D17D"/>
    <w:rsid w:val="4D26EAF0"/>
    <w:rsid w:val="4D27C4B0"/>
    <w:rsid w:val="4D2CAB61"/>
    <w:rsid w:val="4D2E89FE"/>
    <w:rsid w:val="4D34CEDD"/>
    <w:rsid w:val="4D3BEDBE"/>
    <w:rsid w:val="4D43BB6F"/>
    <w:rsid w:val="4D443AD1"/>
    <w:rsid w:val="4D6166E1"/>
    <w:rsid w:val="4D65FF94"/>
    <w:rsid w:val="4D6DA4EB"/>
    <w:rsid w:val="4D70B5F8"/>
    <w:rsid w:val="4D71532D"/>
    <w:rsid w:val="4D767497"/>
    <w:rsid w:val="4D77395F"/>
    <w:rsid w:val="4D7F365E"/>
    <w:rsid w:val="4D873138"/>
    <w:rsid w:val="4D921CB5"/>
    <w:rsid w:val="4D97C267"/>
    <w:rsid w:val="4DADBC55"/>
    <w:rsid w:val="4DB2AD87"/>
    <w:rsid w:val="4DBB261B"/>
    <w:rsid w:val="4DC6F53C"/>
    <w:rsid w:val="4DC79986"/>
    <w:rsid w:val="4DD7483A"/>
    <w:rsid w:val="4DE8F892"/>
    <w:rsid w:val="4DF75E2C"/>
    <w:rsid w:val="4E0CEC03"/>
    <w:rsid w:val="4E184FEF"/>
    <w:rsid w:val="4E2A3955"/>
    <w:rsid w:val="4E363546"/>
    <w:rsid w:val="4E3E2696"/>
    <w:rsid w:val="4E427B61"/>
    <w:rsid w:val="4E471A45"/>
    <w:rsid w:val="4E71CDCF"/>
    <w:rsid w:val="4E74792B"/>
    <w:rsid w:val="4E8FBDA5"/>
    <w:rsid w:val="4E998ABA"/>
    <w:rsid w:val="4EA30A00"/>
    <w:rsid w:val="4EAEE6AC"/>
    <w:rsid w:val="4EAF23A1"/>
    <w:rsid w:val="4EB96C99"/>
    <w:rsid w:val="4EBDBE3B"/>
    <w:rsid w:val="4EC706A4"/>
    <w:rsid w:val="4ED10A25"/>
    <w:rsid w:val="4EE395D4"/>
    <w:rsid w:val="4EEBC00D"/>
    <w:rsid w:val="4EF0DEE9"/>
    <w:rsid w:val="4F076848"/>
    <w:rsid w:val="4F0E0D4B"/>
    <w:rsid w:val="4F18AABB"/>
    <w:rsid w:val="4F1B9D7E"/>
    <w:rsid w:val="4F1D2FA6"/>
    <w:rsid w:val="4F1E5D84"/>
    <w:rsid w:val="4F21A677"/>
    <w:rsid w:val="4F229AB3"/>
    <w:rsid w:val="4F375C29"/>
    <w:rsid w:val="4F3C0B23"/>
    <w:rsid w:val="4F493C60"/>
    <w:rsid w:val="4F50E91E"/>
    <w:rsid w:val="4F58D596"/>
    <w:rsid w:val="4F5EB7F9"/>
    <w:rsid w:val="4F7B8A8F"/>
    <w:rsid w:val="4F837ACF"/>
    <w:rsid w:val="4F840BD5"/>
    <w:rsid w:val="4F85705B"/>
    <w:rsid w:val="4F874433"/>
    <w:rsid w:val="4F87C2E0"/>
    <w:rsid w:val="4F8D9693"/>
    <w:rsid w:val="4F905C75"/>
    <w:rsid w:val="4F935318"/>
    <w:rsid w:val="4F9843C6"/>
    <w:rsid w:val="4F9C0464"/>
    <w:rsid w:val="4F9EB4B1"/>
    <w:rsid w:val="4FA01079"/>
    <w:rsid w:val="4FA6071E"/>
    <w:rsid w:val="4FB07A5B"/>
    <w:rsid w:val="4FB65AC1"/>
    <w:rsid w:val="4FBACE76"/>
    <w:rsid w:val="4FC48964"/>
    <w:rsid w:val="4FD0DE29"/>
    <w:rsid w:val="4FFB491E"/>
    <w:rsid w:val="4FFEB3F8"/>
    <w:rsid w:val="5002AD57"/>
    <w:rsid w:val="50121E10"/>
    <w:rsid w:val="50210BC6"/>
    <w:rsid w:val="5024B974"/>
    <w:rsid w:val="503020FA"/>
    <w:rsid w:val="503D7DED"/>
    <w:rsid w:val="5054F93A"/>
    <w:rsid w:val="505D3409"/>
    <w:rsid w:val="505FBEF7"/>
    <w:rsid w:val="506500C9"/>
    <w:rsid w:val="506854C1"/>
    <w:rsid w:val="506CB14A"/>
    <w:rsid w:val="5092371C"/>
    <w:rsid w:val="509C10EA"/>
    <w:rsid w:val="50A8926A"/>
    <w:rsid w:val="50AD6F7F"/>
    <w:rsid w:val="50B33BC8"/>
    <w:rsid w:val="50B94B34"/>
    <w:rsid w:val="50BB2C91"/>
    <w:rsid w:val="50C21497"/>
    <w:rsid w:val="50CE9A1B"/>
    <w:rsid w:val="50D0267A"/>
    <w:rsid w:val="50ECEB3C"/>
    <w:rsid w:val="50FC925B"/>
    <w:rsid w:val="510260FE"/>
    <w:rsid w:val="510DE102"/>
    <w:rsid w:val="5111DB4E"/>
    <w:rsid w:val="51172476"/>
    <w:rsid w:val="514613BB"/>
    <w:rsid w:val="51477EA9"/>
    <w:rsid w:val="514A15A0"/>
    <w:rsid w:val="5153D07B"/>
    <w:rsid w:val="516D6348"/>
    <w:rsid w:val="51B2A4CF"/>
    <w:rsid w:val="51B459D5"/>
    <w:rsid w:val="51BF2C7B"/>
    <w:rsid w:val="51C16AAE"/>
    <w:rsid w:val="51C3487B"/>
    <w:rsid w:val="51C608BB"/>
    <w:rsid w:val="51CA8809"/>
    <w:rsid w:val="51CBBBC2"/>
    <w:rsid w:val="51E35AB0"/>
    <w:rsid w:val="51F50D19"/>
    <w:rsid w:val="51FA15FD"/>
    <w:rsid w:val="51FD4CAE"/>
    <w:rsid w:val="520A0B91"/>
    <w:rsid w:val="520EF19E"/>
    <w:rsid w:val="5216CF53"/>
    <w:rsid w:val="522621D3"/>
    <w:rsid w:val="522C31C3"/>
    <w:rsid w:val="522CE8BD"/>
    <w:rsid w:val="5231B74E"/>
    <w:rsid w:val="5238C1EE"/>
    <w:rsid w:val="5238FEA3"/>
    <w:rsid w:val="5239227D"/>
    <w:rsid w:val="523D8A79"/>
    <w:rsid w:val="524E06B1"/>
    <w:rsid w:val="525BB79C"/>
    <w:rsid w:val="525C9C3C"/>
    <w:rsid w:val="5260C5E6"/>
    <w:rsid w:val="5261CA81"/>
    <w:rsid w:val="526DC68E"/>
    <w:rsid w:val="52794E37"/>
    <w:rsid w:val="5288B370"/>
    <w:rsid w:val="5296C705"/>
    <w:rsid w:val="529CDB51"/>
    <w:rsid w:val="52B8B42B"/>
    <w:rsid w:val="52D80BBC"/>
    <w:rsid w:val="52DCC380"/>
    <w:rsid w:val="52F14ACC"/>
    <w:rsid w:val="52F6A408"/>
    <w:rsid w:val="52FC6FE3"/>
    <w:rsid w:val="53160D73"/>
    <w:rsid w:val="532F222D"/>
    <w:rsid w:val="5338787F"/>
    <w:rsid w:val="5341454A"/>
    <w:rsid w:val="5357AFDF"/>
    <w:rsid w:val="537BB349"/>
    <w:rsid w:val="53837CB8"/>
    <w:rsid w:val="53877408"/>
    <w:rsid w:val="5395BE76"/>
    <w:rsid w:val="539AB429"/>
    <w:rsid w:val="53A91F73"/>
    <w:rsid w:val="53AAE627"/>
    <w:rsid w:val="53B8B969"/>
    <w:rsid w:val="53CC815F"/>
    <w:rsid w:val="53DAD6AC"/>
    <w:rsid w:val="53EFA28F"/>
    <w:rsid w:val="53F5BC23"/>
    <w:rsid w:val="53F95DBE"/>
    <w:rsid w:val="5405F338"/>
    <w:rsid w:val="5410EC5F"/>
    <w:rsid w:val="54117FCE"/>
    <w:rsid w:val="541244C0"/>
    <w:rsid w:val="54165436"/>
    <w:rsid w:val="5419EC2C"/>
    <w:rsid w:val="54428BC0"/>
    <w:rsid w:val="545B22B3"/>
    <w:rsid w:val="5472D63F"/>
    <w:rsid w:val="5478E6C1"/>
    <w:rsid w:val="547E7864"/>
    <w:rsid w:val="549A450A"/>
    <w:rsid w:val="54ABCD1C"/>
    <w:rsid w:val="54ADAE12"/>
    <w:rsid w:val="54BCE845"/>
    <w:rsid w:val="54BEE319"/>
    <w:rsid w:val="54C22CA0"/>
    <w:rsid w:val="54C25DB5"/>
    <w:rsid w:val="54C3F321"/>
    <w:rsid w:val="54CCD8D6"/>
    <w:rsid w:val="54CE77EC"/>
    <w:rsid w:val="54E35D69"/>
    <w:rsid w:val="54E84596"/>
    <w:rsid w:val="54F943A5"/>
    <w:rsid w:val="552175CA"/>
    <w:rsid w:val="55221F5F"/>
    <w:rsid w:val="5527752F"/>
    <w:rsid w:val="55294D1D"/>
    <w:rsid w:val="55366C7E"/>
    <w:rsid w:val="55518539"/>
    <w:rsid w:val="5554EEF9"/>
    <w:rsid w:val="555A58B0"/>
    <w:rsid w:val="5569A262"/>
    <w:rsid w:val="556B486D"/>
    <w:rsid w:val="556F05BB"/>
    <w:rsid w:val="55792E4E"/>
    <w:rsid w:val="5593AB3B"/>
    <w:rsid w:val="55978EC3"/>
    <w:rsid w:val="55AE14E3"/>
    <w:rsid w:val="55CEC43F"/>
    <w:rsid w:val="55D4FBFF"/>
    <w:rsid w:val="55D7D0C5"/>
    <w:rsid w:val="55DCBBD6"/>
    <w:rsid w:val="55EF377D"/>
    <w:rsid w:val="55F118D1"/>
    <w:rsid w:val="55FA7694"/>
    <w:rsid w:val="56192A10"/>
    <w:rsid w:val="56207DA1"/>
    <w:rsid w:val="562CDF38"/>
    <w:rsid w:val="5637BE7C"/>
    <w:rsid w:val="5649F9F4"/>
    <w:rsid w:val="564E341B"/>
    <w:rsid w:val="565D4C69"/>
    <w:rsid w:val="5661268C"/>
    <w:rsid w:val="566720DC"/>
    <w:rsid w:val="566A2FE4"/>
    <w:rsid w:val="566B3585"/>
    <w:rsid w:val="5670B253"/>
    <w:rsid w:val="56910A72"/>
    <w:rsid w:val="56A51C6D"/>
    <w:rsid w:val="56A6BCBF"/>
    <w:rsid w:val="56AC867B"/>
    <w:rsid w:val="56AFD3B0"/>
    <w:rsid w:val="56CA96F4"/>
    <w:rsid w:val="56D028A0"/>
    <w:rsid w:val="56D4EE92"/>
    <w:rsid w:val="56E03637"/>
    <w:rsid w:val="56E1D248"/>
    <w:rsid w:val="56E2D397"/>
    <w:rsid w:val="56E724CC"/>
    <w:rsid w:val="56ECF8BA"/>
    <w:rsid w:val="56F34039"/>
    <w:rsid w:val="56F7C279"/>
    <w:rsid w:val="57057372"/>
    <w:rsid w:val="5718A164"/>
    <w:rsid w:val="5719A8FD"/>
    <w:rsid w:val="5726623A"/>
    <w:rsid w:val="57292EF8"/>
    <w:rsid w:val="572D0AA5"/>
    <w:rsid w:val="572ECA29"/>
    <w:rsid w:val="573F02E7"/>
    <w:rsid w:val="5741E36E"/>
    <w:rsid w:val="57444CEE"/>
    <w:rsid w:val="5747A7BB"/>
    <w:rsid w:val="57511EDD"/>
    <w:rsid w:val="57722697"/>
    <w:rsid w:val="57783279"/>
    <w:rsid w:val="57942F74"/>
    <w:rsid w:val="57A285ED"/>
    <w:rsid w:val="57AF4CC0"/>
    <w:rsid w:val="57BC1E93"/>
    <w:rsid w:val="57D17C31"/>
    <w:rsid w:val="57D1F4C4"/>
    <w:rsid w:val="57EB2916"/>
    <w:rsid w:val="57ECFF15"/>
    <w:rsid w:val="5801B00D"/>
    <w:rsid w:val="58034E76"/>
    <w:rsid w:val="5806EA6A"/>
    <w:rsid w:val="580C0FBF"/>
    <w:rsid w:val="580FB74F"/>
    <w:rsid w:val="58176727"/>
    <w:rsid w:val="58194D23"/>
    <w:rsid w:val="5819C3F2"/>
    <w:rsid w:val="581E4B20"/>
    <w:rsid w:val="582CDAE8"/>
    <w:rsid w:val="5847DD05"/>
    <w:rsid w:val="58488804"/>
    <w:rsid w:val="584B5FD8"/>
    <w:rsid w:val="58595960"/>
    <w:rsid w:val="5859DF8C"/>
    <w:rsid w:val="585D4E16"/>
    <w:rsid w:val="58A52BB4"/>
    <w:rsid w:val="58A9D091"/>
    <w:rsid w:val="58BA42B9"/>
    <w:rsid w:val="58BCC7C3"/>
    <w:rsid w:val="58BD3EE8"/>
    <w:rsid w:val="58C9E4E0"/>
    <w:rsid w:val="58CD6D49"/>
    <w:rsid w:val="58D08A72"/>
    <w:rsid w:val="58E1D474"/>
    <w:rsid w:val="58ED779F"/>
    <w:rsid w:val="58F2AFAA"/>
    <w:rsid w:val="58FCFA88"/>
    <w:rsid w:val="59078D87"/>
    <w:rsid w:val="590C69E8"/>
    <w:rsid w:val="5917861E"/>
    <w:rsid w:val="5926F09A"/>
    <w:rsid w:val="5929CB3F"/>
    <w:rsid w:val="592F9892"/>
    <w:rsid w:val="593275CF"/>
    <w:rsid w:val="5939640F"/>
    <w:rsid w:val="5945A02C"/>
    <w:rsid w:val="59543BF2"/>
    <w:rsid w:val="59567880"/>
    <w:rsid w:val="5965C720"/>
    <w:rsid w:val="596AE346"/>
    <w:rsid w:val="597CDEA8"/>
    <w:rsid w:val="597D98AE"/>
    <w:rsid w:val="598A207C"/>
    <w:rsid w:val="59937459"/>
    <w:rsid w:val="59A33B8F"/>
    <w:rsid w:val="59ABE55E"/>
    <w:rsid w:val="59B25744"/>
    <w:rsid w:val="59BB08AB"/>
    <w:rsid w:val="59C7ABB4"/>
    <w:rsid w:val="59CD9080"/>
    <w:rsid w:val="59D43C25"/>
    <w:rsid w:val="59DA0E23"/>
    <w:rsid w:val="59E4C5AF"/>
    <w:rsid w:val="59F13DAB"/>
    <w:rsid w:val="59F62D19"/>
    <w:rsid w:val="59F7AFCE"/>
    <w:rsid w:val="59F946F3"/>
    <w:rsid w:val="59FFF832"/>
    <w:rsid w:val="5A1A1C20"/>
    <w:rsid w:val="5A29D9A7"/>
    <w:rsid w:val="5A31B5B0"/>
    <w:rsid w:val="5A342086"/>
    <w:rsid w:val="5A385826"/>
    <w:rsid w:val="5A3DBED6"/>
    <w:rsid w:val="5A4446FC"/>
    <w:rsid w:val="5A4ADB8B"/>
    <w:rsid w:val="5A598DC8"/>
    <w:rsid w:val="5A675066"/>
    <w:rsid w:val="5A7168D1"/>
    <w:rsid w:val="5A78FE3E"/>
    <w:rsid w:val="5A7955CF"/>
    <w:rsid w:val="5A7B1E39"/>
    <w:rsid w:val="5A81EDCA"/>
    <w:rsid w:val="5A904C75"/>
    <w:rsid w:val="5A980462"/>
    <w:rsid w:val="5A9BCB74"/>
    <w:rsid w:val="5AA004E8"/>
    <w:rsid w:val="5AA92640"/>
    <w:rsid w:val="5AAAECE2"/>
    <w:rsid w:val="5AABC3C8"/>
    <w:rsid w:val="5AAC34EE"/>
    <w:rsid w:val="5AAF6F7C"/>
    <w:rsid w:val="5AB03E91"/>
    <w:rsid w:val="5AB05B9F"/>
    <w:rsid w:val="5ABF4982"/>
    <w:rsid w:val="5AC0856F"/>
    <w:rsid w:val="5AD446E5"/>
    <w:rsid w:val="5AE8D6B6"/>
    <w:rsid w:val="5AF787BF"/>
    <w:rsid w:val="5B09ADB4"/>
    <w:rsid w:val="5B0D3E0B"/>
    <w:rsid w:val="5B292EBF"/>
    <w:rsid w:val="5B46CD7A"/>
    <w:rsid w:val="5B58FFA9"/>
    <w:rsid w:val="5B5F59E0"/>
    <w:rsid w:val="5B6936E7"/>
    <w:rsid w:val="5B74F20F"/>
    <w:rsid w:val="5B770953"/>
    <w:rsid w:val="5B80FFF6"/>
    <w:rsid w:val="5B87BFA7"/>
    <w:rsid w:val="5B8B2289"/>
    <w:rsid w:val="5B8DD316"/>
    <w:rsid w:val="5BC0F7D1"/>
    <w:rsid w:val="5BC2AC14"/>
    <w:rsid w:val="5BC86F07"/>
    <w:rsid w:val="5BDA95DF"/>
    <w:rsid w:val="5BE0069D"/>
    <w:rsid w:val="5BF8532D"/>
    <w:rsid w:val="5BFC260E"/>
    <w:rsid w:val="5C07093A"/>
    <w:rsid w:val="5C49BDA6"/>
    <w:rsid w:val="5C4F5A2A"/>
    <w:rsid w:val="5C5E0BEB"/>
    <w:rsid w:val="5C5E3FC3"/>
    <w:rsid w:val="5C6201B3"/>
    <w:rsid w:val="5C75130E"/>
    <w:rsid w:val="5C78EFAE"/>
    <w:rsid w:val="5C81104B"/>
    <w:rsid w:val="5C81D3BB"/>
    <w:rsid w:val="5C932CE6"/>
    <w:rsid w:val="5C939980"/>
    <w:rsid w:val="5C94F999"/>
    <w:rsid w:val="5C9C9940"/>
    <w:rsid w:val="5C9EA4A2"/>
    <w:rsid w:val="5CB570BD"/>
    <w:rsid w:val="5CB8773F"/>
    <w:rsid w:val="5CCD2F79"/>
    <w:rsid w:val="5CD37DC3"/>
    <w:rsid w:val="5CE11215"/>
    <w:rsid w:val="5CE1886E"/>
    <w:rsid w:val="5CE5FC6A"/>
    <w:rsid w:val="5CE6FAF1"/>
    <w:rsid w:val="5CE736D5"/>
    <w:rsid w:val="5CEF5FE9"/>
    <w:rsid w:val="5D0668C8"/>
    <w:rsid w:val="5D0F1334"/>
    <w:rsid w:val="5D183FD0"/>
    <w:rsid w:val="5D19E7D6"/>
    <w:rsid w:val="5D1FBB07"/>
    <w:rsid w:val="5D235DEC"/>
    <w:rsid w:val="5D2D63DE"/>
    <w:rsid w:val="5D2EBD54"/>
    <w:rsid w:val="5D3E5875"/>
    <w:rsid w:val="5D46A394"/>
    <w:rsid w:val="5D49EBBC"/>
    <w:rsid w:val="5D572756"/>
    <w:rsid w:val="5D7AC6DA"/>
    <w:rsid w:val="5D7B400F"/>
    <w:rsid w:val="5D7CC3BB"/>
    <w:rsid w:val="5D9B1AEE"/>
    <w:rsid w:val="5D9F1027"/>
    <w:rsid w:val="5DACFDB5"/>
    <w:rsid w:val="5DB14569"/>
    <w:rsid w:val="5DCDAEF6"/>
    <w:rsid w:val="5DCF3CED"/>
    <w:rsid w:val="5DD2D80A"/>
    <w:rsid w:val="5DE1E0DA"/>
    <w:rsid w:val="5DF4820E"/>
    <w:rsid w:val="5DF5431C"/>
    <w:rsid w:val="5DF9140D"/>
    <w:rsid w:val="5DFBB0D5"/>
    <w:rsid w:val="5DFBDF29"/>
    <w:rsid w:val="5DFE2D50"/>
    <w:rsid w:val="5DFF0C52"/>
    <w:rsid w:val="5E10F734"/>
    <w:rsid w:val="5E13DF9C"/>
    <w:rsid w:val="5E2D37FB"/>
    <w:rsid w:val="5E35A416"/>
    <w:rsid w:val="5E35E158"/>
    <w:rsid w:val="5E35EB87"/>
    <w:rsid w:val="5E41F934"/>
    <w:rsid w:val="5E46EF50"/>
    <w:rsid w:val="5E59F1F2"/>
    <w:rsid w:val="5E640FD6"/>
    <w:rsid w:val="5E722BB2"/>
    <w:rsid w:val="5E7C8E14"/>
    <w:rsid w:val="5E7EA40C"/>
    <w:rsid w:val="5E810BDE"/>
    <w:rsid w:val="5E85D74A"/>
    <w:rsid w:val="5E8EDE34"/>
    <w:rsid w:val="5E936EE8"/>
    <w:rsid w:val="5E9B5899"/>
    <w:rsid w:val="5EA1E196"/>
    <w:rsid w:val="5EA55170"/>
    <w:rsid w:val="5ECACF8E"/>
    <w:rsid w:val="5ECD9FB2"/>
    <w:rsid w:val="5ECFCADE"/>
    <w:rsid w:val="5ED150DE"/>
    <w:rsid w:val="5ED5C905"/>
    <w:rsid w:val="5ED92837"/>
    <w:rsid w:val="5EE45442"/>
    <w:rsid w:val="5F085B68"/>
    <w:rsid w:val="5F0872AD"/>
    <w:rsid w:val="5F09A2FE"/>
    <w:rsid w:val="5F1CA69D"/>
    <w:rsid w:val="5F272759"/>
    <w:rsid w:val="5F34373E"/>
    <w:rsid w:val="5F343A81"/>
    <w:rsid w:val="5F42222C"/>
    <w:rsid w:val="5F42B8A8"/>
    <w:rsid w:val="5F56890D"/>
    <w:rsid w:val="5F56C459"/>
    <w:rsid w:val="5F729E9B"/>
    <w:rsid w:val="5F8331CC"/>
    <w:rsid w:val="5F9F983A"/>
    <w:rsid w:val="5FB62F43"/>
    <w:rsid w:val="5FB791F8"/>
    <w:rsid w:val="5FBCF5D5"/>
    <w:rsid w:val="5FCD2A6E"/>
    <w:rsid w:val="5FCE8452"/>
    <w:rsid w:val="5FD2847A"/>
    <w:rsid w:val="5FD48E98"/>
    <w:rsid w:val="5FE47DF9"/>
    <w:rsid w:val="5FEA6FF2"/>
    <w:rsid w:val="5FEB5B14"/>
    <w:rsid w:val="601CA41A"/>
    <w:rsid w:val="601E3B87"/>
    <w:rsid w:val="604101D8"/>
    <w:rsid w:val="60478375"/>
    <w:rsid w:val="604F3B3C"/>
    <w:rsid w:val="605CF8AB"/>
    <w:rsid w:val="605F06F2"/>
    <w:rsid w:val="606349AE"/>
    <w:rsid w:val="606C3DBF"/>
    <w:rsid w:val="606DF14F"/>
    <w:rsid w:val="607AE4A2"/>
    <w:rsid w:val="607F9787"/>
    <w:rsid w:val="60807413"/>
    <w:rsid w:val="60863AD2"/>
    <w:rsid w:val="6092DC88"/>
    <w:rsid w:val="60A2F4CB"/>
    <w:rsid w:val="60ACE1BD"/>
    <w:rsid w:val="60B0CEC1"/>
    <w:rsid w:val="60DA0720"/>
    <w:rsid w:val="60DC2F16"/>
    <w:rsid w:val="60E53074"/>
    <w:rsid w:val="6103D2D7"/>
    <w:rsid w:val="61047669"/>
    <w:rsid w:val="610FAE53"/>
    <w:rsid w:val="6113959A"/>
    <w:rsid w:val="611FA7B3"/>
    <w:rsid w:val="612134C1"/>
    <w:rsid w:val="614A30B6"/>
    <w:rsid w:val="61590084"/>
    <w:rsid w:val="6169BA5E"/>
    <w:rsid w:val="616B65EC"/>
    <w:rsid w:val="6181DB68"/>
    <w:rsid w:val="61869456"/>
    <w:rsid w:val="619C6F0E"/>
    <w:rsid w:val="619F67A6"/>
    <w:rsid w:val="61ACC435"/>
    <w:rsid w:val="61B01AF3"/>
    <w:rsid w:val="61B07707"/>
    <w:rsid w:val="61B8ACA7"/>
    <w:rsid w:val="61BD1D2E"/>
    <w:rsid w:val="61C9409C"/>
    <w:rsid w:val="61CBEBCB"/>
    <w:rsid w:val="61D0C776"/>
    <w:rsid w:val="61D2F2A7"/>
    <w:rsid w:val="61E99003"/>
    <w:rsid w:val="62050EBE"/>
    <w:rsid w:val="62056D6E"/>
    <w:rsid w:val="62207F94"/>
    <w:rsid w:val="6225C09D"/>
    <w:rsid w:val="62286FE8"/>
    <w:rsid w:val="622A8131"/>
    <w:rsid w:val="624197E2"/>
    <w:rsid w:val="624C2E74"/>
    <w:rsid w:val="625E39C5"/>
    <w:rsid w:val="62606A72"/>
    <w:rsid w:val="627C2531"/>
    <w:rsid w:val="6283F837"/>
    <w:rsid w:val="629AE5D5"/>
    <w:rsid w:val="62A2C646"/>
    <w:rsid w:val="62A9CEAD"/>
    <w:rsid w:val="62AE504C"/>
    <w:rsid w:val="62BE37D6"/>
    <w:rsid w:val="62C02698"/>
    <w:rsid w:val="62C11B78"/>
    <w:rsid w:val="62C1CC1A"/>
    <w:rsid w:val="62C62CEF"/>
    <w:rsid w:val="62C8ABE2"/>
    <w:rsid w:val="62EDE655"/>
    <w:rsid w:val="62F6321A"/>
    <w:rsid w:val="62F95D97"/>
    <w:rsid w:val="63039537"/>
    <w:rsid w:val="631C0F83"/>
    <w:rsid w:val="631C732C"/>
    <w:rsid w:val="631E446C"/>
    <w:rsid w:val="632B59AF"/>
    <w:rsid w:val="632FFAE7"/>
    <w:rsid w:val="6332132A"/>
    <w:rsid w:val="63379D09"/>
    <w:rsid w:val="63425224"/>
    <w:rsid w:val="6344035A"/>
    <w:rsid w:val="634BA3B5"/>
    <w:rsid w:val="634CC4A5"/>
    <w:rsid w:val="6360D0BF"/>
    <w:rsid w:val="6367DF01"/>
    <w:rsid w:val="6370731F"/>
    <w:rsid w:val="6373EDE3"/>
    <w:rsid w:val="63740ECD"/>
    <w:rsid w:val="63823ECC"/>
    <w:rsid w:val="638B1EBF"/>
    <w:rsid w:val="638D43B8"/>
    <w:rsid w:val="63940619"/>
    <w:rsid w:val="63AD4714"/>
    <w:rsid w:val="63AF824F"/>
    <w:rsid w:val="63B3BFF4"/>
    <w:rsid w:val="63C2E4DF"/>
    <w:rsid w:val="63C8B5F9"/>
    <w:rsid w:val="63D76AC5"/>
    <w:rsid w:val="6400231A"/>
    <w:rsid w:val="6411EA07"/>
    <w:rsid w:val="641BBBB9"/>
    <w:rsid w:val="642C658D"/>
    <w:rsid w:val="642CA782"/>
    <w:rsid w:val="6431D2D2"/>
    <w:rsid w:val="64326457"/>
    <w:rsid w:val="64374680"/>
    <w:rsid w:val="64431500"/>
    <w:rsid w:val="644B312F"/>
    <w:rsid w:val="644F6C00"/>
    <w:rsid w:val="6452F10D"/>
    <w:rsid w:val="64545408"/>
    <w:rsid w:val="6462B826"/>
    <w:rsid w:val="646D421A"/>
    <w:rsid w:val="6478C118"/>
    <w:rsid w:val="647B588C"/>
    <w:rsid w:val="649605EC"/>
    <w:rsid w:val="64A5B099"/>
    <w:rsid w:val="64AB045A"/>
    <w:rsid w:val="64AC5385"/>
    <w:rsid w:val="64B082DC"/>
    <w:rsid w:val="64B733BB"/>
    <w:rsid w:val="64C39C19"/>
    <w:rsid w:val="64D23C3D"/>
    <w:rsid w:val="64D7D972"/>
    <w:rsid w:val="64D8A1F0"/>
    <w:rsid w:val="64E001E4"/>
    <w:rsid w:val="6507DDF1"/>
    <w:rsid w:val="65120F88"/>
    <w:rsid w:val="651D6A2E"/>
    <w:rsid w:val="652C7C1C"/>
    <w:rsid w:val="652CB39F"/>
    <w:rsid w:val="652D9752"/>
    <w:rsid w:val="652FC01A"/>
    <w:rsid w:val="65382813"/>
    <w:rsid w:val="65460361"/>
    <w:rsid w:val="6547A5FB"/>
    <w:rsid w:val="6549B3CF"/>
    <w:rsid w:val="654DB305"/>
    <w:rsid w:val="6550976D"/>
    <w:rsid w:val="655880FC"/>
    <w:rsid w:val="656F1F71"/>
    <w:rsid w:val="65795FAB"/>
    <w:rsid w:val="657A0E91"/>
    <w:rsid w:val="657F75AF"/>
    <w:rsid w:val="6582177E"/>
    <w:rsid w:val="658A3667"/>
    <w:rsid w:val="658FC2A2"/>
    <w:rsid w:val="658FE58D"/>
    <w:rsid w:val="6594DBD6"/>
    <w:rsid w:val="65AA179B"/>
    <w:rsid w:val="65B658F0"/>
    <w:rsid w:val="65C0CA86"/>
    <w:rsid w:val="65D34E57"/>
    <w:rsid w:val="65D54C8F"/>
    <w:rsid w:val="65D9504D"/>
    <w:rsid w:val="65E6ED5C"/>
    <w:rsid w:val="65EB2285"/>
    <w:rsid w:val="66140BBD"/>
    <w:rsid w:val="661F8669"/>
    <w:rsid w:val="6628F529"/>
    <w:rsid w:val="662BE7BF"/>
    <w:rsid w:val="663CD1A5"/>
    <w:rsid w:val="665E2BE3"/>
    <w:rsid w:val="6665E44B"/>
    <w:rsid w:val="666AF169"/>
    <w:rsid w:val="667046F1"/>
    <w:rsid w:val="66771AE9"/>
    <w:rsid w:val="66852893"/>
    <w:rsid w:val="668BB20D"/>
    <w:rsid w:val="668C2324"/>
    <w:rsid w:val="6692DE62"/>
    <w:rsid w:val="66935A24"/>
    <w:rsid w:val="66949B42"/>
    <w:rsid w:val="669AA2FC"/>
    <w:rsid w:val="66A4DF49"/>
    <w:rsid w:val="66C3CFDE"/>
    <w:rsid w:val="66CFC82C"/>
    <w:rsid w:val="66D6A96D"/>
    <w:rsid w:val="66D96CED"/>
    <w:rsid w:val="66F22B75"/>
    <w:rsid w:val="66F50DFE"/>
    <w:rsid w:val="6718F00E"/>
    <w:rsid w:val="672324AB"/>
    <w:rsid w:val="6727EB71"/>
    <w:rsid w:val="6730F170"/>
    <w:rsid w:val="6732D222"/>
    <w:rsid w:val="6735BCDD"/>
    <w:rsid w:val="6740B30E"/>
    <w:rsid w:val="6745461B"/>
    <w:rsid w:val="67548027"/>
    <w:rsid w:val="67574B77"/>
    <w:rsid w:val="6766ACDA"/>
    <w:rsid w:val="676C666D"/>
    <w:rsid w:val="6771D528"/>
    <w:rsid w:val="67769556"/>
    <w:rsid w:val="678402BD"/>
    <w:rsid w:val="678B858B"/>
    <w:rsid w:val="678DD2D3"/>
    <w:rsid w:val="67A302BF"/>
    <w:rsid w:val="67C83D73"/>
    <w:rsid w:val="67D29D3F"/>
    <w:rsid w:val="67DD96C5"/>
    <w:rsid w:val="67F26191"/>
    <w:rsid w:val="680537E7"/>
    <w:rsid w:val="680B10A7"/>
    <w:rsid w:val="680EEA62"/>
    <w:rsid w:val="6820A1DC"/>
    <w:rsid w:val="6834B350"/>
    <w:rsid w:val="683F0253"/>
    <w:rsid w:val="684375C2"/>
    <w:rsid w:val="68482725"/>
    <w:rsid w:val="684FFD95"/>
    <w:rsid w:val="6864D005"/>
    <w:rsid w:val="6865B87A"/>
    <w:rsid w:val="68A4F3D6"/>
    <w:rsid w:val="68A61885"/>
    <w:rsid w:val="68A904D5"/>
    <w:rsid w:val="68AD1F1B"/>
    <w:rsid w:val="68BB8632"/>
    <w:rsid w:val="68CBBA6A"/>
    <w:rsid w:val="68CE9AC3"/>
    <w:rsid w:val="68DE9918"/>
    <w:rsid w:val="68E76174"/>
    <w:rsid w:val="68F228B9"/>
    <w:rsid w:val="68FEEE1B"/>
    <w:rsid w:val="69024044"/>
    <w:rsid w:val="690A2C5F"/>
    <w:rsid w:val="690BA33C"/>
    <w:rsid w:val="6910111B"/>
    <w:rsid w:val="69131B4B"/>
    <w:rsid w:val="6915EB90"/>
    <w:rsid w:val="6915F5AD"/>
    <w:rsid w:val="691F96CA"/>
    <w:rsid w:val="69287349"/>
    <w:rsid w:val="692919B2"/>
    <w:rsid w:val="69310395"/>
    <w:rsid w:val="69330482"/>
    <w:rsid w:val="69585B12"/>
    <w:rsid w:val="69620F77"/>
    <w:rsid w:val="6973664C"/>
    <w:rsid w:val="69869F81"/>
    <w:rsid w:val="69894025"/>
    <w:rsid w:val="698B80F2"/>
    <w:rsid w:val="698BC1EC"/>
    <w:rsid w:val="699C6A3C"/>
    <w:rsid w:val="69AC9A35"/>
    <w:rsid w:val="69D211B2"/>
    <w:rsid w:val="69E19E8C"/>
    <w:rsid w:val="69EAC608"/>
    <w:rsid w:val="69EF8680"/>
    <w:rsid w:val="6A1F558F"/>
    <w:rsid w:val="6A2031A4"/>
    <w:rsid w:val="6A459F61"/>
    <w:rsid w:val="6A46B1E3"/>
    <w:rsid w:val="6A56C302"/>
    <w:rsid w:val="6A59D27D"/>
    <w:rsid w:val="6A5FDD7A"/>
    <w:rsid w:val="6A67CCF8"/>
    <w:rsid w:val="6A685DC9"/>
    <w:rsid w:val="6A6A932D"/>
    <w:rsid w:val="6A6C1B25"/>
    <w:rsid w:val="6A78A7E2"/>
    <w:rsid w:val="6A99CFE4"/>
    <w:rsid w:val="6A9E1F6A"/>
    <w:rsid w:val="6AB4AD76"/>
    <w:rsid w:val="6AC99903"/>
    <w:rsid w:val="6AD8BB68"/>
    <w:rsid w:val="6B03EA0B"/>
    <w:rsid w:val="6B0D4BD7"/>
    <w:rsid w:val="6B0E9EA5"/>
    <w:rsid w:val="6B19FF20"/>
    <w:rsid w:val="6B1A9018"/>
    <w:rsid w:val="6B365084"/>
    <w:rsid w:val="6B42437A"/>
    <w:rsid w:val="6B4C8282"/>
    <w:rsid w:val="6B5D767B"/>
    <w:rsid w:val="6B61C86D"/>
    <w:rsid w:val="6B6B69D5"/>
    <w:rsid w:val="6B6D53AA"/>
    <w:rsid w:val="6B743C61"/>
    <w:rsid w:val="6B7BE760"/>
    <w:rsid w:val="6B8824ED"/>
    <w:rsid w:val="6B884BE4"/>
    <w:rsid w:val="6B8F120B"/>
    <w:rsid w:val="6BA25ADB"/>
    <w:rsid w:val="6BA35E8E"/>
    <w:rsid w:val="6BB304E0"/>
    <w:rsid w:val="6BB74A00"/>
    <w:rsid w:val="6BBAAB14"/>
    <w:rsid w:val="6BC39857"/>
    <w:rsid w:val="6BC42C67"/>
    <w:rsid w:val="6BC46EB2"/>
    <w:rsid w:val="6BF0E2EC"/>
    <w:rsid w:val="6BF16278"/>
    <w:rsid w:val="6BF1CBD3"/>
    <w:rsid w:val="6BF2ECDE"/>
    <w:rsid w:val="6C126A3B"/>
    <w:rsid w:val="6C19FD32"/>
    <w:rsid w:val="6C1AC026"/>
    <w:rsid w:val="6C30BCB1"/>
    <w:rsid w:val="6C44354D"/>
    <w:rsid w:val="6C489F0B"/>
    <w:rsid w:val="6C5B123E"/>
    <w:rsid w:val="6C6501C1"/>
    <w:rsid w:val="6C6995DB"/>
    <w:rsid w:val="6C6CC0D8"/>
    <w:rsid w:val="6C717C51"/>
    <w:rsid w:val="6C723355"/>
    <w:rsid w:val="6C756216"/>
    <w:rsid w:val="6C7A66FD"/>
    <w:rsid w:val="6C82A4BF"/>
    <w:rsid w:val="6C88C53B"/>
    <w:rsid w:val="6CA1D16D"/>
    <w:rsid w:val="6CA54D11"/>
    <w:rsid w:val="6CAE4873"/>
    <w:rsid w:val="6CB80CAD"/>
    <w:rsid w:val="6CBCB9CD"/>
    <w:rsid w:val="6CBEE01F"/>
    <w:rsid w:val="6CCD089D"/>
    <w:rsid w:val="6CD0437E"/>
    <w:rsid w:val="6CD4E4C2"/>
    <w:rsid w:val="6CD7D5F9"/>
    <w:rsid w:val="6CDA501B"/>
    <w:rsid w:val="6CDB7218"/>
    <w:rsid w:val="6CDCE523"/>
    <w:rsid w:val="6CE52C99"/>
    <w:rsid w:val="6CFB4343"/>
    <w:rsid w:val="6CFD0EA4"/>
    <w:rsid w:val="6CFFFDAD"/>
    <w:rsid w:val="6D00D8AF"/>
    <w:rsid w:val="6D01B14F"/>
    <w:rsid w:val="6D04DDDB"/>
    <w:rsid w:val="6D08FF2F"/>
    <w:rsid w:val="6D0EC2D8"/>
    <w:rsid w:val="6D171739"/>
    <w:rsid w:val="6D1B95B3"/>
    <w:rsid w:val="6D2AB375"/>
    <w:rsid w:val="6D30C135"/>
    <w:rsid w:val="6D333022"/>
    <w:rsid w:val="6D3893C7"/>
    <w:rsid w:val="6D39DD82"/>
    <w:rsid w:val="6D3DF0B7"/>
    <w:rsid w:val="6D42BDF7"/>
    <w:rsid w:val="6D453355"/>
    <w:rsid w:val="6D48A561"/>
    <w:rsid w:val="6D4AD161"/>
    <w:rsid w:val="6D65DF57"/>
    <w:rsid w:val="6D6ECDDD"/>
    <w:rsid w:val="6D72F603"/>
    <w:rsid w:val="6D84BAC7"/>
    <w:rsid w:val="6D8848B0"/>
    <w:rsid w:val="6D8AC116"/>
    <w:rsid w:val="6D8F94DC"/>
    <w:rsid w:val="6D8FB9B6"/>
    <w:rsid w:val="6D90575B"/>
    <w:rsid w:val="6D9762CB"/>
    <w:rsid w:val="6D9EB410"/>
    <w:rsid w:val="6DB0DDEE"/>
    <w:rsid w:val="6DB31AA8"/>
    <w:rsid w:val="6DB868EE"/>
    <w:rsid w:val="6DC25A5F"/>
    <w:rsid w:val="6DC6EC52"/>
    <w:rsid w:val="6DD4AA48"/>
    <w:rsid w:val="6DDD483A"/>
    <w:rsid w:val="6DEABD30"/>
    <w:rsid w:val="6DEE61B5"/>
    <w:rsid w:val="6DF29F8E"/>
    <w:rsid w:val="6DFB63F5"/>
    <w:rsid w:val="6E043C79"/>
    <w:rsid w:val="6E0AFCCB"/>
    <w:rsid w:val="6E11E711"/>
    <w:rsid w:val="6E1E8984"/>
    <w:rsid w:val="6E202E27"/>
    <w:rsid w:val="6E284DB0"/>
    <w:rsid w:val="6E2EAB9B"/>
    <w:rsid w:val="6E31FD70"/>
    <w:rsid w:val="6E334762"/>
    <w:rsid w:val="6E444417"/>
    <w:rsid w:val="6E53A3D6"/>
    <w:rsid w:val="6E569426"/>
    <w:rsid w:val="6E56E297"/>
    <w:rsid w:val="6E602B65"/>
    <w:rsid w:val="6E67EEA1"/>
    <w:rsid w:val="6E6F237F"/>
    <w:rsid w:val="6E94B92A"/>
    <w:rsid w:val="6E9D6F33"/>
    <w:rsid w:val="6EA2A54F"/>
    <w:rsid w:val="6EA2F552"/>
    <w:rsid w:val="6EC13F70"/>
    <w:rsid w:val="6ECDC2C3"/>
    <w:rsid w:val="6ED01430"/>
    <w:rsid w:val="6ED5470D"/>
    <w:rsid w:val="6EE0F40F"/>
    <w:rsid w:val="6EE3BFE0"/>
    <w:rsid w:val="6EE5A01E"/>
    <w:rsid w:val="6EE8BFC3"/>
    <w:rsid w:val="6EF0B565"/>
    <w:rsid w:val="6EF91A94"/>
    <w:rsid w:val="6F099F08"/>
    <w:rsid w:val="6F0E7A01"/>
    <w:rsid w:val="6F0E89A2"/>
    <w:rsid w:val="6F154595"/>
    <w:rsid w:val="6F35D87E"/>
    <w:rsid w:val="6F4705D6"/>
    <w:rsid w:val="6F479D16"/>
    <w:rsid w:val="6F4F2F09"/>
    <w:rsid w:val="6F5004CF"/>
    <w:rsid w:val="6F595AAE"/>
    <w:rsid w:val="6F6C383E"/>
    <w:rsid w:val="6F75CA0E"/>
    <w:rsid w:val="6F8996FD"/>
    <w:rsid w:val="6F8EDFAA"/>
    <w:rsid w:val="6F902EA1"/>
    <w:rsid w:val="6F90312E"/>
    <w:rsid w:val="6F923A45"/>
    <w:rsid w:val="6F9A4BEB"/>
    <w:rsid w:val="6F9C0F49"/>
    <w:rsid w:val="6F9C2232"/>
    <w:rsid w:val="6FA7B01B"/>
    <w:rsid w:val="6FAC2945"/>
    <w:rsid w:val="6FB25343"/>
    <w:rsid w:val="6FC0E89E"/>
    <w:rsid w:val="6FE83F48"/>
    <w:rsid w:val="6FFBC345"/>
    <w:rsid w:val="700298A7"/>
    <w:rsid w:val="7008D004"/>
    <w:rsid w:val="70102D20"/>
    <w:rsid w:val="7016020D"/>
    <w:rsid w:val="7019CC68"/>
    <w:rsid w:val="701A60C7"/>
    <w:rsid w:val="702477AE"/>
    <w:rsid w:val="702F771F"/>
    <w:rsid w:val="70327D6C"/>
    <w:rsid w:val="70356216"/>
    <w:rsid w:val="70398EF8"/>
    <w:rsid w:val="70431C07"/>
    <w:rsid w:val="704F5C3E"/>
    <w:rsid w:val="705DC744"/>
    <w:rsid w:val="70761AD8"/>
    <w:rsid w:val="707B64D4"/>
    <w:rsid w:val="707D822D"/>
    <w:rsid w:val="70A09A49"/>
    <w:rsid w:val="70A1E5D9"/>
    <w:rsid w:val="70B03354"/>
    <w:rsid w:val="70B4B018"/>
    <w:rsid w:val="70B5328C"/>
    <w:rsid w:val="70B6CC14"/>
    <w:rsid w:val="70BA992B"/>
    <w:rsid w:val="70E26818"/>
    <w:rsid w:val="70E2AD2C"/>
    <w:rsid w:val="70E34F10"/>
    <w:rsid w:val="70F15965"/>
    <w:rsid w:val="70F15A5C"/>
    <w:rsid w:val="70F9E69D"/>
    <w:rsid w:val="710266A1"/>
    <w:rsid w:val="7105B3BD"/>
    <w:rsid w:val="7105CDB2"/>
    <w:rsid w:val="7113ECDC"/>
    <w:rsid w:val="711EE442"/>
    <w:rsid w:val="712CEED3"/>
    <w:rsid w:val="712D20C7"/>
    <w:rsid w:val="7150E246"/>
    <w:rsid w:val="71522B11"/>
    <w:rsid w:val="7164C587"/>
    <w:rsid w:val="716F5770"/>
    <w:rsid w:val="71723B6A"/>
    <w:rsid w:val="71769272"/>
    <w:rsid w:val="7176DDC5"/>
    <w:rsid w:val="717A5E71"/>
    <w:rsid w:val="717F2D34"/>
    <w:rsid w:val="71894D1C"/>
    <w:rsid w:val="718B1046"/>
    <w:rsid w:val="718C4B99"/>
    <w:rsid w:val="7198B9A9"/>
    <w:rsid w:val="7198DB16"/>
    <w:rsid w:val="71AB8E21"/>
    <w:rsid w:val="71BBCD3C"/>
    <w:rsid w:val="71BBDE00"/>
    <w:rsid w:val="71C19A38"/>
    <w:rsid w:val="71E0752A"/>
    <w:rsid w:val="71E8BF6C"/>
    <w:rsid w:val="71F79E5F"/>
    <w:rsid w:val="7200AF25"/>
    <w:rsid w:val="720285DC"/>
    <w:rsid w:val="72104E54"/>
    <w:rsid w:val="7215743E"/>
    <w:rsid w:val="721911EF"/>
    <w:rsid w:val="7221E28A"/>
    <w:rsid w:val="7231537D"/>
    <w:rsid w:val="72343532"/>
    <w:rsid w:val="72437F7E"/>
    <w:rsid w:val="724B054A"/>
    <w:rsid w:val="7275CE9D"/>
    <w:rsid w:val="7286C4F9"/>
    <w:rsid w:val="728E7B37"/>
    <w:rsid w:val="72C0DD63"/>
    <w:rsid w:val="72C7D9A6"/>
    <w:rsid w:val="72CEAC6D"/>
    <w:rsid w:val="72D8122E"/>
    <w:rsid w:val="72EB9D68"/>
    <w:rsid w:val="72EE27F3"/>
    <w:rsid w:val="72F2AF62"/>
    <w:rsid w:val="72F81EC7"/>
    <w:rsid w:val="730592B0"/>
    <w:rsid w:val="731B5F45"/>
    <w:rsid w:val="732C1992"/>
    <w:rsid w:val="733318C2"/>
    <w:rsid w:val="733470A1"/>
    <w:rsid w:val="73414C7F"/>
    <w:rsid w:val="734E3191"/>
    <w:rsid w:val="7350BF05"/>
    <w:rsid w:val="73569162"/>
    <w:rsid w:val="737008FD"/>
    <w:rsid w:val="7373C814"/>
    <w:rsid w:val="73759C07"/>
    <w:rsid w:val="738F18F0"/>
    <w:rsid w:val="738FEC0F"/>
    <w:rsid w:val="73A812E6"/>
    <w:rsid w:val="73C92A9F"/>
    <w:rsid w:val="73D99E01"/>
    <w:rsid w:val="73DBCCAB"/>
    <w:rsid w:val="73DF1833"/>
    <w:rsid w:val="73F1F69D"/>
    <w:rsid w:val="73FB84A3"/>
    <w:rsid w:val="74007ECC"/>
    <w:rsid w:val="7402F27B"/>
    <w:rsid w:val="740E1022"/>
    <w:rsid w:val="74106608"/>
    <w:rsid w:val="7412E2F8"/>
    <w:rsid w:val="7414E2BC"/>
    <w:rsid w:val="7417E76F"/>
    <w:rsid w:val="741929A7"/>
    <w:rsid w:val="7419D0F6"/>
    <w:rsid w:val="7424E318"/>
    <w:rsid w:val="74262481"/>
    <w:rsid w:val="746CAC7A"/>
    <w:rsid w:val="747110F9"/>
    <w:rsid w:val="749D353B"/>
    <w:rsid w:val="74A24753"/>
    <w:rsid w:val="74A9F4DF"/>
    <w:rsid w:val="74ACE221"/>
    <w:rsid w:val="74B2C135"/>
    <w:rsid w:val="74B9BE87"/>
    <w:rsid w:val="74CFD75A"/>
    <w:rsid w:val="74E85CF5"/>
    <w:rsid w:val="74F6878F"/>
    <w:rsid w:val="7527BD1F"/>
    <w:rsid w:val="75345ED1"/>
    <w:rsid w:val="753A75EC"/>
    <w:rsid w:val="7542664C"/>
    <w:rsid w:val="75554E68"/>
    <w:rsid w:val="756878D0"/>
    <w:rsid w:val="75698AF6"/>
    <w:rsid w:val="756A7443"/>
    <w:rsid w:val="756E9EE8"/>
    <w:rsid w:val="758746A1"/>
    <w:rsid w:val="758F4A8E"/>
    <w:rsid w:val="75909805"/>
    <w:rsid w:val="75979FD9"/>
    <w:rsid w:val="75A6BD18"/>
    <w:rsid w:val="75AE60EE"/>
    <w:rsid w:val="75AFB453"/>
    <w:rsid w:val="75B35169"/>
    <w:rsid w:val="75BF5DF2"/>
    <w:rsid w:val="75C3C67D"/>
    <w:rsid w:val="75CBF6E5"/>
    <w:rsid w:val="75CF85BD"/>
    <w:rsid w:val="75DAFFBF"/>
    <w:rsid w:val="75DF7DD0"/>
    <w:rsid w:val="75E0B92E"/>
    <w:rsid w:val="75E67833"/>
    <w:rsid w:val="75E7BBCE"/>
    <w:rsid w:val="75EF22E3"/>
    <w:rsid w:val="76112518"/>
    <w:rsid w:val="7612101C"/>
    <w:rsid w:val="76156A19"/>
    <w:rsid w:val="761C81E3"/>
    <w:rsid w:val="76221581"/>
    <w:rsid w:val="7629D982"/>
    <w:rsid w:val="762F4952"/>
    <w:rsid w:val="7632489B"/>
    <w:rsid w:val="76776295"/>
    <w:rsid w:val="7684F88B"/>
    <w:rsid w:val="768E4883"/>
    <w:rsid w:val="76A36491"/>
    <w:rsid w:val="76B0C3DC"/>
    <w:rsid w:val="76B0CAB3"/>
    <w:rsid w:val="76B41E41"/>
    <w:rsid w:val="76B9A90C"/>
    <w:rsid w:val="76BDA315"/>
    <w:rsid w:val="76BF0204"/>
    <w:rsid w:val="76D9A3DF"/>
    <w:rsid w:val="76F8FFF0"/>
    <w:rsid w:val="7726F2A8"/>
    <w:rsid w:val="772F3250"/>
    <w:rsid w:val="773FA618"/>
    <w:rsid w:val="774849CC"/>
    <w:rsid w:val="77551EB2"/>
    <w:rsid w:val="775EC02F"/>
    <w:rsid w:val="775F62E2"/>
    <w:rsid w:val="7777C57F"/>
    <w:rsid w:val="77821117"/>
    <w:rsid w:val="77847DC6"/>
    <w:rsid w:val="77867230"/>
    <w:rsid w:val="77890AA7"/>
    <w:rsid w:val="778A6068"/>
    <w:rsid w:val="77918165"/>
    <w:rsid w:val="77ACB758"/>
    <w:rsid w:val="77BACA67"/>
    <w:rsid w:val="77C35076"/>
    <w:rsid w:val="77E5DD2B"/>
    <w:rsid w:val="7805F6DF"/>
    <w:rsid w:val="7823DAF2"/>
    <w:rsid w:val="782B640B"/>
    <w:rsid w:val="782F7E12"/>
    <w:rsid w:val="78314EAC"/>
    <w:rsid w:val="783257E0"/>
    <w:rsid w:val="7832DD5B"/>
    <w:rsid w:val="783E498A"/>
    <w:rsid w:val="78510996"/>
    <w:rsid w:val="786BDE02"/>
    <w:rsid w:val="786E2A98"/>
    <w:rsid w:val="7886BCBC"/>
    <w:rsid w:val="7890471C"/>
    <w:rsid w:val="789217EE"/>
    <w:rsid w:val="789336C0"/>
    <w:rsid w:val="7895C3ED"/>
    <w:rsid w:val="78962593"/>
    <w:rsid w:val="7897815E"/>
    <w:rsid w:val="78AF6F22"/>
    <w:rsid w:val="78BFBDE0"/>
    <w:rsid w:val="78C07C7B"/>
    <w:rsid w:val="78D1363C"/>
    <w:rsid w:val="78D367E7"/>
    <w:rsid w:val="78D5649E"/>
    <w:rsid w:val="78D9BDD9"/>
    <w:rsid w:val="78E70C78"/>
    <w:rsid w:val="790D5016"/>
    <w:rsid w:val="791C0CC8"/>
    <w:rsid w:val="79229569"/>
    <w:rsid w:val="79290C5F"/>
    <w:rsid w:val="79491A25"/>
    <w:rsid w:val="794CA394"/>
    <w:rsid w:val="7957C2AE"/>
    <w:rsid w:val="795C2884"/>
    <w:rsid w:val="795F11B6"/>
    <w:rsid w:val="796CE059"/>
    <w:rsid w:val="7970EB5F"/>
    <w:rsid w:val="797315C0"/>
    <w:rsid w:val="79860CB9"/>
    <w:rsid w:val="79884B3B"/>
    <w:rsid w:val="79940B7C"/>
    <w:rsid w:val="79B30243"/>
    <w:rsid w:val="79C0B0D9"/>
    <w:rsid w:val="79CAA875"/>
    <w:rsid w:val="79CFE4B0"/>
    <w:rsid w:val="79D9A355"/>
    <w:rsid w:val="79E296C8"/>
    <w:rsid w:val="79E2D142"/>
    <w:rsid w:val="79EA4733"/>
    <w:rsid w:val="7A08901D"/>
    <w:rsid w:val="7A0A4CAA"/>
    <w:rsid w:val="7A0EF8AB"/>
    <w:rsid w:val="7A1F59AD"/>
    <w:rsid w:val="7A2E9298"/>
    <w:rsid w:val="7A665154"/>
    <w:rsid w:val="7A66AAD1"/>
    <w:rsid w:val="7A6F8C42"/>
    <w:rsid w:val="7A8305DA"/>
    <w:rsid w:val="7A84353C"/>
    <w:rsid w:val="7A92065D"/>
    <w:rsid w:val="7A9946B9"/>
    <w:rsid w:val="7AA19B65"/>
    <w:rsid w:val="7AAA00BF"/>
    <w:rsid w:val="7AC78CD2"/>
    <w:rsid w:val="7AEA7C6C"/>
    <w:rsid w:val="7AFB70DB"/>
    <w:rsid w:val="7B213E8B"/>
    <w:rsid w:val="7B251893"/>
    <w:rsid w:val="7B267783"/>
    <w:rsid w:val="7B2DC32D"/>
    <w:rsid w:val="7B386DF3"/>
    <w:rsid w:val="7B422999"/>
    <w:rsid w:val="7B589017"/>
    <w:rsid w:val="7B589B99"/>
    <w:rsid w:val="7B5D25CB"/>
    <w:rsid w:val="7B6D11A6"/>
    <w:rsid w:val="7B709037"/>
    <w:rsid w:val="7B7300F9"/>
    <w:rsid w:val="7B869B7F"/>
    <w:rsid w:val="7B884F12"/>
    <w:rsid w:val="7B8C1806"/>
    <w:rsid w:val="7B8C3C82"/>
    <w:rsid w:val="7B9B9623"/>
    <w:rsid w:val="7BA13902"/>
    <w:rsid w:val="7BB959D4"/>
    <w:rsid w:val="7BC54C72"/>
    <w:rsid w:val="7BD006D7"/>
    <w:rsid w:val="7BD64AD5"/>
    <w:rsid w:val="7BF69556"/>
    <w:rsid w:val="7C293CA2"/>
    <w:rsid w:val="7C2DD88F"/>
    <w:rsid w:val="7C4990FD"/>
    <w:rsid w:val="7C53666C"/>
    <w:rsid w:val="7C56AA04"/>
    <w:rsid w:val="7C612AB8"/>
    <w:rsid w:val="7C690A20"/>
    <w:rsid w:val="7C74CCD6"/>
    <w:rsid w:val="7C8560DE"/>
    <w:rsid w:val="7C945CA4"/>
    <w:rsid w:val="7CCEBC57"/>
    <w:rsid w:val="7CD1B347"/>
    <w:rsid w:val="7CD48C10"/>
    <w:rsid w:val="7CD67784"/>
    <w:rsid w:val="7CE05AA3"/>
    <w:rsid w:val="7CE3B0B8"/>
    <w:rsid w:val="7CF135B7"/>
    <w:rsid w:val="7CF2FAB8"/>
    <w:rsid w:val="7CF6ECE4"/>
    <w:rsid w:val="7CFCF441"/>
    <w:rsid w:val="7CFD5919"/>
    <w:rsid w:val="7D02C165"/>
    <w:rsid w:val="7D239D18"/>
    <w:rsid w:val="7D312698"/>
    <w:rsid w:val="7D3E4DCF"/>
    <w:rsid w:val="7D4E3EAF"/>
    <w:rsid w:val="7D5460EE"/>
    <w:rsid w:val="7D5D1151"/>
    <w:rsid w:val="7D7721F2"/>
    <w:rsid w:val="7D7951DF"/>
    <w:rsid w:val="7D7BE95C"/>
    <w:rsid w:val="7D7FB07D"/>
    <w:rsid w:val="7D8F1408"/>
    <w:rsid w:val="7D964C99"/>
    <w:rsid w:val="7D995E80"/>
    <w:rsid w:val="7DADB047"/>
    <w:rsid w:val="7DB6D19F"/>
    <w:rsid w:val="7DB86539"/>
    <w:rsid w:val="7DB88790"/>
    <w:rsid w:val="7DDCA354"/>
    <w:rsid w:val="7DE12E17"/>
    <w:rsid w:val="7DF0B72D"/>
    <w:rsid w:val="7DFD017C"/>
    <w:rsid w:val="7E074C1D"/>
    <w:rsid w:val="7E0FB9C3"/>
    <w:rsid w:val="7E280206"/>
    <w:rsid w:val="7E36A1D2"/>
    <w:rsid w:val="7E40F415"/>
    <w:rsid w:val="7E4A640A"/>
    <w:rsid w:val="7E53D4E4"/>
    <w:rsid w:val="7E575CCC"/>
    <w:rsid w:val="7E5D7A56"/>
    <w:rsid w:val="7E62CF5D"/>
    <w:rsid w:val="7E786639"/>
    <w:rsid w:val="7E847D3F"/>
    <w:rsid w:val="7E910973"/>
    <w:rsid w:val="7ECE21C2"/>
    <w:rsid w:val="7ED2C54F"/>
    <w:rsid w:val="7ED67D00"/>
    <w:rsid w:val="7ED691D1"/>
    <w:rsid w:val="7EE4AEBF"/>
    <w:rsid w:val="7EEB3551"/>
    <w:rsid w:val="7EF4FBEF"/>
    <w:rsid w:val="7EF5B58C"/>
    <w:rsid w:val="7F061FF2"/>
    <w:rsid w:val="7F1694BB"/>
    <w:rsid w:val="7F16D6C0"/>
    <w:rsid w:val="7F1D7BEA"/>
    <w:rsid w:val="7F30DE83"/>
    <w:rsid w:val="7F376EAD"/>
    <w:rsid w:val="7F4481B7"/>
    <w:rsid w:val="7F5A0224"/>
    <w:rsid w:val="7F5C6276"/>
    <w:rsid w:val="7F6E27C3"/>
    <w:rsid w:val="7F768483"/>
    <w:rsid w:val="7F846561"/>
    <w:rsid w:val="7F9E29C4"/>
    <w:rsid w:val="7FBEBD5B"/>
    <w:rsid w:val="7FBF18E1"/>
    <w:rsid w:val="7FC6805D"/>
    <w:rsid w:val="7FD044FD"/>
    <w:rsid w:val="7FD53770"/>
    <w:rsid w:val="7FD84A05"/>
    <w:rsid w:val="7FD96FDC"/>
    <w:rsid w:val="7FFF8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DE54E7"/>
  <w15:chartTrackingRefBased/>
  <w15:docId w15:val="{AB3C9E3C-D701-43AD-8673-D17BB72AC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" w:eastAsia="ja-JP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109"/>
    <w:rPr>
      <w:rFonts w:ascii="Montserrat" w:hAnsi="Montserrat"/>
      <w:sz w:val="26"/>
      <w:szCs w:val="26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5202A8"/>
    <w:pPr>
      <w:outlineLvl w:val="0"/>
    </w:pPr>
    <w:rPr>
      <w:rFonts w:cstheme="majorBidi"/>
      <w:color w:val="70003E"/>
      <w:sz w:val="31"/>
      <w:szCs w:val="31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47E5"/>
    <w:pPr>
      <w:spacing w:after="0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7BF69556"/>
    <w:pPr>
      <w:keepNext/>
      <w:keepLines/>
      <w:spacing w:before="160" w:after="80"/>
      <w:outlineLvl w:val="2"/>
    </w:pPr>
    <w:rPr>
      <w:rFonts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7BF69556"/>
    <w:pPr>
      <w:keepNext/>
      <w:keepLines/>
      <w:spacing w:before="80" w:after="40"/>
      <w:outlineLvl w:val="3"/>
    </w:pPr>
    <w:rPr>
      <w:rFonts w:cstheme="majorBidi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7BF69556"/>
    <w:pPr>
      <w:keepNext/>
      <w:keepLines/>
      <w:spacing w:before="80" w:after="40"/>
      <w:outlineLvl w:val="4"/>
    </w:pPr>
    <w:rPr>
      <w:rFonts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7BF69556"/>
    <w:pPr>
      <w:keepNext/>
      <w:keepLines/>
      <w:spacing w:before="40"/>
      <w:outlineLvl w:val="5"/>
    </w:pPr>
    <w:rPr>
      <w:rFonts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7BF69556"/>
    <w:pPr>
      <w:keepNext/>
      <w:keepLines/>
      <w:spacing w:before="40"/>
      <w:outlineLvl w:val="6"/>
    </w:pPr>
    <w:rPr>
      <w:rFonts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7BF69556"/>
    <w:pPr>
      <w:keepNext/>
      <w:keepLines/>
      <w:outlineLvl w:val="7"/>
    </w:pPr>
    <w:rPr>
      <w:rFonts w:cstheme="majorBidi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7BF69556"/>
    <w:pPr>
      <w:keepNext/>
      <w:keepLines/>
      <w:outlineLvl w:val="8"/>
    </w:pPr>
    <w:rPr>
      <w:rFonts w:cstheme="majorBidi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02A8"/>
    <w:rPr>
      <w:rFonts w:ascii="Montserrat" w:hAnsi="Montserrat" w:cstheme="majorBidi"/>
      <w:b/>
      <w:bCs/>
      <w:color w:val="70003E"/>
      <w:sz w:val="31"/>
      <w:szCs w:val="31"/>
    </w:rPr>
  </w:style>
  <w:style w:type="character" w:customStyle="1" w:styleId="Heading2Char">
    <w:name w:val="Heading 2 Char"/>
    <w:basedOn w:val="DefaultParagraphFont"/>
    <w:link w:val="Heading2"/>
    <w:uiPriority w:val="9"/>
    <w:rsid w:val="004C47E5"/>
    <w:rPr>
      <w:rFonts w:ascii="Montserrat" w:hAnsi="Montserrat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0685A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0685A"/>
    <w:rPr>
      <w:rFonts w:eastAsiaTheme="majorEastAsia" w:cstheme="majorBidi"/>
      <w:iCs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8D5E16"/>
    <w:rPr>
      <w:rFonts w:ascii="Montserrat" w:eastAsiaTheme="majorEastAsia" w:hAnsi="Montserrat" w:cstheme="majorBidi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rsid w:val="008D5E16"/>
    <w:pPr>
      <w:spacing w:after="360"/>
      <w:jc w:val="center"/>
    </w:pPr>
    <w:rPr>
      <w:rFonts w:cstheme="majorBidi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7BF69556"/>
    <w:rPr>
      <w:rFonts w:cstheme="majorBidi"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rsid w:val="7BF695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7BF695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7BF69556"/>
    <w:pPr>
      <w:tabs>
        <w:tab w:val="center" w:pos="4680"/>
        <w:tab w:val="right" w:pos="9360"/>
      </w:tabs>
      <w:spacing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E22AFF"/>
    <w:pPr>
      <w:tabs>
        <w:tab w:val="center" w:pos="4680"/>
        <w:tab w:val="right" w:pos="9360"/>
      </w:tabs>
      <w:spacing w:line="240" w:lineRule="auto"/>
    </w:pPr>
    <w:rPr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7BF69556"/>
    <w:pPr>
      <w:ind w:left="720"/>
    </w:pPr>
  </w:style>
  <w:style w:type="character" w:styleId="Hyperlink">
    <w:name w:val="Hyperlink"/>
    <w:basedOn w:val="DefaultParagraphFont"/>
    <w:uiPriority w:val="99"/>
    <w:unhideWhenUsed/>
    <w:rsid w:val="0694EB14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E22AFF"/>
    <w:rPr>
      <w:rFonts w:ascii="Montserrat" w:hAnsi="Montserrat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C6D72"/>
  </w:style>
  <w:style w:type="paragraph" w:customStyle="1" w:styleId="NoSpace">
    <w:name w:val="No Space"/>
    <w:basedOn w:val="Normal"/>
    <w:link w:val="NoSpaceChar"/>
    <w:uiPriority w:val="1"/>
    <w:qFormat/>
    <w:rsid w:val="7BF69556"/>
    <w:pPr>
      <w:spacing w:line="240" w:lineRule="auto"/>
    </w:pPr>
    <w:rPr>
      <w:rFonts w:eastAsia="Aptos" w:cs="Aptos"/>
    </w:rPr>
  </w:style>
  <w:style w:type="character" w:customStyle="1" w:styleId="NoSpaceChar">
    <w:name w:val="No Space Char"/>
    <w:basedOn w:val="DefaultParagraphFont"/>
    <w:link w:val="NoSpace"/>
    <w:uiPriority w:val="1"/>
    <w:rsid w:val="005A60BC"/>
    <w:rPr>
      <w:rFonts w:ascii="Aptos" w:eastAsia="Aptos" w:hAnsi="Aptos" w:cs="Aptos"/>
      <w:sz w:val="28"/>
    </w:rPr>
  </w:style>
  <w:style w:type="paragraph" w:customStyle="1" w:styleId="BulletedList">
    <w:name w:val="Bulleted List"/>
    <w:basedOn w:val="ListParagraph"/>
    <w:link w:val="BulletedListChar"/>
    <w:uiPriority w:val="1"/>
    <w:qFormat/>
    <w:rsid w:val="0016216D"/>
    <w:pPr>
      <w:numPr>
        <w:numId w:val="1"/>
      </w:numPr>
      <w:spacing w:after="0"/>
      <w:ind w:left="360"/>
    </w:pPr>
    <w:rPr>
      <w:sz w:val="25"/>
      <w:szCs w:val="25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80E85"/>
    <w:rPr>
      <w:sz w:val="28"/>
    </w:rPr>
  </w:style>
  <w:style w:type="character" w:customStyle="1" w:styleId="BulletedListChar">
    <w:name w:val="Bulleted List Char"/>
    <w:basedOn w:val="ListParagraphChar"/>
    <w:link w:val="BulletedList"/>
    <w:uiPriority w:val="1"/>
    <w:rsid w:val="0016216D"/>
    <w:rPr>
      <w:rFonts w:ascii="Montserrat" w:hAnsi="Montserrat"/>
      <w:sz w:val="25"/>
      <w:szCs w:val="25"/>
    </w:rPr>
  </w:style>
  <w:style w:type="character" w:styleId="UnresolvedMention">
    <w:name w:val="Unresolved Mention"/>
    <w:basedOn w:val="DefaultParagraphFont"/>
    <w:uiPriority w:val="99"/>
    <w:semiHidden/>
    <w:unhideWhenUsed/>
    <w:rsid w:val="002068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0685A"/>
    <w:rPr>
      <w:color w:val="96607D" w:themeColor="followedHyperlink"/>
      <w:u w:val="single"/>
    </w:rPr>
  </w:style>
  <w:style w:type="paragraph" w:styleId="NoSpacing">
    <w:name w:val="No Spacing"/>
    <w:uiPriority w:val="1"/>
    <w:qFormat/>
    <w:rsid w:val="7B267783"/>
    <w:pPr>
      <w:spacing w:after="0"/>
    </w:pPr>
  </w:style>
  <w:style w:type="character" w:customStyle="1" w:styleId="s1">
    <w:name w:val="s1"/>
    <w:basedOn w:val="DefaultParagraphFont"/>
    <w:uiPriority w:val="1"/>
    <w:rsid w:val="7B267783"/>
    <w:rPr>
      <w:rFonts w:asciiTheme="minorHAnsi" w:eastAsiaTheme="minorEastAsia" w:hAnsiTheme="minorHAnsi" w:cstheme="minorBidi"/>
      <w:sz w:val="24"/>
      <w:szCs w:val="24"/>
    </w:rPr>
  </w:style>
  <w:style w:type="character" w:customStyle="1" w:styleId="s2">
    <w:name w:val="s2"/>
    <w:basedOn w:val="DefaultParagraphFont"/>
    <w:uiPriority w:val="1"/>
    <w:rsid w:val="7B267783"/>
    <w:rPr>
      <w:rFonts w:asciiTheme="minorHAnsi" w:eastAsiaTheme="minorEastAsia" w:hAnsiTheme="minorHAnsi" w:cstheme="minorBidi"/>
      <w:sz w:val="24"/>
      <w:szCs w:val="24"/>
    </w:rPr>
  </w:style>
  <w:style w:type="character" w:styleId="SubtleReference">
    <w:name w:val="Subtle Reference"/>
    <w:basedOn w:val="DefaultParagraphFont"/>
    <w:uiPriority w:val="31"/>
    <w:qFormat/>
    <w:rsid w:val="74F6878F"/>
    <w:rPr>
      <w:smallCaps/>
      <w:color w:val="5A5A5A"/>
    </w:rPr>
  </w:style>
  <w:style w:type="character" w:styleId="Emphasis">
    <w:name w:val="Emphasis"/>
    <w:basedOn w:val="DefaultParagraphFont"/>
    <w:uiPriority w:val="20"/>
    <w:qFormat/>
    <w:rsid w:val="74F6878F"/>
    <w:rPr>
      <w:i/>
      <w:iCs/>
    </w:rPr>
  </w:style>
  <w:style w:type="character" w:styleId="SubtleEmphasis">
    <w:name w:val="Subtle Emphasis"/>
    <w:basedOn w:val="DefaultParagraphFont"/>
    <w:uiPriority w:val="19"/>
    <w:qFormat/>
    <w:rsid w:val="74F6878F"/>
    <w:rPr>
      <w:i/>
      <w:iCs/>
      <w:color w:val="404040" w:themeColor="text1" w:themeTint="BF"/>
    </w:rPr>
  </w:style>
  <w:style w:type="paragraph" w:styleId="CommentText">
    <w:name w:val="annotation text"/>
    <w:basedOn w:val="Normal"/>
    <w:link w:val="CommentTextChar"/>
    <w:uiPriority w:val="99"/>
    <w:unhideWhenUsed/>
    <w:rsid w:val="7BF695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EB4F1E"/>
    <w:pPr>
      <w:spacing w:after="0" w:line="240" w:lineRule="auto"/>
    </w:pPr>
    <w:rPr>
      <w:sz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5A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5A4B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E33281"/>
    <w:rPr>
      <w:color w:val="2B579A"/>
      <w:shd w:val="clear" w:color="auto" w:fill="E1DFDD"/>
    </w:rPr>
  </w:style>
  <w:style w:type="paragraph" w:customStyle="1" w:styleId="Style1">
    <w:name w:val="Style1"/>
    <w:basedOn w:val="Heading1"/>
    <w:uiPriority w:val="1"/>
    <w:qFormat/>
    <w:rsid w:val="00254A09"/>
  </w:style>
  <w:style w:type="paragraph" w:styleId="NormalWeb">
    <w:name w:val="Normal (Web)"/>
    <w:basedOn w:val="Normal"/>
    <w:uiPriority w:val="99"/>
    <w:semiHidden/>
    <w:unhideWhenUsed/>
    <w:rsid w:val="7BF69556"/>
    <w:pPr>
      <w:spacing w:beforeAutospacing="1" w:afterAutospacing="1" w:line="240" w:lineRule="auto"/>
    </w:pPr>
    <w:rPr>
      <w:rFonts w:ascii="Times New Roman" w:eastAsia="Times New Roman" w:hAnsi="Times New Roman"/>
    </w:rPr>
  </w:style>
  <w:style w:type="character" w:styleId="Strong">
    <w:name w:val="Strong"/>
    <w:basedOn w:val="DefaultParagraphFont"/>
    <w:uiPriority w:val="22"/>
    <w:qFormat/>
    <w:rsid w:val="0091547C"/>
    <w:rPr>
      <w:b/>
      <w:bCs/>
    </w:rPr>
  </w:style>
  <w:style w:type="paragraph" w:customStyle="1" w:styleId="2ndLevelBullet">
    <w:name w:val="2nd Level Bullet"/>
    <w:basedOn w:val="Normal"/>
    <w:link w:val="2ndLevelBulletChar"/>
    <w:uiPriority w:val="1"/>
    <w:qFormat/>
    <w:rsid w:val="007752F7"/>
    <w:pPr>
      <w:numPr>
        <w:ilvl w:val="1"/>
        <w:numId w:val="1"/>
      </w:numPr>
      <w:ind w:left="720"/>
    </w:pPr>
  </w:style>
  <w:style w:type="character" w:customStyle="1" w:styleId="2ndLevelBulletChar">
    <w:name w:val="2nd Level Bullet Char"/>
    <w:basedOn w:val="DefaultParagraphFont"/>
    <w:link w:val="2ndLevelBullet"/>
    <w:uiPriority w:val="1"/>
    <w:rsid w:val="007752F7"/>
    <w:rPr>
      <w:rFonts w:ascii="Montserrat" w:hAnsi="Montserrat"/>
      <w:sz w:val="26"/>
      <w:szCs w:val="26"/>
    </w:rPr>
  </w:style>
  <w:style w:type="paragraph" w:customStyle="1" w:styleId="3rdLevelBullet">
    <w:name w:val="3rd Level Bullet"/>
    <w:basedOn w:val="Normal"/>
    <w:link w:val="3rdLevelBulletChar"/>
    <w:uiPriority w:val="1"/>
    <w:qFormat/>
    <w:rsid w:val="00936857"/>
    <w:pPr>
      <w:numPr>
        <w:ilvl w:val="2"/>
        <w:numId w:val="1"/>
      </w:numPr>
      <w:ind w:left="1170"/>
    </w:pPr>
  </w:style>
  <w:style w:type="character" w:customStyle="1" w:styleId="3rdLevelBulletChar">
    <w:name w:val="3rd Level Bullet Char"/>
    <w:basedOn w:val="DefaultParagraphFont"/>
    <w:link w:val="3rdLevelBullet"/>
    <w:uiPriority w:val="1"/>
    <w:rsid w:val="00936857"/>
    <w:rPr>
      <w:rFonts w:ascii="Montserrat" w:hAnsi="Montserrat"/>
      <w:sz w:val="26"/>
      <w:szCs w:val="26"/>
    </w:rPr>
  </w:style>
  <w:style w:type="paragraph" w:customStyle="1" w:styleId="FakeHeading">
    <w:name w:val="Fake Heading"/>
    <w:basedOn w:val="Heading1"/>
    <w:qFormat/>
    <w:rsid w:val="004A1EC8"/>
  </w:style>
  <w:style w:type="character" w:styleId="BookTitle">
    <w:name w:val="Book Title"/>
    <w:basedOn w:val="DefaultParagraphFont"/>
    <w:uiPriority w:val="33"/>
    <w:qFormat/>
    <w:rsid w:val="0095063E"/>
    <w:rPr>
      <w:b/>
      <w:bCs/>
      <w:i/>
      <w:iCs/>
      <w:spacing w:val="5"/>
    </w:rPr>
  </w:style>
  <w:style w:type="table" w:styleId="GridTable4-Accent1">
    <w:name w:val="Grid Table 4 Accent 1"/>
    <w:basedOn w:val="TableNormal"/>
    <w:uiPriority w:val="49"/>
    <w:rsid w:val="0054555D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customStyle="1" w:styleId="Default">
    <w:name w:val="Default"/>
    <w:rsid w:val="00BE67A1"/>
    <w:pPr>
      <w:autoSpaceDE w:val="0"/>
      <w:autoSpaceDN w:val="0"/>
      <w:adjustRightInd w:val="0"/>
      <w:spacing w:after="0" w:line="240" w:lineRule="auto"/>
    </w:pPr>
    <w:rPr>
      <w:rFonts w:ascii="Montserrat Thin" w:hAnsi="Montserrat Thin" w:cs="Montserrat Thin"/>
      <w:color w:val="000000"/>
    </w:rPr>
  </w:style>
  <w:style w:type="character" w:customStyle="1" w:styleId="normaltextrun">
    <w:name w:val="normaltextrun"/>
    <w:basedOn w:val="DefaultParagraphFont"/>
    <w:rsid w:val="00FB5458"/>
  </w:style>
  <w:style w:type="paragraph" w:customStyle="1" w:styleId="paragraph">
    <w:name w:val="paragraph"/>
    <w:basedOn w:val="Normal"/>
    <w:rsid w:val="00FB5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eop">
    <w:name w:val="eop"/>
    <w:basedOn w:val="DefaultParagraphFont"/>
    <w:rsid w:val="00FB5458"/>
  </w:style>
  <w:style w:type="table" w:styleId="GridTable5Dark">
    <w:name w:val="Grid Table 5 Dark"/>
    <w:basedOn w:val="TableNormal"/>
    <w:uiPriority w:val="50"/>
    <w:rsid w:val="00BF467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paragraph" w:customStyle="1" w:styleId="artifact-docx-previewheading1">
    <w:name w:val="artifact-docx-preview_heading1"/>
    <w:basedOn w:val="Normal"/>
    <w:rsid w:val="000C7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rtifact-docx-previewbulletedlist">
    <w:name w:val="artifact-docx-preview_bulletedlist"/>
    <w:basedOn w:val="Normal"/>
    <w:rsid w:val="000C7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pdq2pgselectionanchorcontainer">
    <w:name w:val="pdq2pg_selectionanchorcontainer"/>
    <w:basedOn w:val="Normal"/>
    <w:rsid w:val="003A44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76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microsoft.com/office/2007/relationships/diagramDrawing" Target="diagrams/drawing1.xml"/><Relationship Id="rId26" Type="http://schemas.openxmlformats.org/officeDocument/2006/relationships/diagramLayout" Target="diagrams/layout2.xml"/><Relationship Id="rId39" Type="http://schemas.openxmlformats.org/officeDocument/2006/relationships/image" Target="media/image12.png"/><Relationship Id="rId21" Type="http://schemas.openxmlformats.org/officeDocument/2006/relationships/hyperlink" Target="https://emotional-cpr.org/" TargetMode="External"/><Relationship Id="rId34" Type="http://schemas.openxmlformats.org/officeDocument/2006/relationships/hyperlink" Target="https://www.warmline.org/" TargetMode="External"/><Relationship Id="rId42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diagramQuickStyle" Target="diagrams/quickStyle1.xml"/><Relationship Id="rId29" Type="http://schemas.microsoft.com/office/2007/relationships/diagramDrawing" Target="diagrams/drawing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ilttacenter.org/emotional-wellness/" TargetMode="External"/><Relationship Id="rId32" Type="http://schemas.openxmlformats.org/officeDocument/2006/relationships/image" Target="media/image7.png"/><Relationship Id="rId37" Type="http://schemas.openxmlformats.org/officeDocument/2006/relationships/image" Target="media/image10.png"/><Relationship Id="rId40" Type="http://schemas.openxmlformats.org/officeDocument/2006/relationships/header" Target="header1.xml"/><Relationship Id="rId45" Type="http://schemas.microsoft.com/office/2020/10/relationships/intelligence" Target="intelligence2.xml"/><Relationship Id="rId5" Type="http://schemas.openxmlformats.org/officeDocument/2006/relationships/numbering" Target="numbering.xml"/><Relationship Id="rId15" Type="http://schemas.openxmlformats.org/officeDocument/2006/relationships/diagramLayout" Target="diagrams/layout1.xml"/><Relationship Id="rId23" Type="http://schemas.openxmlformats.org/officeDocument/2006/relationships/image" Target="media/image6.png"/><Relationship Id="rId28" Type="http://schemas.openxmlformats.org/officeDocument/2006/relationships/diagramColors" Target="diagrams/colors2.xml"/><Relationship Id="rId36" Type="http://schemas.openxmlformats.org/officeDocument/2006/relationships/image" Target="media/image9.png"/><Relationship Id="rId10" Type="http://schemas.openxmlformats.org/officeDocument/2006/relationships/endnotes" Target="endnotes.xml"/><Relationship Id="rId19" Type="http://schemas.openxmlformats.org/officeDocument/2006/relationships/image" Target="media/image4.png"/><Relationship Id="rId31" Type="http://schemas.openxmlformats.org/officeDocument/2006/relationships/hyperlink" Target="https://emotional-cpr.org/" TargetMode="External"/><Relationship Id="rId44" Type="http://schemas.microsoft.com/office/2019/05/relationships/documenttasks" Target="documenttasks/documenttasks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diagramData" Target="diagrams/data1.xml"/><Relationship Id="rId22" Type="http://schemas.openxmlformats.org/officeDocument/2006/relationships/hyperlink" Target="https://www.thenationalcouncil.org/service/whole-health-action-management/" TargetMode="External"/><Relationship Id="rId27" Type="http://schemas.openxmlformats.org/officeDocument/2006/relationships/diagramQuickStyle" Target="diagrams/quickStyle2.xml"/><Relationship Id="rId30" Type="http://schemas.openxmlformats.org/officeDocument/2006/relationships/hyperlink" Target="https://www.thenationalcouncil.org/service/whole-health-action-management/" TargetMode="External"/><Relationship Id="rId35" Type="http://schemas.openxmlformats.org/officeDocument/2006/relationships/hyperlink" Target="http://www.ILTTACenter.org" TargetMode="External"/><Relationship Id="rId43" Type="http://schemas.openxmlformats.org/officeDocument/2006/relationships/theme" Target="theme/theme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diagramColors" Target="diagrams/colors1.xml"/><Relationship Id="rId25" Type="http://schemas.openxmlformats.org/officeDocument/2006/relationships/diagramData" Target="diagrams/data2.xml"/><Relationship Id="rId33" Type="http://schemas.openxmlformats.org/officeDocument/2006/relationships/image" Target="media/image8.svg"/><Relationship Id="rId38" Type="http://schemas.openxmlformats.org/officeDocument/2006/relationships/image" Target="media/image11.png"/><Relationship Id="rId20" Type="http://schemas.openxmlformats.org/officeDocument/2006/relationships/image" Target="media/image5.svg"/><Relationship Id="rId41" Type="http://schemas.openxmlformats.org/officeDocument/2006/relationships/footer" Target="foot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0NoLn">
    <dgm:fillClrLst meth="repeat">
      <a:schemeClr val="accent1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NoLn">
    <dgm:fillClrLst meth="repeat">
      <a:schemeClr val="accent1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ltNode1NoLn">
    <dgm:fillClrLst meth="repeat">
      <a:schemeClr val="accent1">
        <a:tint val="75000"/>
      </a:schemeClr>
    </dgm:fillClrLst>
    <dgm:linClrLst meth="repeat">
      <a:schemeClr val="lt1">
        <a:alpha val="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2NoLn">
    <dgm:fillClrLst meth="repeat">
      <a:schemeClr val="accent1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NoLn">
    <dgm:fillClrLst meth="repeat">
      <a:schemeClr val="accent1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NoLn">
    <dgm:fillClrLst meth="repeat">
      <a:schemeClr val="accent1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revTxLt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/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0_3">
  <dgm:title val=""/>
  <dgm:desc val=""/>
  <dgm:catLst>
    <dgm:cat type="mainScheme" pri="10300"/>
  </dgm:catLst>
  <dgm:styleLbl name="node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0NoLn">
    <dgm:fillClrLst meth="repeat">
      <a:schemeClr val="dk2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alignNode1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1NoLn">
    <dgm:fillClrLst meth="repeat">
      <a:schemeClr val="dk2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ltNode1NoLn">
    <dgm:fillClrLst meth="repeat">
      <a:schemeClr val="dk2">
        <a:tint val="75000"/>
      </a:schemeClr>
    </dgm:fillClrLst>
    <dgm:linClrLst meth="repeat">
      <a:schemeClr val="lt1">
        <a:alpha val="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vennNode1">
    <dgm:fillClrLst meth="repeat">
      <a:schemeClr val="dk2">
        <a:alpha val="50000"/>
      </a:schemeClr>
    </dgm:fillClrLst>
    <dgm:linClrLst meth="repeat">
      <a:schemeClr val="lt2"/>
    </dgm:linClrLst>
    <dgm:effectClrLst/>
    <dgm:txLinClrLst/>
    <dgm:txFillClrLst/>
    <dgm:txEffectClrLst/>
  </dgm:styleLbl>
  <dgm:styleLbl name="node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2NoLn">
    <dgm:fillClrLst meth="repeat">
      <a:schemeClr val="dk2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node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3NoLn">
    <dgm:fillClrLst meth="repeat">
      <a:schemeClr val="dk2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node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4NoLn">
    <dgm:fillClrLst meth="repeat">
      <a:schemeClr val="dk2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fgImgPlace1">
    <dgm:fillClrLst meth="repeat">
      <a:schemeClr val="dk2">
        <a:tint val="50000"/>
      </a:schemeClr>
    </dgm:fillClrLst>
    <dgm:linClrLst meth="repeat">
      <a:schemeClr val="lt2"/>
    </dgm:linClrLst>
    <dgm:effectClrLst/>
    <dgm:txLinClrLst/>
    <dgm:txFillClrLst meth="repeat">
      <a:schemeClr val="lt2"/>
    </dgm:txFillClrLst>
    <dgm:txEffectClrLst/>
  </dgm:styleLbl>
  <dgm:styleLbl name="align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bg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callout">
    <dgm:fillClrLst meth="repeat">
      <a:schemeClr val="dk2"/>
    </dgm:fillClrLst>
    <dgm:linClrLst meth="repeat">
      <a:schemeClr val="dk2">
        <a:tint val="50000"/>
      </a:schemeClr>
    </dgm:linClrLst>
    <dgm:effectClrLst/>
    <dgm:txLinClrLst/>
    <dgm:txFillClrLst meth="repeat">
      <a:schemeClr val="lt2"/>
    </dgm:txFillClrLst>
    <dgm:txEffectClrLst/>
  </dgm:styleLbl>
  <dgm:styleLbl name="asst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lt2"/>
    </dgm:txFillClrLst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2">
        <a:alpha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2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2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revTxLt">
    <dgm:fillClrLst meth="repeat">
      <a:schemeClr val="lt2">
        <a:alpha val="0"/>
      </a:schemeClr>
    </dgm:fillClrLst>
    <dgm:linClrLst meth="repeat">
      <a:schemeClr val="dk1">
        <a:alpha val="0"/>
      </a:schemeClr>
    </dgm:linClrLst>
    <dgm:effectClrLst/>
    <dgm:txLinClrLst/>
    <dgm:txFillClrLst/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6F1F470-ABC7-8446-868B-3DE2C0F9D831}" type="doc">
      <dgm:prSet loTypeId="urn:microsoft.com/office/officeart/2005/8/layout/venn2" loCatId="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C2E89BD5-D1F4-A340-95F4-6C631795C2F1}">
      <dgm:prSet phldrT="[Text]" custT="1"/>
      <dgm:spPr/>
      <dgm:t>
        <a:bodyPr/>
        <a:lstStyle/>
        <a:p>
          <a:pPr algn="ctr"/>
          <a:r>
            <a:rPr lang="en-US" sz="1100">
              <a:latin typeface="Montserrat" pitchFamily="2" charset="77"/>
            </a:rPr>
            <a:t>Comunidad</a:t>
          </a:r>
        </a:p>
      </dgm:t>
    </dgm:pt>
    <dgm:pt modelId="{49DEA729-DBE5-4C40-B9F5-DAF965601257}" type="parTrans" cxnId="{7FB37ADB-3716-FF48-AC62-D06E0F7070A9}">
      <dgm:prSet/>
      <dgm:spPr/>
      <dgm:t>
        <a:bodyPr/>
        <a:lstStyle/>
        <a:p>
          <a:pPr algn="ctr"/>
          <a:endParaRPr lang="en-US"/>
        </a:p>
      </dgm:t>
    </dgm:pt>
    <dgm:pt modelId="{8AD86AA2-DBB1-9C43-9FC2-F1819DF24A95}" type="sibTrans" cxnId="{7FB37ADB-3716-FF48-AC62-D06E0F7070A9}">
      <dgm:prSet/>
      <dgm:spPr/>
      <dgm:t>
        <a:bodyPr/>
        <a:lstStyle/>
        <a:p>
          <a:pPr algn="ctr"/>
          <a:endParaRPr lang="en-US"/>
        </a:p>
      </dgm:t>
    </dgm:pt>
    <dgm:pt modelId="{76735D52-EFAF-9D41-9B89-754FC26BA0C1}">
      <dgm:prSet phldrT="[Text]" custT="1"/>
      <dgm:spPr/>
      <dgm:t>
        <a:bodyPr/>
        <a:lstStyle/>
        <a:p>
          <a:pPr algn="ctr"/>
          <a:r>
            <a:rPr lang="en-US" sz="1200">
              <a:latin typeface="Montserrat" pitchFamily="2" charset="77"/>
            </a:rPr>
            <a:t>Pares</a:t>
          </a:r>
        </a:p>
      </dgm:t>
    </dgm:pt>
    <dgm:pt modelId="{526BD2EB-03EF-AE4E-AB11-A58E2B06FE2B}" type="parTrans" cxnId="{28A340F4-7B61-904A-8A63-634CB4CFB296}">
      <dgm:prSet/>
      <dgm:spPr/>
      <dgm:t>
        <a:bodyPr/>
        <a:lstStyle/>
        <a:p>
          <a:pPr algn="ctr"/>
          <a:endParaRPr lang="en-US"/>
        </a:p>
      </dgm:t>
    </dgm:pt>
    <dgm:pt modelId="{39B1554B-CBF4-3945-A2EE-AEC0554967D3}" type="sibTrans" cxnId="{28A340F4-7B61-904A-8A63-634CB4CFB296}">
      <dgm:prSet/>
      <dgm:spPr/>
      <dgm:t>
        <a:bodyPr/>
        <a:lstStyle/>
        <a:p>
          <a:pPr algn="ctr"/>
          <a:endParaRPr lang="en-US"/>
        </a:p>
      </dgm:t>
    </dgm:pt>
    <dgm:pt modelId="{49489A19-9099-FE46-ACE0-6224A18A6348}">
      <dgm:prSet phldrT="[Text]" custT="1"/>
      <dgm:spPr/>
      <dgm:t>
        <a:bodyPr/>
        <a:lstStyle/>
        <a:p>
          <a:pPr algn="ctr"/>
          <a:r>
            <a:rPr lang="en-US" sz="1200">
              <a:latin typeface="Montserrat" pitchFamily="2" charset="77"/>
            </a:rPr>
            <a:t>Persona</a:t>
          </a:r>
        </a:p>
      </dgm:t>
    </dgm:pt>
    <dgm:pt modelId="{83E8F2A2-988A-8D46-B661-E8539FCD4ECC}" type="parTrans" cxnId="{8016249F-0771-BB40-9ADD-37C6486CC6B7}">
      <dgm:prSet/>
      <dgm:spPr/>
      <dgm:t>
        <a:bodyPr/>
        <a:lstStyle/>
        <a:p>
          <a:pPr algn="ctr"/>
          <a:endParaRPr lang="en-US"/>
        </a:p>
      </dgm:t>
    </dgm:pt>
    <dgm:pt modelId="{70D9F691-D52C-0D45-867C-06A3592BB0DC}" type="sibTrans" cxnId="{8016249F-0771-BB40-9ADD-37C6486CC6B7}">
      <dgm:prSet/>
      <dgm:spPr/>
      <dgm:t>
        <a:bodyPr/>
        <a:lstStyle/>
        <a:p>
          <a:pPr algn="ctr"/>
          <a:endParaRPr lang="en-US"/>
        </a:p>
      </dgm:t>
    </dgm:pt>
    <dgm:pt modelId="{25ACD95A-27A9-8E41-87DE-119E330C6B08}" type="pres">
      <dgm:prSet presAssocID="{66F1F470-ABC7-8446-868B-3DE2C0F9D831}" presName="Name0" presStyleCnt="0">
        <dgm:presLayoutVars>
          <dgm:chMax val="7"/>
          <dgm:resizeHandles val="exact"/>
        </dgm:presLayoutVars>
      </dgm:prSet>
      <dgm:spPr/>
    </dgm:pt>
    <dgm:pt modelId="{DB4E0F7B-54AD-3A41-A1F1-F3C828346F8D}" type="pres">
      <dgm:prSet presAssocID="{66F1F470-ABC7-8446-868B-3DE2C0F9D831}" presName="comp1" presStyleCnt="0"/>
      <dgm:spPr/>
    </dgm:pt>
    <dgm:pt modelId="{ABCC0D07-5690-0E4A-9D22-78557D776D92}" type="pres">
      <dgm:prSet presAssocID="{66F1F470-ABC7-8446-868B-3DE2C0F9D831}" presName="circle1" presStyleLbl="node1" presStyleIdx="0" presStyleCnt="3" custScaleX="154944"/>
      <dgm:spPr/>
    </dgm:pt>
    <dgm:pt modelId="{D3C45C1D-AB3E-0344-9E4C-439407DCFDF3}" type="pres">
      <dgm:prSet presAssocID="{66F1F470-ABC7-8446-868B-3DE2C0F9D831}" presName="c1text" presStyleLbl="node1" presStyleIdx="0" presStyleCnt="3">
        <dgm:presLayoutVars>
          <dgm:bulletEnabled val="1"/>
        </dgm:presLayoutVars>
      </dgm:prSet>
      <dgm:spPr/>
    </dgm:pt>
    <dgm:pt modelId="{02E2E882-4C85-D440-AEB3-701C5582AE02}" type="pres">
      <dgm:prSet presAssocID="{66F1F470-ABC7-8446-868B-3DE2C0F9D831}" presName="comp2" presStyleCnt="0"/>
      <dgm:spPr/>
    </dgm:pt>
    <dgm:pt modelId="{8A86489A-5921-D54D-B567-C070BC41C234}" type="pres">
      <dgm:prSet presAssocID="{66F1F470-ABC7-8446-868B-3DE2C0F9D831}" presName="circle2" presStyleLbl="node1" presStyleIdx="1" presStyleCnt="3" custScaleX="159991"/>
      <dgm:spPr/>
    </dgm:pt>
    <dgm:pt modelId="{2F270B27-9D42-EB46-8032-E60E09011E86}" type="pres">
      <dgm:prSet presAssocID="{66F1F470-ABC7-8446-868B-3DE2C0F9D831}" presName="c2text" presStyleLbl="node1" presStyleIdx="1" presStyleCnt="3">
        <dgm:presLayoutVars>
          <dgm:bulletEnabled val="1"/>
        </dgm:presLayoutVars>
      </dgm:prSet>
      <dgm:spPr/>
    </dgm:pt>
    <dgm:pt modelId="{344DD9F1-759A-6D41-AEAF-E373073DB768}" type="pres">
      <dgm:prSet presAssocID="{66F1F470-ABC7-8446-868B-3DE2C0F9D831}" presName="comp3" presStyleCnt="0"/>
      <dgm:spPr/>
    </dgm:pt>
    <dgm:pt modelId="{867951C6-49A5-1442-AB2C-2E542AEA7E4A}" type="pres">
      <dgm:prSet presAssocID="{66F1F470-ABC7-8446-868B-3DE2C0F9D831}" presName="circle3" presStyleLbl="node1" presStyleIdx="2" presStyleCnt="3" custScaleX="199010"/>
      <dgm:spPr/>
    </dgm:pt>
    <dgm:pt modelId="{C0C8C02E-41B1-674E-82A5-46182CFF4BA5}" type="pres">
      <dgm:prSet presAssocID="{66F1F470-ABC7-8446-868B-3DE2C0F9D831}" presName="c3text" presStyleLbl="node1" presStyleIdx="2" presStyleCnt="3">
        <dgm:presLayoutVars>
          <dgm:bulletEnabled val="1"/>
        </dgm:presLayoutVars>
      </dgm:prSet>
      <dgm:spPr/>
    </dgm:pt>
  </dgm:ptLst>
  <dgm:cxnLst>
    <dgm:cxn modelId="{DDED9F05-0EB7-8442-89C5-9EC2EE82D197}" type="presOf" srcId="{C2E89BD5-D1F4-A340-95F4-6C631795C2F1}" destId="{C0C8C02E-41B1-674E-82A5-46182CFF4BA5}" srcOrd="1" destOrd="0" presId="urn:microsoft.com/office/officeart/2005/8/layout/venn2"/>
    <dgm:cxn modelId="{9C07301F-D345-984B-992F-7193D3F08B43}" type="presOf" srcId="{66F1F470-ABC7-8446-868B-3DE2C0F9D831}" destId="{25ACD95A-27A9-8E41-87DE-119E330C6B08}" srcOrd="0" destOrd="0" presId="urn:microsoft.com/office/officeart/2005/8/layout/venn2"/>
    <dgm:cxn modelId="{5EA24152-36A9-0E48-8E20-DB1B82CB95B7}" type="presOf" srcId="{76735D52-EFAF-9D41-9B89-754FC26BA0C1}" destId="{2F270B27-9D42-EB46-8032-E60E09011E86}" srcOrd="1" destOrd="0" presId="urn:microsoft.com/office/officeart/2005/8/layout/venn2"/>
    <dgm:cxn modelId="{98D43287-DCE4-894D-8EE8-EE4B1CA16D37}" type="presOf" srcId="{49489A19-9099-FE46-ACE0-6224A18A6348}" destId="{ABCC0D07-5690-0E4A-9D22-78557D776D92}" srcOrd="0" destOrd="0" presId="urn:microsoft.com/office/officeart/2005/8/layout/venn2"/>
    <dgm:cxn modelId="{08FFEE93-78EE-9044-B5B2-3D45767E8BFF}" type="presOf" srcId="{C2E89BD5-D1F4-A340-95F4-6C631795C2F1}" destId="{867951C6-49A5-1442-AB2C-2E542AEA7E4A}" srcOrd="0" destOrd="0" presId="urn:microsoft.com/office/officeart/2005/8/layout/venn2"/>
    <dgm:cxn modelId="{8016249F-0771-BB40-9ADD-37C6486CC6B7}" srcId="{66F1F470-ABC7-8446-868B-3DE2C0F9D831}" destId="{49489A19-9099-FE46-ACE0-6224A18A6348}" srcOrd="0" destOrd="0" parTransId="{83E8F2A2-988A-8D46-B661-E8539FCD4ECC}" sibTransId="{70D9F691-D52C-0D45-867C-06A3592BB0DC}"/>
    <dgm:cxn modelId="{651BD8BE-D972-5E4C-84AD-D2EE5B6FD42F}" type="presOf" srcId="{49489A19-9099-FE46-ACE0-6224A18A6348}" destId="{D3C45C1D-AB3E-0344-9E4C-439407DCFDF3}" srcOrd="1" destOrd="0" presId="urn:microsoft.com/office/officeart/2005/8/layout/venn2"/>
    <dgm:cxn modelId="{7FB37ADB-3716-FF48-AC62-D06E0F7070A9}" srcId="{66F1F470-ABC7-8446-868B-3DE2C0F9D831}" destId="{C2E89BD5-D1F4-A340-95F4-6C631795C2F1}" srcOrd="2" destOrd="0" parTransId="{49DEA729-DBE5-4C40-B9F5-DAF965601257}" sibTransId="{8AD86AA2-DBB1-9C43-9FC2-F1819DF24A95}"/>
    <dgm:cxn modelId="{28A340F4-7B61-904A-8A63-634CB4CFB296}" srcId="{66F1F470-ABC7-8446-868B-3DE2C0F9D831}" destId="{76735D52-EFAF-9D41-9B89-754FC26BA0C1}" srcOrd="1" destOrd="0" parTransId="{526BD2EB-03EF-AE4E-AB11-A58E2B06FE2B}" sibTransId="{39B1554B-CBF4-3945-A2EE-AEC0554967D3}"/>
    <dgm:cxn modelId="{3539B9F9-AAB1-674E-8798-720E5B62A083}" type="presOf" srcId="{76735D52-EFAF-9D41-9B89-754FC26BA0C1}" destId="{8A86489A-5921-D54D-B567-C070BC41C234}" srcOrd="0" destOrd="0" presId="urn:microsoft.com/office/officeart/2005/8/layout/venn2"/>
    <dgm:cxn modelId="{B6655E01-D16F-0040-8332-B4D790CCBB71}" type="presParOf" srcId="{25ACD95A-27A9-8E41-87DE-119E330C6B08}" destId="{DB4E0F7B-54AD-3A41-A1F1-F3C828346F8D}" srcOrd="0" destOrd="0" presId="urn:microsoft.com/office/officeart/2005/8/layout/venn2"/>
    <dgm:cxn modelId="{650D2ED5-03EA-1543-B001-9CAC329C723F}" type="presParOf" srcId="{DB4E0F7B-54AD-3A41-A1F1-F3C828346F8D}" destId="{ABCC0D07-5690-0E4A-9D22-78557D776D92}" srcOrd="0" destOrd="0" presId="urn:microsoft.com/office/officeart/2005/8/layout/venn2"/>
    <dgm:cxn modelId="{5A286DCA-40E6-4047-9767-283D88AEF7D0}" type="presParOf" srcId="{DB4E0F7B-54AD-3A41-A1F1-F3C828346F8D}" destId="{D3C45C1D-AB3E-0344-9E4C-439407DCFDF3}" srcOrd="1" destOrd="0" presId="urn:microsoft.com/office/officeart/2005/8/layout/venn2"/>
    <dgm:cxn modelId="{CC548A0F-AA50-AE4C-A8B7-6CE25BD2A010}" type="presParOf" srcId="{25ACD95A-27A9-8E41-87DE-119E330C6B08}" destId="{02E2E882-4C85-D440-AEB3-701C5582AE02}" srcOrd="1" destOrd="0" presId="urn:microsoft.com/office/officeart/2005/8/layout/venn2"/>
    <dgm:cxn modelId="{1EE28CE3-7F94-0B43-BC90-8E5ADEB2C423}" type="presParOf" srcId="{02E2E882-4C85-D440-AEB3-701C5582AE02}" destId="{8A86489A-5921-D54D-B567-C070BC41C234}" srcOrd="0" destOrd="0" presId="urn:microsoft.com/office/officeart/2005/8/layout/venn2"/>
    <dgm:cxn modelId="{6056AF5E-01D4-804C-BDFC-2AFB009D98BC}" type="presParOf" srcId="{02E2E882-4C85-D440-AEB3-701C5582AE02}" destId="{2F270B27-9D42-EB46-8032-E60E09011E86}" srcOrd="1" destOrd="0" presId="urn:microsoft.com/office/officeart/2005/8/layout/venn2"/>
    <dgm:cxn modelId="{6D23DF32-9C77-C542-82F8-9D96B2B44A45}" type="presParOf" srcId="{25ACD95A-27A9-8E41-87DE-119E330C6B08}" destId="{344DD9F1-759A-6D41-AEAF-E373073DB768}" srcOrd="2" destOrd="0" presId="urn:microsoft.com/office/officeart/2005/8/layout/venn2"/>
    <dgm:cxn modelId="{41E07629-7B06-854D-8449-3387BE702EE4}" type="presParOf" srcId="{344DD9F1-759A-6D41-AEAF-E373073DB768}" destId="{867951C6-49A5-1442-AB2C-2E542AEA7E4A}" srcOrd="0" destOrd="0" presId="urn:microsoft.com/office/officeart/2005/8/layout/venn2"/>
    <dgm:cxn modelId="{604B9C3C-FA5D-2C4D-91E2-F30E25839FF3}" type="presParOf" srcId="{344DD9F1-759A-6D41-AEAF-E373073DB768}" destId="{C0C8C02E-41B1-674E-82A5-46182CFF4BA5}" srcOrd="1" destOrd="0" presId="urn:microsoft.com/office/officeart/2005/8/layout/venn2"/>
  </dgm:cxnLst>
  <dgm:bg/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FDEA78D3-8AA8-414D-80F0-7C51D6D3F2C6}" type="doc">
      <dgm:prSet loTypeId="urn:microsoft.com/office/officeart/2005/8/layout/process4" loCatId="" qsTypeId="urn:microsoft.com/office/officeart/2005/8/quickstyle/simple2" qsCatId="simple" csTypeId="urn:microsoft.com/office/officeart/2005/8/colors/accent0_3" csCatId="mainScheme" phldr="1"/>
      <dgm:spPr/>
      <dgm:t>
        <a:bodyPr/>
        <a:lstStyle/>
        <a:p>
          <a:endParaRPr lang="en-US"/>
        </a:p>
      </dgm:t>
    </dgm:pt>
    <dgm:pt modelId="{4B585149-F460-C747-B2E2-14BDC10CDE70}">
      <dgm:prSet phldrT="[Text]" custT="1"/>
      <dgm:spPr/>
      <dgm:t>
        <a:bodyPr/>
        <a:lstStyle/>
        <a:p>
          <a:r>
            <a:rPr lang="en-US" sz="1200">
              <a:latin typeface="Montserrat" pitchFamily="2" charset="77"/>
            </a:rPr>
            <a:t>Centrarse</a:t>
          </a:r>
        </a:p>
      </dgm:t>
    </dgm:pt>
    <dgm:pt modelId="{C85336A8-5205-7643-9B58-04D522DD4AFE}" type="parTrans" cxnId="{9CD253BF-B4DE-1D4F-95DB-929C256859D1}">
      <dgm:prSet/>
      <dgm:spPr/>
      <dgm:t>
        <a:bodyPr/>
        <a:lstStyle/>
        <a:p>
          <a:endParaRPr lang="en-US" sz="1200">
            <a:latin typeface="Montserrat" pitchFamily="2" charset="77"/>
          </a:endParaRPr>
        </a:p>
      </dgm:t>
    </dgm:pt>
    <dgm:pt modelId="{C1FDE44A-9AB5-4942-A626-9638DCD928B6}" type="sibTrans" cxnId="{9CD253BF-B4DE-1D4F-95DB-929C256859D1}">
      <dgm:prSet/>
      <dgm:spPr/>
      <dgm:t>
        <a:bodyPr/>
        <a:lstStyle/>
        <a:p>
          <a:endParaRPr lang="en-US" sz="1200">
            <a:latin typeface="Montserrat" pitchFamily="2" charset="77"/>
          </a:endParaRPr>
        </a:p>
      </dgm:t>
    </dgm:pt>
    <dgm:pt modelId="{3BA8E4C6-AA25-8B49-BA62-26A5E5B96AC5}">
      <dgm:prSet phldrT="[Text]" custT="1"/>
      <dgm:spPr/>
      <dgm:t>
        <a:bodyPr/>
        <a:lstStyle/>
        <a:p>
          <a:r>
            <a:rPr lang="en-US" sz="1200">
              <a:latin typeface="Montserrat" pitchFamily="2" charset="77"/>
            </a:rPr>
            <a:t>Vea a la persona en su totalidad y mantenga la curiosidad</a:t>
          </a:r>
        </a:p>
      </dgm:t>
    </dgm:pt>
    <dgm:pt modelId="{57ECBD0D-9BDC-6F4A-8612-538E0105175D}" type="parTrans" cxnId="{1E8B8EC5-08BD-A746-8AF5-5E7C50B0B60A}">
      <dgm:prSet/>
      <dgm:spPr/>
      <dgm:t>
        <a:bodyPr/>
        <a:lstStyle/>
        <a:p>
          <a:endParaRPr lang="en-US" sz="1200">
            <a:latin typeface="Montserrat" pitchFamily="2" charset="77"/>
          </a:endParaRPr>
        </a:p>
      </dgm:t>
    </dgm:pt>
    <dgm:pt modelId="{53E2012E-165F-8941-BE6C-672849A77CC1}" type="sibTrans" cxnId="{1E8B8EC5-08BD-A746-8AF5-5E7C50B0B60A}">
      <dgm:prSet/>
      <dgm:spPr/>
      <dgm:t>
        <a:bodyPr/>
        <a:lstStyle/>
        <a:p>
          <a:endParaRPr lang="en-US" sz="1200">
            <a:latin typeface="Montserrat" pitchFamily="2" charset="77"/>
          </a:endParaRPr>
        </a:p>
      </dgm:t>
    </dgm:pt>
    <dgm:pt modelId="{5EEB8DCE-1670-034E-95C9-AFAE9263097F}">
      <dgm:prSet phldrT="[Text]" custT="1"/>
      <dgm:spPr/>
      <dgm:t>
        <a:bodyPr/>
        <a:lstStyle/>
        <a:p>
          <a:r>
            <a:rPr lang="en-US" sz="1200">
              <a:latin typeface="Montserrat" pitchFamily="2" charset="77"/>
            </a:rPr>
            <a:t>Respete la autonomía, las decisiones y la autodirección</a:t>
          </a:r>
        </a:p>
      </dgm:t>
    </dgm:pt>
    <dgm:pt modelId="{F3946803-EF63-F34D-A516-801D86729B6A}" type="parTrans" cxnId="{3CDFE7AD-AEDE-6043-9DC3-FD5CA4B30E43}">
      <dgm:prSet/>
      <dgm:spPr/>
      <dgm:t>
        <a:bodyPr/>
        <a:lstStyle/>
        <a:p>
          <a:endParaRPr lang="en-US" sz="1200">
            <a:latin typeface="Montserrat" pitchFamily="2" charset="77"/>
          </a:endParaRPr>
        </a:p>
      </dgm:t>
    </dgm:pt>
    <dgm:pt modelId="{83145EDC-ABDD-0D41-B266-CEFEBE2D780D}" type="sibTrans" cxnId="{3CDFE7AD-AEDE-6043-9DC3-FD5CA4B30E43}">
      <dgm:prSet/>
      <dgm:spPr/>
      <dgm:t>
        <a:bodyPr/>
        <a:lstStyle/>
        <a:p>
          <a:endParaRPr lang="en-US" sz="1200">
            <a:latin typeface="Montserrat" pitchFamily="2" charset="77"/>
          </a:endParaRPr>
        </a:p>
      </dgm:t>
    </dgm:pt>
    <dgm:pt modelId="{B9BA060A-FEEA-3A49-B245-88AB1B04FF71}">
      <dgm:prSet phldrT="[Text]" custT="1"/>
      <dgm:spPr/>
      <dgm:t>
        <a:bodyPr/>
        <a:lstStyle/>
        <a:p>
          <a:r>
            <a:rPr lang="en-US" sz="1200">
              <a:latin typeface="Montserrat" pitchFamily="2" charset="77"/>
            </a:rPr>
            <a:t>Considerar</a:t>
          </a:r>
        </a:p>
      </dgm:t>
    </dgm:pt>
    <dgm:pt modelId="{5918FC52-5C55-EB43-91A7-48516C7FEE55}" type="parTrans" cxnId="{003B0C60-A4F9-1343-93D7-16DCAD939FEA}">
      <dgm:prSet/>
      <dgm:spPr/>
      <dgm:t>
        <a:bodyPr/>
        <a:lstStyle/>
        <a:p>
          <a:endParaRPr lang="en-US" sz="1200">
            <a:latin typeface="Montserrat" pitchFamily="2" charset="77"/>
          </a:endParaRPr>
        </a:p>
      </dgm:t>
    </dgm:pt>
    <dgm:pt modelId="{D8D8B31B-1845-4243-9D14-CCDCD24FA1C3}" type="sibTrans" cxnId="{003B0C60-A4F9-1343-93D7-16DCAD939FEA}">
      <dgm:prSet/>
      <dgm:spPr/>
      <dgm:t>
        <a:bodyPr/>
        <a:lstStyle/>
        <a:p>
          <a:endParaRPr lang="en-US" sz="1200">
            <a:latin typeface="Montserrat" pitchFamily="2" charset="77"/>
          </a:endParaRPr>
        </a:p>
      </dgm:t>
    </dgm:pt>
    <dgm:pt modelId="{346CC2A1-172C-0B4B-AEA7-E72B76BF573E}">
      <dgm:prSet phldrT="[Text]" custT="1"/>
      <dgm:spPr/>
      <dgm:t>
        <a:bodyPr/>
        <a:lstStyle/>
        <a:p>
          <a:r>
            <a:rPr lang="en-US" sz="1200">
              <a:latin typeface="Montserrat" pitchFamily="2" charset="77"/>
            </a:rPr>
            <a:t>Autonomía</a:t>
          </a:r>
        </a:p>
      </dgm:t>
    </dgm:pt>
    <dgm:pt modelId="{C488FA90-C558-274D-9036-3CF86EE8E350}" type="parTrans" cxnId="{D97C5D33-EBAB-4F41-9127-8547204944B1}">
      <dgm:prSet/>
      <dgm:spPr/>
      <dgm:t>
        <a:bodyPr/>
        <a:lstStyle/>
        <a:p>
          <a:endParaRPr lang="en-US" sz="1200">
            <a:latin typeface="Montserrat" pitchFamily="2" charset="77"/>
          </a:endParaRPr>
        </a:p>
      </dgm:t>
    </dgm:pt>
    <dgm:pt modelId="{6E166FA1-EA95-AC44-A393-908D490B62FE}" type="sibTrans" cxnId="{D97C5D33-EBAB-4F41-9127-8547204944B1}">
      <dgm:prSet/>
      <dgm:spPr/>
      <dgm:t>
        <a:bodyPr/>
        <a:lstStyle/>
        <a:p>
          <a:endParaRPr lang="en-US" sz="1200">
            <a:latin typeface="Montserrat" pitchFamily="2" charset="77"/>
          </a:endParaRPr>
        </a:p>
      </dgm:t>
    </dgm:pt>
    <dgm:pt modelId="{3D8D4DE9-B321-D346-B616-88CDB264F269}">
      <dgm:prSet phldrT="[Text]" custT="1"/>
      <dgm:spPr/>
      <dgm:t>
        <a:bodyPr/>
        <a:lstStyle/>
        <a:p>
          <a:r>
            <a:rPr lang="en-US" sz="1200">
              <a:latin typeface="Montserrat" pitchFamily="2" charset="77"/>
            </a:rPr>
            <a:t>Comience con usted mismo y el momento presente</a:t>
          </a:r>
        </a:p>
      </dgm:t>
    </dgm:pt>
    <dgm:pt modelId="{DB1CD20E-1C13-3442-9098-726992F89CA0}" type="parTrans" cxnId="{84583742-7312-324B-8449-F0C574A2E542}">
      <dgm:prSet/>
      <dgm:spPr/>
      <dgm:t>
        <a:bodyPr/>
        <a:lstStyle/>
        <a:p>
          <a:endParaRPr lang="en-US" sz="1200"/>
        </a:p>
      </dgm:t>
    </dgm:pt>
    <dgm:pt modelId="{745AD5C7-833F-5A45-8E49-4683F1F79E1E}" type="sibTrans" cxnId="{84583742-7312-324B-8449-F0C574A2E542}">
      <dgm:prSet/>
      <dgm:spPr/>
      <dgm:t>
        <a:bodyPr/>
        <a:lstStyle/>
        <a:p>
          <a:endParaRPr lang="en-US" sz="1200"/>
        </a:p>
      </dgm:t>
    </dgm:pt>
    <dgm:pt modelId="{426A4629-C1C0-534A-8E6D-EB1C72FCF739}" type="pres">
      <dgm:prSet presAssocID="{FDEA78D3-8AA8-414D-80F0-7C51D6D3F2C6}" presName="Name0" presStyleCnt="0">
        <dgm:presLayoutVars>
          <dgm:dir/>
          <dgm:animLvl val="lvl"/>
          <dgm:resizeHandles val="exact"/>
        </dgm:presLayoutVars>
      </dgm:prSet>
      <dgm:spPr/>
    </dgm:pt>
    <dgm:pt modelId="{E3AE8E79-E4C9-C94E-9237-92B549498042}" type="pres">
      <dgm:prSet presAssocID="{346CC2A1-172C-0B4B-AEA7-E72B76BF573E}" presName="boxAndChildren" presStyleCnt="0"/>
      <dgm:spPr/>
    </dgm:pt>
    <dgm:pt modelId="{FA4B8C39-919D-D44C-A438-67C65695DE71}" type="pres">
      <dgm:prSet presAssocID="{346CC2A1-172C-0B4B-AEA7-E72B76BF573E}" presName="parentTextBox" presStyleLbl="node1" presStyleIdx="0" presStyleCnt="3"/>
      <dgm:spPr/>
    </dgm:pt>
    <dgm:pt modelId="{330FE295-7049-3C40-8DF4-11990A0DECD2}" type="pres">
      <dgm:prSet presAssocID="{346CC2A1-172C-0B4B-AEA7-E72B76BF573E}" presName="entireBox" presStyleLbl="node1" presStyleIdx="0" presStyleCnt="3"/>
      <dgm:spPr/>
    </dgm:pt>
    <dgm:pt modelId="{13275F06-DE38-0348-9670-ACAE17FA133C}" type="pres">
      <dgm:prSet presAssocID="{346CC2A1-172C-0B4B-AEA7-E72B76BF573E}" presName="descendantBox" presStyleCnt="0"/>
      <dgm:spPr/>
    </dgm:pt>
    <dgm:pt modelId="{96259211-1241-0F40-A486-CA99CCB63E08}" type="pres">
      <dgm:prSet presAssocID="{5EEB8DCE-1670-034E-95C9-AFAE9263097F}" presName="childTextBox" presStyleLbl="fgAccFollowNode1" presStyleIdx="0" presStyleCnt="3">
        <dgm:presLayoutVars>
          <dgm:bulletEnabled val="1"/>
        </dgm:presLayoutVars>
      </dgm:prSet>
      <dgm:spPr/>
    </dgm:pt>
    <dgm:pt modelId="{0A032F76-F29A-7D43-8DF8-F6CF775537CC}" type="pres">
      <dgm:prSet presAssocID="{D8D8B31B-1845-4243-9D14-CCDCD24FA1C3}" presName="sp" presStyleCnt="0"/>
      <dgm:spPr/>
    </dgm:pt>
    <dgm:pt modelId="{E2ED648F-E427-AC4F-9C81-3CBA98BC7D9E}" type="pres">
      <dgm:prSet presAssocID="{B9BA060A-FEEA-3A49-B245-88AB1B04FF71}" presName="arrowAndChildren" presStyleCnt="0"/>
      <dgm:spPr/>
    </dgm:pt>
    <dgm:pt modelId="{7C5A6B0E-AD47-D24F-BAD7-63B02A9D501E}" type="pres">
      <dgm:prSet presAssocID="{B9BA060A-FEEA-3A49-B245-88AB1B04FF71}" presName="parentTextArrow" presStyleLbl="node1" presStyleIdx="0" presStyleCnt="3"/>
      <dgm:spPr/>
    </dgm:pt>
    <dgm:pt modelId="{D9E0069C-438B-C045-8CF8-C403F4A37BFD}" type="pres">
      <dgm:prSet presAssocID="{B9BA060A-FEEA-3A49-B245-88AB1B04FF71}" presName="arrow" presStyleLbl="node1" presStyleIdx="1" presStyleCnt="3"/>
      <dgm:spPr/>
    </dgm:pt>
    <dgm:pt modelId="{C351F4D6-9E45-0C45-BAD0-B0D774D11B66}" type="pres">
      <dgm:prSet presAssocID="{B9BA060A-FEEA-3A49-B245-88AB1B04FF71}" presName="descendantArrow" presStyleCnt="0"/>
      <dgm:spPr/>
    </dgm:pt>
    <dgm:pt modelId="{42F6ABE8-12C2-6B48-8F1E-2C405CADAEA1}" type="pres">
      <dgm:prSet presAssocID="{3BA8E4C6-AA25-8B49-BA62-26A5E5B96AC5}" presName="childTextArrow" presStyleLbl="fgAccFollowNode1" presStyleIdx="1" presStyleCnt="3">
        <dgm:presLayoutVars>
          <dgm:bulletEnabled val="1"/>
        </dgm:presLayoutVars>
      </dgm:prSet>
      <dgm:spPr/>
    </dgm:pt>
    <dgm:pt modelId="{9ADB99C0-8649-ED4B-913A-8D770C7DBE21}" type="pres">
      <dgm:prSet presAssocID="{C1FDE44A-9AB5-4942-A626-9638DCD928B6}" presName="sp" presStyleCnt="0"/>
      <dgm:spPr/>
    </dgm:pt>
    <dgm:pt modelId="{62DDECAE-1D82-0C48-B9FA-8726A0DE974B}" type="pres">
      <dgm:prSet presAssocID="{4B585149-F460-C747-B2E2-14BDC10CDE70}" presName="arrowAndChildren" presStyleCnt="0"/>
      <dgm:spPr/>
    </dgm:pt>
    <dgm:pt modelId="{120CC040-66FA-1E45-BB36-2463CEED45B2}" type="pres">
      <dgm:prSet presAssocID="{4B585149-F460-C747-B2E2-14BDC10CDE70}" presName="parentTextArrow" presStyleLbl="node1" presStyleIdx="1" presStyleCnt="3"/>
      <dgm:spPr/>
    </dgm:pt>
    <dgm:pt modelId="{D737409E-4059-2148-891E-D38654168676}" type="pres">
      <dgm:prSet presAssocID="{4B585149-F460-C747-B2E2-14BDC10CDE70}" presName="arrow" presStyleLbl="node1" presStyleIdx="2" presStyleCnt="3"/>
      <dgm:spPr/>
    </dgm:pt>
    <dgm:pt modelId="{F79A1A37-391F-C543-A825-9AF5DC5F43A3}" type="pres">
      <dgm:prSet presAssocID="{4B585149-F460-C747-B2E2-14BDC10CDE70}" presName="descendantArrow" presStyleCnt="0"/>
      <dgm:spPr/>
    </dgm:pt>
    <dgm:pt modelId="{FE941133-D086-7B4C-B130-BE006A2238FD}" type="pres">
      <dgm:prSet presAssocID="{3D8D4DE9-B321-D346-B616-88CDB264F269}" presName="childTextArrow" presStyleLbl="fgAccFollowNode1" presStyleIdx="2" presStyleCnt="3">
        <dgm:presLayoutVars>
          <dgm:bulletEnabled val="1"/>
        </dgm:presLayoutVars>
      </dgm:prSet>
      <dgm:spPr/>
    </dgm:pt>
  </dgm:ptLst>
  <dgm:cxnLst>
    <dgm:cxn modelId="{FCEDBC0B-E24C-E346-A626-B2B76607F08E}" type="presOf" srcId="{B9BA060A-FEEA-3A49-B245-88AB1B04FF71}" destId="{D9E0069C-438B-C045-8CF8-C403F4A37BFD}" srcOrd="1" destOrd="0" presId="urn:microsoft.com/office/officeart/2005/8/layout/process4"/>
    <dgm:cxn modelId="{DA27CC1C-CC94-1644-9686-96EDC3D59997}" type="presOf" srcId="{3D8D4DE9-B321-D346-B616-88CDB264F269}" destId="{FE941133-D086-7B4C-B130-BE006A2238FD}" srcOrd="0" destOrd="0" presId="urn:microsoft.com/office/officeart/2005/8/layout/process4"/>
    <dgm:cxn modelId="{EA30B61E-AB81-A543-95EA-85B49AFD598C}" type="presOf" srcId="{5EEB8DCE-1670-034E-95C9-AFAE9263097F}" destId="{96259211-1241-0F40-A486-CA99CCB63E08}" srcOrd="0" destOrd="0" presId="urn:microsoft.com/office/officeart/2005/8/layout/process4"/>
    <dgm:cxn modelId="{B214C230-CBE6-D84B-AE8C-D8C37CC108FD}" type="presOf" srcId="{FDEA78D3-8AA8-414D-80F0-7C51D6D3F2C6}" destId="{426A4629-C1C0-534A-8E6D-EB1C72FCF739}" srcOrd="0" destOrd="0" presId="urn:microsoft.com/office/officeart/2005/8/layout/process4"/>
    <dgm:cxn modelId="{D97C5D33-EBAB-4F41-9127-8547204944B1}" srcId="{FDEA78D3-8AA8-414D-80F0-7C51D6D3F2C6}" destId="{346CC2A1-172C-0B4B-AEA7-E72B76BF573E}" srcOrd="2" destOrd="0" parTransId="{C488FA90-C558-274D-9036-3CF86EE8E350}" sibTransId="{6E166FA1-EA95-AC44-A393-908D490B62FE}"/>
    <dgm:cxn modelId="{2E121237-BDE5-F348-A008-C975CBEAC4C6}" type="presOf" srcId="{B9BA060A-FEEA-3A49-B245-88AB1B04FF71}" destId="{7C5A6B0E-AD47-D24F-BAD7-63B02A9D501E}" srcOrd="0" destOrd="0" presId="urn:microsoft.com/office/officeart/2005/8/layout/process4"/>
    <dgm:cxn modelId="{84583742-7312-324B-8449-F0C574A2E542}" srcId="{4B585149-F460-C747-B2E2-14BDC10CDE70}" destId="{3D8D4DE9-B321-D346-B616-88CDB264F269}" srcOrd="0" destOrd="0" parTransId="{DB1CD20E-1C13-3442-9098-726992F89CA0}" sibTransId="{745AD5C7-833F-5A45-8E49-4683F1F79E1E}"/>
    <dgm:cxn modelId="{003B0C60-A4F9-1343-93D7-16DCAD939FEA}" srcId="{FDEA78D3-8AA8-414D-80F0-7C51D6D3F2C6}" destId="{B9BA060A-FEEA-3A49-B245-88AB1B04FF71}" srcOrd="1" destOrd="0" parTransId="{5918FC52-5C55-EB43-91A7-48516C7FEE55}" sibTransId="{D8D8B31B-1845-4243-9D14-CCDCD24FA1C3}"/>
    <dgm:cxn modelId="{A9526971-FC53-3A4E-8203-254DB118C667}" type="presOf" srcId="{3BA8E4C6-AA25-8B49-BA62-26A5E5B96AC5}" destId="{42F6ABE8-12C2-6B48-8F1E-2C405CADAEA1}" srcOrd="0" destOrd="0" presId="urn:microsoft.com/office/officeart/2005/8/layout/process4"/>
    <dgm:cxn modelId="{CDC71599-8440-4641-833A-2F0CA16B8546}" type="presOf" srcId="{4B585149-F460-C747-B2E2-14BDC10CDE70}" destId="{120CC040-66FA-1E45-BB36-2463CEED45B2}" srcOrd="0" destOrd="0" presId="urn:microsoft.com/office/officeart/2005/8/layout/process4"/>
    <dgm:cxn modelId="{665B91A1-4673-9A4C-8299-C2EF8433D8F2}" type="presOf" srcId="{346CC2A1-172C-0B4B-AEA7-E72B76BF573E}" destId="{330FE295-7049-3C40-8DF4-11990A0DECD2}" srcOrd="1" destOrd="0" presId="urn:microsoft.com/office/officeart/2005/8/layout/process4"/>
    <dgm:cxn modelId="{3CDFE7AD-AEDE-6043-9DC3-FD5CA4B30E43}" srcId="{346CC2A1-172C-0B4B-AEA7-E72B76BF573E}" destId="{5EEB8DCE-1670-034E-95C9-AFAE9263097F}" srcOrd="0" destOrd="0" parTransId="{F3946803-EF63-F34D-A516-801D86729B6A}" sibTransId="{83145EDC-ABDD-0D41-B266-CEFEBE2D780D}"/>
    <dgm:cxn modelId="{CFF607BE-086B-784C-9AF7-FE9B5BDCC091}" type="presOf" srcId="{346CC2A1-172C-0B4B-AEA7-E72B76BF573E}" destId="{FA4B8C39-919D-D44C-A438-67C65695DE71}" srcOrd="0" destOrd="0" presId="urn:microsoft.com/office/officeart/2005/8/layout/process4"/>
    <dgm:cxn modelId="{9CD253BF-B4DE-1D4F-95DB-929C256859D1}" srcId="{FDEA78D3-8AA8-414D-80F0-7C51D6D3F2C6}" destId="{4B585149-F460-C747-B2E2-14BDC10CDE70}" srcOrd="0" destOrd="0" parTransId="{C85336A8-5205-7643-9B58-04D522DD4AFE}" sibTransId="{C1FDE44A-9AB5-4942-A626-9638DCD928B6}"/>
    <dgm:cxn modelId="{1E8B8EC5-08BD-A746-8AF5-5E7C50B0B60A}" srcId="{B9BA060A-FEEA-3A49-B245-88AB1B04FF71}" destId="{3BA8E4C6-AA25-8B49-BA62-26A5E5B96AC5}" srcOrd="0" destOrd="0" parTransId="{57ECBD0D-9BDC-6F4A-8612-538E0105175D}" sibTransId="{53E2012E-165F-8941-BE6C-672849A77CC1}"/>
    <dgm:cxn modelId="{99FF02FC-8F0A-5140-B796-872CED356406}" type="presOf" srcId="{4B585149-F460-C747-B2E2-14BDC10CDE70}" destId="{D737409E-4059-2148-891E-D38654168676}" srcOrd="1" destOrd="0" presId="urn:microsoft.com/office/officeart/2005/8/layout/process4"/>
    <dgm:cxn modelId="{1B6E7FEF-84D2-DA4A-894B-E7948258F071}" type="presParOf" srcId="{426A4629-C1C0-534A-8E6D-EB1C72FCF739}" destId="{E3AE8E79-E4C9-C94E-9237-92B549498042}" srcOrd="0" destOrd="0" presId="urn:microsoft.com/office/officeart/2005/8/layout/process4"/>
    <dgm:cxn modelId="{7D1ACA45-2DD6-7143-97E4-21037A49A8AA}" type="presParOf" srcId="{E3AE8E79-E4C9-C94E-9237-92B549498042}" destId="{FA4B8C39-919D-D44C-A438-67C65695DE71}" srcOrd="0" destOrd="0" presId="urn:microsoft.com/office/officeart/2005/8/layout/process4"/>
    <dgm:cxn modelId="{08A31DEE-75AC-FD4E-A473-FEEBB1796F56}" type="presParOf" srcId="{E3AE8E79-E4C9-C94E-9237-92B549498042}" destId="{330FE295-7049-3C40-8DF4-11990A0DECD2}" srcOrd="1" destOrd="0" presId="urn:microsoft.com/office/officeart/2005/8/layout/process4"/>
    <dgm:cxn modelId="{2322516B-57F1-3646-902E-FC5B092AEF9B}" type="presParOf" srcId="{E3AE8E79-E4C9-C94E-9237-92B549498042}" destId="{13275F06-DE38-0348-9670-ACAE17FA133C}" srcOrd="2" destOrd="0" presId="urn:microsoft.com/office/officeart/2005/8/layout/process4"/>
    <dgm:cxn modelId="{0E1898C7-1D47-6C41-A8C5-D65E2EEC5D53}" type="presParOf" srcId="{13275F06-DE38-0348-9670-ACAE17FA133C}" destId="{96259211-1241-0F40-A486-CA99CCB63E08}" srcOrd="0" destOrd="0" presId="urn:microsoft.com/office/officeart/2005/8/layout/process4"/>
    <dgm:cxn modelId="{9D583FED-EF50-CF44-9864-BAB9C8296133}" type="presParOf" srcId="{426A4629-C1C0-534A-8E6D-EB1C72FCF739}" destId="{0A032F76-F29A-7D43-8DF8-F6CF775537CC}" srcOrd="1" destOrd="0" presId="urn:microsoft.com/office/officeart/2005/8/layout/process4"/>
    <dgm:cxn modelId="{8EB80659-E897-C048-8853-C72C2574AD26}" type="presParOf" srcId="{426A4629-C1C0-534A-8E6D-EB1C72FCF739}" destId="{E2ED648F-E427-AC4F-9C81-3CBA98BC7D9E}" srcOrd="2" destOrd="0" presId="urn:microsoft.com/office/officeart/2005/8/layout/process4"/>
    <dgm:cxn modelId="{0DFA2D32-2A2C-F14D-8A7C-BB0CAC76FF93}" type="presParOf" srcId="{E2ED648F-E427-AC4F-9C81-3CBA98BC7D9E}" destId="{7C5A6B0E-AD47-D24F-BAD7-63B02A9D501E}" srcOrd="0" destOrd="0" presId="urn:microsoft.com/office/officeart/2005/8/layout/process4"/>
    <dgm:cxn modelId="{2EBBD185-C390-EE49-B80C-85DD48AAFC5F}" type="presParOf" srcId="{E2ED648F-E427-AC4F-9C81-3CBA98BC7D9E}" destId="{D9E0069C-438B-C045-8CF8-C403F4A37BFD}" srcOrd="1" destOrd="0" presId="urn:microsoft.com/office/officeart/2005/8/layout/process4"/>
    <dgm:cxn modelId="{110BFD5C-3732-204B-ACCB-F100127B80F9}" type="presParOf" srcId="{E2ED648F-E427-AC4F-9C81-3CBA98BC7D9E}" destId="{C351F4D6-9E45-0C45-BAD0-B0D774D11B66}" srcOrd="2" destOrd="0" presId="urn:microsoft.com/office/officeart/2005/8/layout/process4"/>
    <dgm:cxn modelId="{F71E1625-C88A-6546-A29A-40B576D9691C}" type="presParOf" srcId="{C351F4D6-9E45-0C45-BAD0-B0D774D11B66}" destId="{42F6ABE8-12C2-6B48-8F1E-2C405CADAEA1}" srcOrd="0" destOrd="0" presId="urn:microsoft.com/office/officeart/2005/8/layout/process4"/>
    <dgm:cxn modelId="{2450993E-C31E-6C4A-BF18-FEB407F2F99C}" type="presParOf" srcId="{426A4629-C1C0-534A-8E6D-EB1C72FCF739}" destId="{9ADB99C0-8649-ED4B-913A-8D770C7DBE21}" srcOrd="3" destOrd="0" presId="urn:microsoft.com/office/officeart/2005/8/layout/process4"/>
    <dgm:cxn modelId="{7F0B1DA4-FBD5-6347-9F3B-6E6B29E87781}" type="presParOf" srcId="{426A4629-C1C0-534A-8E6D-EB1C72FCF739}" destId="{62DDECAE-1D82-0C48-B9FA-8726A0DE974B}" srcOrd="4" destOrd="0" presId="urn:microsoft.com/office/officeart/2005/8/layout/process4"/>
    <dgm:cxn modelId="{0439178B-FA37-6347-BEA3-2D515A3D94EF}" type="presParOf" srcId="{62DDECAE-1D82-0C48-B9FA-8726A0DE974B}" destId="{120CC040-66FA-1E45-BB36-2463CEED45B2}" srcOrd="0" destOrd="0" presId="urn:microsoft.com/office/officeart/2005/8/layout/process4"/>
    <dgm:cxn modelId="{5499BFA6-BCEF-B848-AD4E-C47FB6391A55}" type="presParOf" srcId="{62DDECAE-1D82-0C48-B9FA-8726A0DE974B}" destId="{D737409E-4059-2148-891E-D38654168676}" srcOrd="1" destOrd="0" presId="urn:microsoft.com/office/officeart/2005/8/layout/process4"/>
    <dgm:cxn modelId="{64E0EEB1-C40C-EC4C-B85A-D0B5D54AAF20}" type="presParOf" srcId="{62DDECAE-1D82-0C48-B9FA-8726A0DE974B}" destId="{F79A1A37-391F-C543-A825-9AF5DC5F43A3}" srcOrd="2" destOrd="0" presId="urn:microsoft.com/office/officeart/2005/8/layout/process4"/>
    <dgm:cxn modelId="{15264719-989F-0A4D-A6BB-BAA363335835}" type="presParOf" srcId="{F79A1A37-391F-C543-A825-9AF5DC5F43A3}" destId="{FE941133-D086-7B4C-B130-BE006A2238FD}" srcOrd="0" destOrd="0" presId="urn:microsoft.com/office/officeart/2005/8/layout/process4"/>
  </dgm:cxnLst>
  <dgm:bg/>
  <dgm:whole/>
  <dgm:extLst>
    <a:ext uri="http://schemas.microsoft.com/office/drawing/2008/diagram">
      <dsp:dataModelExt xmlns:dsp="http://schemas.microsoft.com/office/drawing/2008/diagram" relId="rId29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BCC0D07-5690-0E4A-9D22-78557D776D92}">
      <dsp:nvSpPr>
        <dsp:cNvPr id="0" name=""/>
        <dsp:cNvSpPr/>
      </dsp:nvSpPr>
      <dsp:spPr>
        <a:xfrm>
          <a:off x="696178" y="0"/>
          <a:ext cx="2328616" cy="1502875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latin typeface="Montserrat" pitchFamily="2" charset="77"/>
            </a:rPr>
            <a:t>Persona</a:t>
          </a:r>
        </a:p>
      </dsp:txBody>
      <dsp:txXfrm>
        <a:off x="1453561" y="75143"/>
        <a:ext cx="813851" cy="225431"/>
      </dsp:txXfrm>
    </dsp:sp>
    <dsp:sp modelId="{8A86489A-5921-D54D-B567-C070BC41C234}">
      <dsp:nvSpPr>
        <dsp:cNvPr id="0" name=""/>
        <dsp:cNvSpPr/>
      </dsp:nvSpPr>
      <dsp:spPr>
        <a:xfrm>
          <a:off x="958812" y="375718"/>
          <a:ext cx="1803349" cy="112715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latin typeface="Montserrat" pitchFamily="2" charset="77"/>
            </a:rPr>
            <a:t>Pares</a:t>
          </a:r>
        </a:p>
      </dsp:txBody>
      <dsp:txXfrm>
        <a:off x="1440306" y="446166"/>
        <a:ext cx="840360" cy="211341"/>
      </dsp:txXfrm>
    </dsp:sp>
    <dsp:sp modelId="{867951C6-49A5-1442-AB2C-2E542AEA7E4A}">
      <dsp:nvSpPr>
        <dsp:cNvPr id="0" name=""/>
        <dsp:cNvSpPr/>
      </dsp:nvSpPr>
      <dsp:spPr>
        <a:xfrm>
          <a:off x="1112768" y="751437"/>
          <a:ext cx="1495436" cy="751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8232" tIns="78232" rIns="78232" bIns="78232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>
              <a:latin typeface="Montserrat" pitchFamily="2" charset="77"/>
            </a:rPr>
            <a:t>Comunidad</a:t>
          </a:r>
        </a:p>
      </dsp:txBody>
      <dsp:txXfrm>
        <a:off x="1331770" y="939297"/>
        <a:ext cx="1057433" cy="375718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30FE295-7049-3C40-8DF4-11990A0DECD2}">
      <dsp:nvSpPr>
        <dsp:cNvPr id="0" name=""/>
        <dsp:cNvSpPr/>
      </dsp:nvSpPr>
      <dsp:spPr>
        <a:xfrm>
          <a:off x="0" y="1833600"/>
          <a:ext cx="3816626" cy="601828"/>
        </a:xfrm>
        <a:prstGeom prst="rec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latin typeface="Montserrat" pitchFamily="2" charset="77"/>
            </a:rPr>
            <a:t>Autonomía</a:t>
          </a:r>
        </a:p>
      </dsp:txBody>
      <dsp:txXfrm>
        <a:off x="0" y="1833600"/>
        <a:ext cx="3816626" cy="324987"/>
      </dsp:txXfrm>
    </dsp:sp>
    <dsp:sp modelId="{96259211-1241-0F40-A486-CA99CCB63E08}">
      <dsp:nvSpPr>
        <dsp:cNvPr id="0" name=""/>
        <dsp:cNvSpPr/>
      </dsp:nvSpPr>
      <dsp:spPr>
        <a:xfrm>
          <a:off x="0" y="2146551"/>
          <a:ext cx="3816626" cy="276841"/>
        </a:xfrm>
        <a:prstGeom prst="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15240" rIns="85344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latin typeface="Montserrat" pitchFamily="2" charset="77"/>
            </a:rPr>
            <a:t>Respete la autonomía, las decisiones y la autodirección</a:t>
          </a:r>
        </a:p>
      </dsp:txBody>
      <dsp:txXfrm>
        <a:off x="0" y="2146551"/>
        <a:ext cx="3816626" cy="276841"/>
      </dsp:txXfrm>
    </dsp:sp>
    <dsp:sp modelId="{D9E0069C-438B-C045-8CF8-C403F4A37BFD}">
      <dsp:nvSpPr>
        <dsp:cNvPr id="0" name=""/>
        <dsp:cNvSpPr/>
      </dsp:nvSpPr>
      <dsp:spPr>
        <a:xfrm rot="10800000">
          <a:off x="0" y="917015"/>
          <a:ext cx="3816626" cy="925612"/>
        </a:xfrm>
        <a:prstGeom prst="upArrowCallou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latin typeface="Montserrat" pitchFamily="2" charset="77"/>
            </a:rPr>
            <a:t>Considerar</a:t>
          </a:r>
        </a:p>
      </dsp:txBody>
      <dsp:txXfrm rot="-10800000">
        <a:off x="0" y="917015"/>
        <a:ext cx="3816626" cy="324889"/>
      </dsp:txXfrm>
    </dsp:sp>
    <dsp:sp modelId="{42F6ABE8-12C2-6B48-8F1E-2C405CADAEA1}">
      <dsp:nvSpPr>
        <dsp:cNvPr id="0" name=""/>
        <dsp:cNvSpPr/>
      </dsp:nvSpPr>
      <dsp:spPr>
        <a:xfrm>
          <a:off x="0" y="1241905"/>
          <a:ext cx="3816626" cy="276758"/>
        </a:xfrm>
        <a:prstGeom prst="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15240" rIns="85344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latin typeface="Montserrat" pitchFamily="2" charset="77"/>
            </a:rPr>
            <a:t>Vea a la persona en su totalidad y mantenga la curiosidad</a:t>
          </a:r>
        </a:p>
      </dsp:txBody>
      <dsp:txXfrm>
        <a:off x="0" y="1241905"/>
        <a:ext cx="3816626" cy="276758"/>
      </dsp:txXfrm>
    </dsp:sp>
    <dsp:sp modelId="{D737409E-4059-2148-891E-D38654168676}">
      <dsp:nvSpPr>
        <dsp:cNvPr id="0" name=""/>
        <dsp:cNvSpPr/>
      </dsp:nvSpPr>
      <dsp:spPr>
        <a:xfrm rot="10800000">
          <a:off x="0" y="430"/>
          <a:ext cx="3816626" cy="925612"/>
        </a:xfrm>
        <a:prstGeom prst="upArrowCallou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latin typeface="Montserrat" pitchFamily="2" charset="77"/>
            </a:rPr>
            <a:t>Centrarse</a:t>
          </a:r>
        </a:p>
      </dsp:txBody>
      <dsp:txXfrm rot="-10800000">
        <a:off x="0" y="430"/>
        <a:ext cx="3816626" cy="324889"/>
      </dsp:txXfrm>
    </dsp:sp>
    <dsp:sp modelId="{FE941133-D086-7B4C-B130-BE006A2238FD}">
      <dsp:nvSpPr>
        <dsp:cNvPr id="0" name=""/>
        <dsp:cNvSpPr/>
      </dsp:nvSpPr>
      <dsp:spPr>
        <a:xfrm>
          <a:off x="0" y="325320"/>
          <a:ext cx="3816626" cy="276758"/>
        </a:xfrm>
        <a:prstGeom prst="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15240" rIns="85344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latin typeface="Montserrat" pitchFamily="2" charset="77"/>
            </a:rPr>
            <a:t>Comience con usted mismo y el momento presente</a:t>
          </a:r>
        </a:p>
      </dsp:txBody>
      <dsp:txXfrm>
        <a:off x="0" y="325320"/>
        <a:ext cx="3816626" cy="27675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enn2">
  <dgm:title val=""/>
  <dgm:desc val=""/>
  <dgm:catLst>
    <dgm:cat type="relationship" pri="3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chMax val="7"/>
      <dgm:resizeHandles val="exact"/>
    </dgm:varLst>
    <dgm:alg type="composite">
      <dgm:param type="ar" val="1"/>
    </dgm:alg>
    <dgm:shape xmlns:r="http://schemas.openxmlformats.org/officeDocument/2006/relationships" r:blip="">
      <dgm:adjLst/>
    </dgm:shape>
    <dgm:presOf/>
    <dgm:choose name="Name1">
      <dgm:if name="Name2" axis="ch" ptType="node" func="cnt" op="lte" val="3">
        <dgm:constrLst>
          <dgm:constr type="w" for="ch" forName="comp1" refType="w"/>
          <dgm:constr type="h" for="ch" forName="comp1" refType="w" refFor="ch" refForName="comp1"/>
          <dgm:constr type="w" for="ch" forName="comp2" refType="w" fact="0.75"/>
          <dgm:constr type="h" for="ch" forName="comp2" refType="w" refFor="ch" refForName="comp2"/>
          <dgm:constr type="ctrX" for="ch" forName="comp2" refType="ctrX" refFor="ch" refForName="comp1"/>
          <dgm:constr type="b" for="ch" forName="comp2" refType="b" refFor="ch" refForName="comp1"/>
          <dgm:constr type="w" for="ch" forName="comp3" refType="w" fact="0.5"/>
          <dgm:constr type="h" for="ch" forName="comp3" refType="w" refFor="ch" refForName="comp3"/>
          <dgm:constr type="ctrX" for="ch" forName="comp3" refType="ctrX" refFor="ch" refForName="comp1"/>
          <dgm:constr type="b" for="ch" forName="comp3" refType="b" refFor="ch" refForName="comp1"/>
          <dgm:constr type="primFontSz" for="des" ptType="node" op="equ" val="65"/>
        </dgm:constrLst>
      </dgm:if>
      <dgm:if name="Name3" axis="ch" ptType="node" func="cnt" op="equ" val="4">
        <dgm:constrLst>
          <dgm:constr type="w" for="ch" forName="comp1" refType="w"/>
          <dgm:constr type="h" for="ch" forName="comp1" refType="w" refFor="ch" refForName="comp1"/>
          <dgm:constr type="w" for="ch" forName="comp2" refType="w" fact="0.8"/>
          <dgm:constr type="h" for="ch" forName="comp2" refType="w" refFor="ch" refForName="comp2"/>
          <dgm:constr type="ctrX" for="ch" forName="comp2" refType="ctrX" refFor="ch" refForName="comp1"/>
          <dgm:constr type="b" for="ch" forName="comp2" refType="b" refFor="ch" refForName="comp1"/>
          <dgm:constr type="w" for="ch" forName="comp3" refType="w" fact="0.6"/>
          <dgm:constr type="h" for="ch" forName="comp3" refType="w" refFor="ch" refForName="comp3"/>
          <dgm:constr type="ctrX" for="ch" forName="comp3" refType="ctrX" refFor="ch" refForName="comp1"/>
          <dgm:constr type="b" for="ch" forName="comp3" refType="b" refFor="ch" refForName="comp1"/>
          <dgm:constr type="w" for="ch" forName="comp4" refType="w" fact="0.4"/>
          <dgm:constr type="h" for="ch" forName="comp4" refType="w" refFor="ch" refForName="comp4"/>
          <dgm:constr type="ctrX" for="ch" forName="comp4" refType="ctrX" refFor="ch" refForName="comp1"/>
          <dgm:constr type="b" for="ch" forName="comp4" refType="b" refFor="ch" refForName="comp1"/>
          <dgm:constr type="primFontSz" for="des" ptType="node" op="equ" val="65"/>
        </dgm:constrLst>
      </dgm:if>
      <dgm:else name="Name4">
        <dgm:constrLst>
          <dgm:constr type="w" for="ch" forName="comp1" refType="w"/>
          <dgm:constr type="h" for="ch" forName="comp1" refType="w" refFor="ch" refForName="comp1"/>
          <dgm:constr type="w" for="ch" forName="comp2" refType="w" fact="0.85"/>
          <dgm:constr type="h" for="ch" forName="comp2" refType="w" refFor="ch" refForName="comp2"/>
          <dgm:constr type="ctrX" for="ch" forName="comp2" refType="ctrX" refFor="ch" refForName="comp1"/>
          <dgm:constr type="b" for="ch" forName="comp2" refType="b" refFor="ch" refForName="comp1"/>
          <dgm:constr type="w" for="ch" forName="comp3" refType="w" fact="0.7"/>
          <dgm:constr type="h" for="ch" forName="comp3" refType="w" refFor="ch" refForName="comp3"/>
          <dgm:constr type="ctrX" for="ch" forName="comp3" refType="ctrX" refFor="ch" refForName="comp1"/>
          <dgm:constr type="b" for="ch" forName="comp3" refType="b" refFor="ch" refForName="comp1"/>
          <dgm:constr type="w" for="ch" forName="comp4" refType="w" fact="0.55"/>
          <dgm:constr type="h" for="ch" forName="comp4" refType="w" refFor="ch" refForName="comp4"/>
          <dgm:constr type="ctrX" for="ch" forName="comp4" refType="ctrX" refFor="ch" refForName="comp1"/>
          <dgm:constr type="b" for="ch" forName="comp4" refType="b" refFor="ch" refForName="comp1"/>
          <dgm:constr type="w" for="ch" forName="comp5" refType="w" fact="0.4"/>
          <dgm:constr type="h" for="ch" forName="comp5" refType="w" refFor="ch" refForName="comp5"/>
          <dgm:constr type="ctrX" for="ch" forName="comp5" refType="ctrX" refFor="ch" refForName="comp1"/>
          <dgm:constr type="b" for="ch" forName="comp5" refType="b" refFor="ch" refForName="comp1"/>
          <dgm:constr type="w" for="ch" forName="comp6" refType="w" fact="0.25"/>
          <dgm:constr type="h" for="ch" forName="comp6" refType="w" refFor="ch" refForName="comp6"/>
          <dgm:constr type="ctrX" for="ch" forName="comp6" refType="ctrX" refFor="ch" refForName="comp1"/>
          <dgm:constr type="b" for="ch" forName="comp6" refType="b" refFor="ch" refForName="comp1"/>
          <dgm:constr type="w" for="ch" forName="comp7" refType="w" fact="0.15"/>
          <dgm:constr type="h" for="ch" forName="comp7" refType="w" refFor="ch" refForName="comp7"/>
          <dgm:constr type="ctrX" for="ch" forName="comp7" refType="ctrX" refFor="ch" refForName="comp1"/>
          <dgm:constr type="b" for="ch" forName="comp7" refType="b" refFor="ch" refForName="comp1"/>
          <dgm:constr type="primFontSz" for="des" ptType="node" op="equ" val="65"/>
        </dgm:constrLst>
      </dgm:else>
    </dgm:choose>
    <dgm:ruleLst/>
    <dgm:choose name="Name5">
      <dgm:if name="Name6" axis="ch" ptType="node" func="cnt" op="gte" val="1">
        <dgm:layoutNode name="comp1">
          <dgm:alg type="composite"/>
          <dgm:shape xmlns:r="http://schemas.openxmlformats.org/officeDocument/2006/relationships" r:blip="">
            <dgm:adjLst/>
          </dgm:shape>
          <dgm:presOf/>
          <dgm:choose name="Name7">
            <dgm:if name="Name8" axis="ch" ptType="node" func="cnt" op="equ" val="1">
              <dgm:constrLst>
                <dgm:constr type="w" for="ch" forName="circle1" refType="w"/>
                <dgm:constr type="h" for="ch" forName="circle1" refType="h"/>
                <dgm:constr type="ctrX" for="ch" forName="circle1" refType="w" fact="0.5"/>
                <dgm:constr type="ctrY" for="ch" forName="circle1" refType="h" fact="0.5"/>
                <dgm:constr type="ctrX" for="ch" forName="c1text" refType="w" fact="0.5"/>
                <dgm:constr type="ctrY" for="ch" forName="c1text" refType="h" fact="0.5"/>
                <dgm:constr type="w" for="ch" forName="c1text" refType="w" refFor="ch" refForName="circle1" fact="0.70711"/>
                <dgm:constr type="h" for="ch" forName="c1text" refType="h" refFor="ch" refForName="circle1" fact="0.5"/>
              </dgm:constrLst>
            </dgm:if>
            <dgm:if name="Name9" axis="ch" ptType="node" func="cnt" op="equ" val="2">
              <dgm:constrLst>
                <dgm:constr type="w" for="ch" forName="circle1" refType="w"/>
                <dgm:constr type="h" for="ch" forName="circle1" refType="h"/>
                <dgm:constr type="ctrX" for="ch" forName="circle1" refType="w" fact="0.5"/>
                <dgm:constr type="ctrY" for="ch" forName="circle1" refType="h" fact="0.5"/>
                <dgm:constr type="ctrX" for="ch" forName="c1text" refType="w" fact="0.5"/>
                <dgm:constr type="ctrY" for="ch" forName="c1text" refType="h" fact="0.16"/>
                <dgm:constr type="w" for="ch" forName="c1text" refType="w" refFor="ch" refForName="circle1" fact="0.525"/>
                <dgm:constr type="h" for="ch" forName="c1text" refType="h" refFor="ch" refForName="circle1" fact="0.17"/>
              </dgm:constrLst>
            </dgm:if>
            <dgm:if name="Name10" axis="ch" ptType="node" func="cnt" op="equ" val="3">
              <dgm:constrLst>
                <dgm:constr type="w" for="ch" forName="circle1" refType="w"/>
                <dgm:constr type="h" for="ch" forName="circle1" refType="h"/>
                <dgm:constr type="ctrX" for="ch" forName="circle1" refType="w" fact="0.5"/>
                <dgm:constr type="ctrY" for="ch" forName="circle1" refType="h" fact="0.5"/>
                <dgm:constr type="ctrX" for="ch" forName="c1text" refType="w" fact="0.5"/>
                <dgm:constr type="ctrY" for="ch" forName="c1text" refType="h" fact="0.125"/>
                <dgm:constr type="w" for="ch" forName="c1text" refType="w" refFor="ch" refForName="circle1" fact="0.3495"/>
                <dgm:constr type="h" for="ch" forName="c1text" refType="h" refFor="ch" refForName="circle1" fact="0.15"/>
              </dgm:constrLst>
            </dgm:if>
            <dgm:if name="Name11" axis="ch" ptType="node" func="cnt" op="equ" val="4">
              <dgm:constrLst>
                <dgm:constr type="w" for="ch" forName="circle1" refType="w"/>
                <dgm:constr type="h" for="ch" forName="circle1" refType="h"/>
                <dgm:constr type="ctrX" for="ch" forName="circle1" refType="w" fact="0.5"/>
                <dgm:constr type="ctrY" for="ch" forName="circle1" refType="h" fact="0.5"/>
                <dgm:constr type="ctrX" for="ch" forName="c1text" refType="w" fact="0.5"/>
                <dgm:constr type="ctrY" for="ch" forName="c1text" refType="h" fact="0.125"/>
                <dgm:constr type="w" for="ch" forName="c1text" refType="w" refFor="ch" refForName="circle1" fact="0.2796"/>
                <dgm:constr type="h" for="ch" forName="c1text" refType="h" refFor="ch" refForName="circle1" fact="0.15"/>
              </dgm:constrLst>
            </dgm:if>
            <dgm:if name="Name12" axis="ch" ptType="node" func="cnt" op="gte" val="5">
              <dgm:constrLst>
                <dgm:constr type="w" for="ch" forName="circle1" refType="w"/>
                <dgm:constr type="h" for="ch" forName="circle1" refType="h"/>
                <dgm:constr type="ctrX" for="ch" forName="circle1" refType="w" fact="0.5"/>
                <dgm:constr type="ctrY" for="ch" forName="circle1" refType="h" fact="0.5"/>
                <dgm:constr type="ctrX" for="ch" forName="c1text" refType="w" fact="0.5"/>
                <dgm:constr type="ctrY" for="ch" forName="c1text" refType="h" fact="0.1"/>
                <dgm:constr type="w" for="ch" forName="c1text" refType="w" refFor="ch" refForName="circle1" fact="0.375"/>
                <dgm:constr type="h" for="ch" forName="c1text" refType="h" refFor="ch" refForName="circle1" fact="0.1"/>
              </dgm:constrLst>
            </dgm:if>
            <dgm:else name="Name13"/>
          </dgm:choose>
          <dgm:ruleLst/>
          <dgm:layoutNode name="circle1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1 1" cnt="1 0"/>
            <dgm:constrLst>
              <dgm:constr type="h" refType="w"/>
            </dgm:constrLst>
            <dgm:ruleLst/>
          </dgm:layoutNode>
          <dgm:layoutNode name="c1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1 1" cnt="1 0"/>
            <dgm:constrLst/>
            <dgm:ruleLst>
              <dgm:rule type="primFontSz" val="5" fact="NaN" max="NaN"/>
            </dgm:ruleLst>
          </dgm:layoutNode>
        </dgm:layoutNode>
      </dgm:if>
      <dgm:else name="Name14"/>
    </dgm:choose>
    <dgm:choose name="Name15">
      <dgm:if name="Name16" axis="ch" ptType="node" func="cnt" op="gte" val="2">
        <dgm:layoutNode name="comp2">
          <dgm:alg type="composite"/>
          <dgm:shape xmlns:r="http://schemas.openxmlformats.org/officeDocument/2006/relationships" r:blip="">
            <dgm:adjLst/>
          </dgm:shape>
          <dgm:presOf/>
          <dgm:choose name="Name17">
            <dgm:if name="Name18" axis="ch" ptType="node" func="cnt" op="equ" val="2">
              <dgm:constrLst>
                <dgm:constr type="w" for="ch" forName="circle2" refType="w"/>
                <dgm:constr type="h" for="ch" forName="circle2" refType="h"/>
                <dgm:constr type="ctrX" for="ch" forName="circle2" refType="w" fact="0.5"/>
                <dgm:constr type="ctrY" for="ch" forName="circle2" refType="h" fact="0.5"/>
                <dgm:constr type="ctrX" for="ch" forName="c2text" refType="w" fact="0.5"/>
                <dgm:constr type="ctrY" for="ch" forName="c2text" refType="h" fact="0.5"/>
                <dgm:constr type="w" for="ch" forName="c2text" refType="w" refFor="ch" refForName="circle2" fact="0.70711"/>
                <dgm:constr type="h" for="ch" forName="c2text" refType="h" refFor="ch" refForName="circle2" fact="0.5"/>
              </dgm:constrLst>
            </dgm:if>
            <dgm:if name="Name19" axis="ch" ptType="node" func="cnt" op="equ" val="3">
              <dgm:constrLst>
                <dgm:constr type="w" for="ch" forName="circle2" refType="w"/>
                <dgm:constr type="h" for="ch" forName="circle2" refType="h"/>
                <dgm:constr type="ctrX" for="ch" forName="circle2" refType="w" fact="0.5"/>
                <dgm:constr type="ctrY" for="ch" forName="circle2" refType="h" fact="0.5"/>
                <dgm:constr type="ctrX" for="ch" forName="c2text" refType="w" fact="0.5"/>
                <dgm:constr type="ctrY" for="ch" forName="c2text" refType="h" fact="0.15625"/>
                <dgm:constr type="w" for="ch" forName="c2text" refType="w" refFor="ch" refForName="circle2" fact="0.466"/>
                <dgm:constr type="h" for="ch" forName="c2text" refType="h" refFor="ch" refForName="circle2" fact="0.1875"/>
              </dgm:constrLst>
            </dgm:if>
            <dgm:if name="Name20" axis="ch" ptType="node" func="cnt" op="equ" val="4">
              <dgm:constrLst>
                <dgm:constr type="w" for="ch" forName="circle2" refType="w"/>
                <dgm:constr type="h" for="ch" forName="circle2" refType="h"/>
                <dgm:constr type="ctrX" for="ch" forName="circle2" refType="w" fact="0.5"/>
                <dgm:constr type="ctrY" for="ch" forName="circle2" refType="h" fact="0.5"/>
                <dgm:constr type="ctrX" for="ch" forName="c2text" refType="w" fact="0.5"/>
                <dgm:constr type="ctrY" for="ch" forName="c2text" refType="h" fact="0.15"/>
                <dgm:constr type="w" for="ch" forName="c2text" refType="w" refFor="ch" refForName="circle2" fact="0.3495"/>
                <dgm:constr type="h" for="ch" forName="c2text" refType="h" refFor="ch" refForName="circle2" fact="0.18"/>
              </dgm:constrLst>
            </dgm:if>
            <dgm:if name="Name21" axis="ch" ptType="node" func="cnt" op="gte" val="5">
              <dgm:constrLst>
                <dgm:constr type="w" for="ch" forName="circle2" refType="w"/>
                <dgm:constr type="h" for="ch" forName="circle2" refType="h"/>
                <dgm:constr type="ctrX" for="ch" forName="circle2" refType="w" fact="0.5"/>
                <dgm:constr type="ctrY" for="ch" forName="circle2" refType="h" fact="0.5"/>
                <dgm:constr type="ctrX" for="ch" forName="c2text" refType="w" fact="0.5"/>
                <dgm:constr type="ctrY" for="ch" forName="c2text" refType="h" fact="0.115"/>
                <dgm:constr type="w" for="ch" forName="c2text" refType="w" refFor="ch" refForName="circle2" fact="0.43125"/>
                <dgm:constr type="h" for="ch" forName="c2text" refType="h" refFor="ch" refForName="circle2" fact="0.115"/>
              </dgm:constrLst>
            </dgm:if>
            <dgm:else name="Name22"/>
          </dgm:choose>
          <dgm:ruleLst/>
          <dgm:layoutNode name="circle2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2 1" cnt="1 0"/>
            <dgm:constrLst>
              <dgm:constr type="h" refType="w"/>
            </dgm:constrLst>
            <dgm:ruleLst/>
          </dgm:layoutNode>
          <dgm:layoutNode name="c2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2 1" cnt="1 0"/>
            <dgm:constrLst/>
            <dgm:ruleLst>
              <dgm:rule type="primFontSz" val="5" fact="NaN" max="NaN"/>
            </dgm:ruleLst>
          </dgm:layoutNode>
        </dgm:layoutNode>
      </dgm:if>
      <dgm:else name="Name23"/>
    </dgm:choose>
    <dgm:choose name="Name24">
      <dgm:if name="Name25" axis="ch" ptType="node" func="cnt" op="gte" val="3">
        <dgm:layoutNode name="comp3">
          <dgm:alg type="composite"/>
          <dgm:shape xmlns:r="http://schemas.openxmlformats.org/officeDocument/2006/relationships" r:blip="">
            <dgm:adjLst/>
          </dgm:shape>
          <dgm:presOf/>
          <dgm:choose name="Name26">
            <dgm:if name="Name27" axis="ch" ptType="node" func="cnt" op="equ" val="3">
              <dgm:constrLst>
                <dgm:constr type="w" for="ch" forName="circle3" refType="w"/>
                <dgm:constr type="h" for="ch" forName="circle3" refType="h"/>
                <dgm:constr type="ctrX" for="ch" forName="circle3" refType="w" fact="0.5"/>
                <dgm:constr type="ctrY" for="ch" forName="circle3" refType="h" fact="0.5"/>
                <dgm:constr type="ctrX" for="ch" forName="c3text" refType="w" fact="0.5"/>
                <dgm:constr type="ctrY" for="ch" forName="c3text" refType="h" fact="0.5"/>
                <dgm:constr type="w" for="ch" forName="c3text" refType="w" refFor="ch" refForName="circle3" fact="0.70711"/>
                <dgm:constr type="h" for="ch" forName="c3text" refType="h" refFor="ch" refForName="circle3" fact="0.5"/>
              </dgm:constrLst>
            </dgm:if>
            <dgm:if name="Name28" axis="ch" ptType="node" func="cnt" op="equ" val="4">
              <dgm:constrLst>
                <dgm:constr type="w" for="ch" forName="circle3" refType="w"/>
                <dgm:constr type="h" for="ch" forName="circle3" refType="h"/>
                <dgm:constr type="ctrX" for="ch" forName="circle3" refType="w" fact="0.5"/>
                <dgm:constr type="ctrY" for="ch" forName="circle3" refType="h" fact="0.5"/>
                <dgm:constr type="ctrX" for="ch" forName="c3text" refType="w" fact="0.5"/>
                <dgm:constr type="ctrY" for="ch" forName="c3text" refType="h" fact="0.1875"/>
                <dgm:constr type="w" for="ch" forName="c3text" refType="w" refFor="ch" refForName="circle3" fact="0.466"/>
                <dgm:constr type="h" for="ch" forName="c3text" refType="h" refFor="ch" refForName="circle3" fact="0.225"/>
              </dgm:constrLst>
            </dgm:if>
            <dgm:if name="Name29" axis="ch" ptType="node" func="cnt" op="gte" val="5">
              <dgm:constrLst>
                <dgm:constr type="w" for="ch" forName="circle3" refType="w"/>
                <dgm:constr type="h" for="ch" forName="circle3" refType="h"/>
                <dgm:constr type="ctrX" for="ch" forName="circle3" refType="w" fact="0.5"/>
                <dgm:constr type="ctrY" for="ch" forName="circle3" refType="h" fact="0.5"/>
                <dgm:constr type="ctrX" for="ch" forName="c3text" refType="w" fact="0.5"/>
                <dgm:constr type="ctrY" for="ch" forName="c3text" refType="h" fact="0.138"/>
                <dgm:constr type="w" for="ch" forName="c3text" refType="w" refFor="ch" refForName="circle3" fact="0.5175"/>
                <dgm:constr type="h" for="ch" forName="c3text" refType="h" refFor="ch" refForName="circle3" fact="0.138"/>
              </dgm:constrLst>
            </dgm:if>
            <dgm:else name="Name30"/>
          </dgm:choose>
          <dgm:ruleLst/>
          <dgm:layoutNode name="circle3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3 1" cnt="1 0"/>
            <dgm:constrLst>
              <dgm:constr type="h" refType="w"/>
            </dgm:constrLst>
            <dgm:ruleLst/>
          </dgm:layoutNode>
          <dgm:layoutNode name="c3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3 1" cnt="1 0"/>
            <dgm:constrLst/>
            <dgm:ruleLst>
              <dgm:rule type="primFontSz" val="5" fact="NaN" max="NaN"/>
            </dgm:ruleLst>
          </dgm:layoutNode>
        </dgm:layoutNode>
      </dgm:if>
      <dgm:else name="Name31"/>
    </dgm:choose>
    <dgm:choose name="Name32">
      <dgm:if name="Name33" axis="ch" ptType="node" func="cnt" op="gte" val="4">
        <dgm:layoutNode name="comp4">
          <dgm:alg type="composite"/>
          <dgm:shape xmlns:r="http://schemas.openxmlformats.org/officeDocument/2006/relationships" r:blip="">
            <dgm:adjLst/>
          </dgm:shape>
          <dgm:presOf/>
          <dgm:choose name="Name34">
            <dgm:if name="Name35" axis="ch" ptType="node" func="cnt" op="equ" val="4">
              <dgm:constrLst>
                <dgm:constr type="w" for="ch" forName="circle4" refType="w"/>
                <dgm:constr type="h" for="ch" forName="circle4" refType="h"/>
                <dgm:constr type="ctrX" for="ch" forName="circle4" refType="w" fact="0.5"/>
                <dgm:constr type="ctrY" for="ch" forName="circle4" refType="h" fact="0.5"/>
                <dgm:constr type="ctrX" for="ch" forName="c4text" refType="w" fact="0.5"/>
                <dgm:constr type="ctrY" for="ch" forName="c4text" refType="h" fact="0.5"/>
                <dgm:constr type="w" for="ch" forName="c4text" refType="w" refFor="ch" refForName="circle4" fact="0.70711"/>
                <dgm:constr type="h" for="ch" forName="c4text" refType="h" refFor="ch" refForName="circle4" fact="0.5"/>
              </dgm:constrLst>
            </dgm:if>
            <dgm:if name="Name36" axis="ch" ptType="node" func="cnt" op="gte" val="5">
              <dgm:constrLst>
                <dgm:constr type="w" for="ch" forName="circle4" refType="w"/>
                <dgm:constr type="h" for="ch" forName="circle4" refType="h"/>
                <dgm:constr type="ctrX" for="ch" forName="circle4" refType="w" fact="0.5"/>
                <dgm:constr type="ctrY" for="ch" forName="circle4" refType="h" fact="0.5"/>
                <dgm:constr type="ctrX" for="ch" forName="c4text" refType="w" fact="0.5"/>
                <dgm:constr type="ctrY" for="ch" forName="c4text" refType="h" fact="0.18"/>
                <dgm:constr type="w" for="ch" forName="c4text" refType="w" refFor="ch" refForName="circle4" fact="0.54"/>
                <dgm:constr type="h" for="ch" forName="c4text" refType="h" refFor="ch" refForName="circle4" fact="0.18"/>
              </dgm:constrLst>
            </dgm:if>
            <dgm:else name="Name37"/>
          </dgm:choose>
          <dgm:ruleLst/>
          <dgm:layoutNode name="circle4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4 1" cnt="1 0"/>
            <dgm:constrLst>
              <dgm:constr type="h" refType="w"/>
            </dgm:constrLst>
            <dgm:ruleLst/>
          </dgm:layoutNode>
          <dgm:layoutNode name="c4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4 1" cnt="1 0"/>
            <dgm:constrLst/>
            <dgm:ruleLst>
              <dgm:rule type="primFontSz" val="5" fact="NaN" max="NaN"/>
            </dgm:ruleLst>
          </dgm:layoutNode>
        </dgm:layoutNode>
      </dgm:if>
      <dgm:else name="Name38"/>
    </dgm:choose>
    <dgm:choose name="Name39">
      <dgm:if name="Name40" axis="ch" ptType="node" func="cnt" op="gte" val="5">
        <dgm:layoutNode name="comp5">
          <dgm:alg type="composite"/>
          <dgm:shape xmlns:r="http://schemas.openxmlformats.org/officeDocument/2006/relationships" r:blip="">
            <dgm:adjLst/>
          </dgm:shape>
          <dgm:presOf/>
          <dgm:choose name="Name41">
            <dgm:if name="Name42" axis="ch" ptType="node" func="cnt" op="equ" val="5">
              <dgm:constrLst>
                <dgm:constr type="w" for="ch" forName="circle5" refType="w"/>
                <dgm:constr type="h" for="ch" forName="circle5" refType="h"/>
                <dgm:constr type="ctrX" for="ch" forName="circle5" refType="w" fact="0.5"/>
                <dgm:constr type="ctrY" for="ch" forName="circle5" refType="h" fact="0.5"/>
                <dgm:constr type="ctrX" for="ch" forName="c5text" refType="w" fact="0.5"/>
                <dgm:constr type="ctrY" for="ch" forName="c5text" refType="h" fact="0.5"/>
                <dgm:constr type="w" for="ch" forName="c5text" refType="w" refFor="ch" refForName="circle5" fact="0.70711"/>
                <dgm:constr type="h" for="ch" forName="c5text" refType="h" refFor="ch" refForName="circle5" fact="0.5"/>
              </dgm:constrLst>
            </dgm:if>
            <dgm:if name="Name43" axis="ch" ptType="node" func="cnt" op="gte" val="6">
              <dgm:constrLst>
                <dgm:constr type="w" for="ch" forName="circle5" refType="w"/>
                <dgm:constr type="h" for="ch" forName="circle5" refType="h"/>
                <dgm:constr type="ctrX" for="ch" forName="circle5" refType="w" fact="0.5"/>
                <dgm:constr type="ctrY" for="ch" forName="circle5" refType="h" fact="0.5"/>
                <dgm:constr type="ctrX" for="ch" forName="c5text" refType="w" fact="0.5"/>
                <dgm:constr type="ctrY" for="ch" forName="c5text" refType="h" fact="0.25"/>
                <dgm:constr type="w" for="ch" forName="c5text" refType="w" refFor="ch" refForName="circle5" fact="0.65"/>
                <dgm:constr type="h" for="ch" forName="c5text" refType="h" refFor="ch" refForName="circle5" fact="0.25"/>
              </dgm:constrLst>
            </dgm:if>
            <dgm:else name="Name44"/>
          </dgm:choose>
          <dgm:ruleLst/>
          <dgm:layoutNode name="circle5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5 1" cnt="1 0"/>
            <dgm:constrLst>
              <dgm:constr type="h" refType="w"/>
            </dgm:constrLst>
            <dgm:ruleLst/>
          </dgm:layoutNode>
          <dgm:layoutNode name="c5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5 1" cnt="1 0"/>
            <dgm:constrLst/>
            <dgm:ruleLst>
              <dgm:rule type="primFontSz" val="5" fact="NaN" max="NaN"/>
            </dgm:ruleLst>
          </dgm:layoutNode>
        </dgm:layoutNode>
      </dgm:if>
      <dgm:else name="Name45"/>
    </dgm:choose>
    <dgm:choose name="Name46">
      <dgm:if name="Name47" axis="ch" ptType="node" func="cnt" op="gte" val="6">
        <dgm:layoutNode name="comp6">
          <dgm:alg type="composite"/>
          <dgm:shape xmlns:r="http://schemas.openxmlformats.org/officeDocument/2006/relationships" r:blip="">
            <dgm:adjLst/>
          </dgm:shape>
          <dgm:presOf/>
          <dgm:choose name="Name48">
            <dgm:if name="Name49" axis="ch" ptType="node" func="cnt" op="equ" val="6">
              <dgm:constrLst>
                <dgm:constr type="w" for="ch" forName="circle6" refType="w"/>
                <dgm:constr type="h" for="ch" forName="circle6" refType="h"/>
                <dgm:constr type="ctrX" for="ch" forName="circle6" refType="w" fact="0.5"/>
                <dgm:constr type="ctrY" for="ch" forName="circle6" refType="h" fact="0.5"/>
                <dgm:constr type="ctrX" for="ch" forName="c6text" refType="w" fact="0.5"/>
                <dgm:constr type="ctrY" for="ch" forName="c6text" refType="h" fact="0.5"/>
                <dgm:constr type="w" for="ch" forName="c6text" refType="w" refFor="ch" refForName="circle6" fact="0.70711"/>
                <dgm:constr type="h" for="ch" forName="c6text" refType="h" refFor="ch" refForName="circle6" fact="0.5"/>
              </dgm:constrLst>
            </dgm:if>
            <dgm:if name="Name50" axis="ch" ptType="node" func="cnt" op="gte" val="7">
              <dgm:constrLst>
                <dgm:constr type="w" for="ch" forName="circle6" refType="w"/>
                <dgm:constr type="h" for="ch" forName="circle6" refType="h"/>
                <dgm:constr type="ctrX" for="ch" forName="circle6" refType="w" fact="0.5"/>
                <dgm:constr type="ctrY" for="ch" forName="circle6" refType="h" fact="0.5"/>
                <dgm:constr type="ctrX" for="ch" forName="c6text" refType="w" fact="0.5"/>
                <dgm:constr type="ctrY" for="ch" forName="c6text" refType="h" fact="0.27"/>
                <dgm:constr type="w" for="ch" forName="c6text" refType="w" refFor="ch" refForName="circle6" fact="0.68"/>
                <dgm:constr type="h" for="ch" forName="c6text" refType="h" refFor="ch" refForName="circle6" fact="0.241"/>
              </dgm:constrLst>
            </dgm:if>
            <dgm:else name="Name51"/>
          </dgm:choose>
          <dgm:ruleLst/>
          <dgm:layoutNode name="circle6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6 1" cnt="1 0"/>
            <dgm:constrLst>
              <dgm:constr type="h" refType="w"/>
            </dgm:constrLst>
            <dgm:ruleLst/>
          </dgm:layoutNode>
          <dgm:layoutNode name="c6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6 1" cnt="1 0"/>
            <dgm:constrLst/>
            <dgm:ruleLst>
              <dgm:rule type="primFontSz" val="5" fact="NaN" max="NaN"/>
            </dgm:ruleLst>
          </dgm:layoutNode>
        </dgm:layoutNode>
      </dgm:if>
      <dgm:else name="Name52"/>
    </dgm:choose>
    <dgm:choose name="Name53">
      <dgm:if name="Name54" axis="ch" ptType="node" func="cnt" op="gte" val="7">
        <dgm:layoutNode name="comp7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w" for="ch" forName="circle7" refType="w"/>
            <dgm:constr type="h" for="ch" forName="circle7" refType="h"/>
            <dgm:constr type="ctrX" for="ch" forName="circle7" refType="w" fact="0.5"/>
            <dgm:constr type="ctrY" for="ch" forName="circle7" refType="h" fact="0.5"/>
            <dgm:constr type="ctrX" for="ch" forName="c7text" refType="w" fact="0.5"/>
            <dgm:constr type="ctrY" for="ch" forName="c7text" refType="h" fact="0.5"/>
            <dgm:constr type="w" for="ch" forName="c7text" refType="w" refFor="ch" refForName="circle7" fact="0.70711"/>
            <dgm:constr type="h" for="ch" forName="c7text" refType="h" refFor="ch" refForName="circle7" fact="0.5"/>
          </dgm:constrLst>
          <dgm:ruleLst/>
          <dgm:layoutNode name="circle7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7 1" cnt="1 0"/>
            <dgm:constrLst>
              <dgm:constr type="h" refType="w"/>
            </dgm:constrLst>
            <dgm:ruleLst/>
          </dgm:layoutNode>
          <dgm:layoutNode name="c7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7 1" cnt="1 0"/>
            <dgm:constrLst/>
            <dgm:ruleLst>
              <dgm:rule type="primFontSz" val="5" fact="NaN" max="NaN"/>
            </dgm:ruleLst>
          </dgm:layoutNode>
        </dgm:layoutNode>
      </dgm:if>
      <dgm:else name="Name55"/>
    </dgm:choose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process4">
  <dgm:title val=""/>
  <dgm:desc val=""/>
  <dgm:catLst>
    <dgm:cat type="process" pri="16000"/>
    <dgm:cat type="list" pri="2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lin">
      <dgm:param type="linDir" val="fromB"/>
    </dgm:alg>
    <dgm:shape xmlns:r="http://schemas.openxmlformats.org/officeDocument/2006/relationships" r:blip="">
      <dgm:adjLst/>
    </dgm:shape>
    <dgm:presOf/>
    <dgm:constrLst>
      <dgm:constr type="h" for="ch" forName="boxAndChildren" refType="h"/>
      <dgm:constr type="h" for="ch" forName="arrowAndChildren" refType="h" refFor="ch" refForName="boxAndChildren" op="equ" fact="1.538"/>
      <dgm:constr type="w" for="ch" forName="arrowAndChildren" refType="w"/>
      <dgm:constr type="w" for="ch" forName="boxAndChildren" refType="w"/>
      <dgm:constr type="h" for="ch" forName="sp" refType="h" fact="-0.015"/>
      <dgm:constr type="primFontSz" for="des" forName="parentTextBox" val="65"/>
      <dgm:constr type="primFontSz" for="des" forName="parentTextArrow" refType="primFontSz" refFor="des" refForName="parentTextBox" op="equ"/>
      <dgm:constr type="primFontSz" for="des" forName="childTextArrow" val="65"/>
      <dgm:constr type="primFontSz" for="des" forName="childTextBox" refType="primFontSz" refFor="des" refForName="childTextArrow" op="equ"/>
    </dgm:constrLst>
    <dgm:ruleLst/>
    <dgm:forEach name="Name1" axis="ch" ptType="node" st="-1" step="-1">
      <dgm:choose name="Name2">
        <dgm:if name="Name3" axis="self" ptType="node" func="revPos" op="equ" val="1">
          <dgm:layoutNode name="boxAndChildren">
            <dgm:alg type="composite"/>
            <dgm:shape xmlns:r="http://schemas.openxmlformats.org/officeDocument/2006/relationships" r:blip="">
              <dgm:adjLst/>
            </dgm:shape>
            <dgm:presOf/>
            <dgm:choose name="Name4">
              <dgm:if name="Name5" axis="ch" ptType="node" func="cnt" op="gte" val="1">
                <dgm:constrLst>
                  <dgm:constr type="w" for="ch" forName="parentTextBox" refType="w"/>
                  <dgm:constr type="h" for="ch" forName="parentTextBox" refType="h" fact="0.54"/>
                  <dgm:constr type="t" for="ch" forName="parentTextBox"/>
                  <dgm:constr type="w" for="ch" forName="entireBox" refType="w"/>
                  <dgm:constr type="h" for="ch" forName="entireBox" refType="h"/>
                  <dgm:constr type="w" for="ch" forName="descendantBox" refType="w"/>
                  <dgm:constr type="b" for="ch" forName="descendantBox" refType="h" fact="0.98"/>
                  <dgm:constr type="h" for="ch" forName="descendantBox" refType="h" fact="0.46"/>
                </dgm:constrLst>
              </dgm:if>
              <dgm:else name="Name6">
                <dgm:constrLst>
                  <dgm:constr type="w" for="ch" forName="parentTextBox" refType="w"/>
                  <dgm:constr type="h" for="ch" forName="parentTextBox" refType="h"/>
                </dgm:constrLst>
              </dgm:else>
            </dgm:choose>
            <dgm:ruleLst/>
            <dgm:layoutNode name="parentTextBox">
              <dgm:alg type="tx"/>
              <dgm:choose name="Name7">
                <dgm:if name="Name8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9">
                  <dgm:shape xmlns:r="http://schemas.openxmlformats.org/officeDocument/2006/relationships" type="rec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10">
              <dgm:if name="Name11" axis="ch" ptType="node" func="cnt" op="gte" val="1">
                <dgm:layoutNode name="entireBox">
                  <dgm:alg type="sp"/>
                  <dgm:shape xmlns:r="http://schemas.openxmlformats.org/officeDocument/2006/relationships" type="rect" r:blip="">
                    <dgm:adjLst/>
                  </dgm:shape>
                  <dgm:presOf axis="self"/>
                  <dgm:constrLst/>
                  <dgm:ruleLst/>
                </dgm:layoutNode>
                <dgm:layoutNode name="descendantBox" styleLbl="fgAccFollowNode1">
                  <dgm:choose name="Name12">
                    <dgm:if name="Name13" func="var" arg="dir" op="equ" val="norm">
                      <dgm:alg type="lin"/>
                    </dgm:if>
                    <dgm:else name="Name14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Box" refType="w"/>
                    <dgm:constr type="h" for="ch" forName="childTextBox" refType="h"/>
                  </dgm:constrLst>
                  <dgm:ruleLst/>
                  <dgm:forEach name="Name15" axis="ch" ptType="node">
                    <dgm:layoutNode name="childTextBox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16"/>
            </dgm:choose>
          </dgm:layoutNode>
        </dgm:if>
        <dgm:else name="Name17">
          <dgm:layoutNode name="arrowAndChildren">
            <dgm:alg type="composite"/>
            <dgm:shape xmlns:r="http://schemas.openxmlformats.org/officeDocument/2006/relationships" r:blip="">
              <dgm:adjLst/>
            </dgm:shape>
            <dgm:presOf/>
            <dgm:choose name="Name18">
              <dgm:if name="Name19" axis="ch" ptType="node" func="cnt" op="gte" val="1">
                <dgm:constrLst>
                  <dgm:constr type="w" for="ch" forName="parentTextArrow" refType="w"/>
                  <dgm:constr type="t" for="ch" forName="parentTextArrow"/>
                  <dgm:constr type="h" for="ch" forName="parentTextArrow" refType="h" fact="0.351"/>
                  <dgm:constr type="w" for="ch" forName="arrow" refType="w"/>
                  <dgm:constr type="h" for="ch" forName="arrow" refType="h"/>
                  <dgm:constr type="w" for="ch" forName="descendantArrow" refType="w"/>
                  <dgm:constr type="b" for="ch" forName="descendantArrow" refType="h" fact="0.65"/>
                  <dgm:constr type="h" for="ch" forName="descendantArrow" refType="h" fact="0.299"/>
                </dgm:constrLst>
              </dgm:if>
              <dgm:else name="Name20">
                <dgm:constrLst>
                  <dgm:constr type="w" for="ch" forName="parentTextArrow" refType="w"/>
                  <dgm:constr type="h" for="ch" forName="parentTextArrow" refType="h"/>
                </dgm:constrLst>
              </dgm:else>
            </dgm:choose>
            <dgm:ruleLst/>
            <dgm:layoutNode name="parentTextArrow">
              <dgm:alg type="tx"/>
              <dgm:choose name="Name21">
                <dgm:if name="Name22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23">
                  <dgm:shape xmlns:r="http://schemas.openxmlformats.org/officeDocument/2006/relationships" rot="180" type="upArrowCallou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24">
              <dgm:if name="Name25" axis="ch" ptType="node" func="cnt" op="gte" val="1">
                <dgm:layoutNode name="arrow">
                  <dgm:alg type="sp"/>
                  <dgm:shape xmlns:r="http://schemas.openxmlformats.org/officeDocument/2006/relationships" rot="180" type="upArrowCallout" r:blip="">
                    <dgm:adjLst/>
                  </dgm:shape>
                  <dgm:presOf axis="self"/>
                  <dgm:constrLst/>
                  <dgm:ruleLst/>
                </dgm:layoutNode>
                <dgm:layoutNode name="descendantArrow">
                  <dgm:choose name="Name26">
                    <dgm:if name="Name27" func="var" arg="dir" op="equ" val="norm">
                      <dgm:alg type="lin"/>
                    </dgm:if>
                    <dgm:else name="Name28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Arrow" refType="w"/>
                    <dgm:constr type="h" for="ch" forName="childTextArrow" refType="h"/>
                  </dgm:constrLst>
                  <dgm:ruleLst/>
                  <dgm:forEach name="Name29" axis="ch" ptType="node">
                    <dgm:layoutNode name="childTextArrow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30"/>
            </dgm:choose>
          </dgm:layoutNode>
        </dgm:else>
      </dgm:choose>
      <dgm:forEach name="Name31" axis="precedSib" ptType="sibTrans" st="-1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0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tNode1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revTxLt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>
        <a:schemeClr val="lt1"/>
      </a:fontRef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0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tNode1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revTxLt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>
        <a:schemeClr val="lt1"/>
      </a:fontRef>
    </dgm:style>
  </dgm:styleLbl>
</dgm:styleDef>
</file>

<file path=word/documenttasks/documenttasks1.xml><?xml version="1.0" encoding="utf-8"?>
<t:Tasks xmlns:t="http://schemas.microsoft.com/office/tasks/2019/documenttasks" xmlns:oel="http://schemas.microsoft.com/office/2019/extlst">
  <t:Task id="{BDB08742-B7FE-4F28-95F6-A656E757A807}">
    <t:Anchor>
      <t:Comment id="1226741584"/>
    </t:Anchor>
    <t:History>
      <t:Event id="{7429250C-0EE7-4C0F-8A62-F885DA91A459}" time="2025-05-01T17:37:57.177Z">
        <t:Attribution userId="S::mary-kate@ncil.org::ed7b71e9-62c5-4cd6-91ab-e01d3f180a69" userProvider="AD" userName="Mary-Kate"/>
        <t:Anchor>
          <t:Comment id="1352544932"/>
        </t:Anchor>
        <t:Create/>
      </t:Event>
      <t:Event id="{60F8117C-DE44-4B86-A73D-7D5D3E376A84}" time="2025-05-01T17:37:57.177Z">
        <t:Attribution userId="S::mary-kate@ncil.org::ed7b71e9-62c5-4cd6-91ab-e01d3f180a69" userProvider="AD" userName="Mary-Kate"/>
        <t:Anchor>
          <t:Comment id="1352544932"/>
        </t:Anchor>
        <t:Assign userId="S::bethany@ncil.org::2fb63874-5df2-4099-a30d-44217d2ae17f" userProvider="AD" userName="Bethany"/>
      </t:Event>
      <t:Event id="{BF977DAA-A803-42C4-8A1E-247295859788}" time="2025-05-01T17:37:57.177Z">
        <t:Attribution userId="S::mary-kate@ncil.org::ed7b71e9-62c5-4cd6-91ab-e01d3f180a69" userProvider="AD" userName="Mary-Kate"/>
        <t:Anchor>
          <t:Comment id="1352544932"/>
        </t:Anchor>
        <t:SetTitle title="@Bethany, maybe we can change the title of this column to &quot;General IL Youth Services.&quot; for the box, maybe say: Services are reported under general IL services (IL Skills training, peer support, etc.) or something like that"/>
      </t:Event>
    </t:History>
  </t:Task>
  <t:Task id="{87C1BFAA-7D64-43C3-86B0-2CDDBED639F1}">
    <t:Anchor>
      <t:Comment id="2096498428"/>
    </t:Anchor>
    <t:History>
      <t:Event id="{5747C73B-DC28-451E-8A34-90413CE1F81B}" time="2025-05-01T14:52:56.054Z">
        <t:Attribution userId="S::bethany@ncil.org::2fb63874-5df2-4099-a30d-44217d2ae17f" userProvider="AD" userName="Bethany"/>
        <t:Anchor>
          <t:Comment id="364662288"/>
        </t:Anchor>
        <t:Create/>
      </t:Event>
      <t:Event id="{B6E5D761-FD06-4C63-8C35-ACC5F61251C8}" time="2025-05-01T14:52:56.054Z">
        <t:Attribution userId="S::bethany@ncil.org::2fb63874-5df2-4099-a30d-44217d2ae17f" userProvider="AD" userName="Bethany"/>
        <t:Anchor>
          <t:Comment id="364662288"/>
        </t:Anchor>
        <t:Assign userId="S::bethany@ncil.org::2fb63874-5df2-4099-a30d-44217d2ae17f" userProvider="AD" userName="Bethany"/>
      </t:Event>
      <t:Event id="{C790CDAD-B47A-4857-83B9-BC86A19E2E93}" time="2025-05-01T14:52:56.054Z">
        <t:Attribution userId="S::bethany@ncil.org::2fb63874-5df2-4099-a30d-44217d2ae17f" userProvider="AD" userName="Bethany"/>
        <t:Anchor>
          <t:Comment id="364662288"/>
        </t:Anchor>
        <t:SetTitle title="@Bethany Rework bullet points for flow and impact"/>
      </t:Event>
      <t:Event id="{061B0D67-8B8B-44A0-A85A-30718B855963}" time="2025-05-01T20:38:14.711Z">
        <t:Attribution userId="S::bethany@ncil.org::2fb63874-5df2-4099-a30d-44217d2ae17f" userProvider="AD" userName="Bethany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469EE467E6174C92BA1BE0E7469A8D" ma:contentTypeVersion="3" ma:contentTypeDescription="Create a new document." ma:contentTypeScope="" ma:versionID="eea01bdabf112753a4261015214d915c">
  <xsd:schema xmlns:xsd="http://www.w3.org/2001/XMLSchema" xmlns:xs="http://www.w3.org/2001/XMLSchema" xmlns:p="http://schemas.microsoft.com/office/2006/metadata/properties" xmlns:ns2="d27c14e7-776e-4354-a3f9-9184a825ecac" targetNamespace="http://schemas.microsoft.com/office/2006/metadata/properties" ma:root="true" ma:fieldsID="a431e2e9593c91367947ff269794ba4a" ns2:_="">
    <xsd:import namespace="d27c14e7-776e-4354-a3f9-9184a825ec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7c14e7-776e-4354-a3f9-9184a825ec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83584-9E0B-4BB8-BCB6-5DBF91076D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44DD0D-D696-4D6E-8B6E-C33274A6FFB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6937860-7DEC-4A06-809D-04D2252CDC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7c14e7-776e-4354-a3f9-9184a825ec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F5D041A-DFC2-4401-BF6E-CFBBB5D75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41</Pages>
  <Words>3040</Words>
  <Characters>16904</Characters>
  <Application>Microsoft Office Word</Application>
  <DocSecurity>0</DocSecurity>
  <Lines>676</Lines>
  <Paragraphs>311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19633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Bethany</dc:creator>
  <cp:keywords/>
  <dc:description/>
  <cp:lastModifiedBy>Bethany</cp:lastModifiedBy>
  <cp:revision>12</cp:revision>
  <dcterms:created xsi:type="dcterms:W3CDTF">2026-08-21T20:15:00Z</dcterms:created>
  <dcterms:modified xsi:type="dcterms:W3CDTF">2026-09-02T18:54:00Z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0x010100AD469EE467E6174C92BA1BE0E7469A8D</vt:lpwstr>
  </property>
  <property fmtid="{D5CDD505-2E9C-101B-9397-08002B2CF9AE}" pid="3" name="GrammarlyDocumentId">
    <vt:lpwstr>5e93b36c-c9bb-454a-9fa1-283a0165dafd</vt:lpwstr>
  </property>
  <property fmtid="{D5CDD505-2E9C-101B-9397-08002B2CF9AE}" pid="4" name="Order">
    <vt:i4>22400</vt:i4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</Properties>
</file>