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53E0A" w14:textId="7DDA3A0B" w:rsidR="003914DD" w:rsidRDefault="003914DD" w:rsidP="00FA777E">
      <w:pPr>
        <w:pStyle w:val="Title"/>
        <w:jc w:val="center"/>
      </w:pPr>
      <w:r>
        <w:rPr>
          <w:rFonts w:ascii="Arial" w:eastAsia="Arial" w:hAnsi="Arial" w:cs="Arial"/>
          <w:noProof/>
          <w:lang w:bidi="es-ES"/>
        </w:rPr>
        <w:drawing>
          <wp:inline distT="0" distB="0" distL="0" distR="0" wp14:anchorId="37F1C1B8" wp14:editId="2DBED8ED">
            <wp:extent cx="4977394" cy="2212853"/>
            <wp:effectExtent l="0" t="0" r="0" b="0"/>
            <wp:docPr id="236563985" name="Picture 1" descr="IL T&amp;TA (Independent Living Training &amp; Technical Assistance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63985" name="Picture 1" descr="IL T&amp;TA (Independent Living Training &amp; Technical Assistance Center)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77394" cy="2212853"/>
                    </a:xfrm>
                    <a:prstGeom prst="rect">
                      <a:avLst/>
                    </a:prstGeom>
                  </pic:spPr>
                </pic:pic>
              </a:graphicData>
            </a:graphic>
          </wp:inline>
        </w:drawing>
      </w:r>
    </w:p>
    <w:p w14:paraId="500FCADF" w14:textId="4BCF9FF5" w:rsidR="003914DD" w:rsidRDefault="003914DD" w:rsidP="00FA777E">
      <w:pPr>
        <w:pStyle w:val="Title"/>
        <w:jc w:val="center"/>
      </w:pPr>
      <w:r>
        <w:rPr>
          <w:rFonts w:ascii="Arial" w:eastAsia="Arial" w:hAnsi="Arial" w:cs="Arial"/>
          <w:lang w:bidi="es-ES"/>
        </w:rPr>
        <w:t>Plan Estatal de Vida Independiente</w:t>
      </w:r>
    </w:p>
    <w:p w14:paraId="0AA98732" w14:textId="36FDA37E" w:rsidR="003914DD" w:rsidRDefault="003914DD" w:rsidP="00FA777E">
      <w:pPr>
        <w:pStyle w:val="Title"/>
        <w:jc w:val="center"/>
      </w:pPr>
      <w:r w:rsidRPr="006C6746">
        <w:rPr>
          <w:rFonts w:ascii="Arial" w:eastAsia="Arial" w:hAnsi="Arial" w:cs="Arial"/>
          <w:color w:val="DD7A00"/>
          <w:lang w:bidi="es-ES"/>
        </w:rPr>
        <w:t>Guía de planificación y desarrollo</w:t>
      </w:r>
    </w:p>
    <w:p w14:paraId="124B7A00" w14:textId="7738459A" w:rsidR="003914DD" w:rsidRPr="00127B7C" w:rsidRDefault="003914DD" w:rsidP="00FA777E">
      <w:pPr>
        <w:jc w:val="center"/>
        <w:rPr>
          <w:lang w:val="en-US"/>
        </w:rPr>
      </w:pPr>
      <w:r>
        <w:rPr>
          <w:lang w:val="en-US" w:bidi="es-ES"/>
        </w:rPr>
        <w:t>Por:</w:t>
      </w:r>
    </w:p>
    <w:p w14:paraId="1BB068C6" w14:textId="7D869F96" w:rsidR="003914DD" w:rsidRPr="00127B7C" w:rsidRDefault="003914DD" w:rsidP="00FA777E">
      <w:pPr>
        <w:jc w:val="center"/>
        <w:rPr>
          <w:lang w:val="en-US"/>
        </w:rPr>
      </w:pPr>
      <w:r>
        <w:rPr>
          <w:lang w:val="en-US" w:bidi="es-ES"/>
        </w:rPr>
        <w:t>Jeremy Morris</w:t>
      </w:r>
    </w:p>
    <w:p w14:paraId="4B096C58" w14:textId="27D9127A" w:rsidR="003914DD" w:rsidRPr="00127B7C" w:rsidRDefault="003914DD" w:rsidP="00FA777E">
      <w:pPr>
        <w:jc w:val="center"/>
        <w:rPr>
          <w:lang w:val="en-US"/>
        </w:rPr>
      </w:pPr>
      <w:r>
        <w:rPr>
          <w:lang w:val="en-US" w:bidi="es-ES"/>
        </w:rPr>
        <w:t>Sandra Breitengross Bitter</w:t>
      </w:r>
    </w:p>
    <w:p w14:paraId="0D023FC3" w14:textId="48562172" w:rsidR="003914DD" w:rsidRPr="00127B7C" w:rsidRDefault="003914DD" w:rsidP="00FA777E">
      <w:pPr>
        <w:jc w:val="center"/>
        <w:rPr>
          <w:lang w:val="en-US"/>
        </w:rPr>
      </w:pPr>
      <w:r>
        <w:rPr>
          <w:lang w:val="en-US" w:bidi="es-ES"/>
        </w:rPr>
        <w:t>Amber Ohaver</w:t>
      </w:r>
    </w:p>
    <w:p w14:paraId="67F18556" w14:textId="574F1215" w:rsidR="003914DD" w:rsidRPr="00127B7C" w:rsidRDefault="003914DD" w:rsidP="00FA777E">
      <w:pPr>
        <w:jc w:val="center"/>
        <w:rPr>
          <w:lang w:val="en-US"/>
        </w:rPr>
      </w:pPr>
      <w:r>
        <w:rPr>
          <w:lang w:val="en-US" w:bidi="es-ES"/>
        </w:rPr>
        <w:t>Carrie England</w:t>
      </w:r>
    </w:p>
    <w:p w14:paraId="2B66CF6C" w14:textId="12FFB3B6" w:rsidR="003914DD" w:rsidRPr="00127B7C" w:rsidRDefault="003914DD" w:rsidP="00FA777E">
      <w:pPr>
        <w:jc w:val="center"/>
        <w:rPr>
          <w:lang w:val="en-US"/>
        </w:rPr>
      </w:pPr>
      <w:r>
        <w:rPr>
          <w:lang w:val="en-US" w:bidi="es-ES"/>
        </w:rPr>
        <w:t>Gloria Garton</w:t>
      </w:r>
    </w:p>
    <w:p w14:paraId="1A27AE02" w14:textId="6F55AC54" w:rsidR="00434211" w:rsidRPr="00127B7C" w:rsidRDefault="00434211" w:rsidP="00FA777E">
      <w:pPr>
        <w:jc w:val="center"/>
        <w:rPr>
          <w:lang w:val="en-US"/>
        </w:rPr>
      </w:pPr>
      <w:r>
        <w:rPr>
          <w:lang w:val="en-US" w:bidi="es-ES"/>
        </w:rPr>
        <w:t>Tyler Wilcox</w:t>
      </w:r>
    </w:p>
    <w:p w14:paraId="2502AA7B" w14:textId="77777777" w:rsidR="003914DD" w:rsidRPr="00127B7C" w:rsidRDefault="003914DD" w:rsidP="003914DD">
      <w:pPr>
        <w:rPr>
          <w:lang w:val="en-US"/>
        </w:rPr>
      </w:pPr>
    </w:p>
    <w:p w14:paraId="37438BA6" w14:textId="2AD36AF6" w:rsidR="003914DD" w:rsidRPr="00127B7C" w:rsidRDefault="003914DD" w:rsidP="003914DD">
      <w:pPr>
        <w:rPr>
          <w:lang w:val="en-US"/>
        </w:rPr>
      </w:pPr>
    </w:p>
    <w:p w14:paraId="01ED8D92" w14:textId="2A269D90" w:rsidR="1E3EB4C3" w:rsidRPr="00127B7C" w:rsidRDefault="003914DD" w:rsidP="3888D41B">
      <w:pPr>
        <w:rPr>
          <w:lang w:val="en-US"/>
        </w:rPr>
      </w:pPr>
      <w:r>
        <w:rPr>
          <w:lang w:val="en-US" w:bidi="es-ES"/>
        </w:rPr>
        <w:br w:type="page"/>
      </w:r>
    </w:p>
    <w:sdt>
      <w:sdtPr>
        <w:rPr>
          <w:rFonts w:asciiTheme="minorHAnsi" w:eastAsiaTheme="minorEastAsia" w:hAnsiTheme="minorHAnsi" w:cstheme="minorBidi"/>
          <w:b w:val="0"/>
          <w:color w:val="auto"/>
          <w:kern w:val="2"/>
          <w:sz w:val="24"/>
          <w:szCs w:val="24"/>
          <w14:ligatures w14:val="standardContextual"/>
        </w:rPr>
        <w:id w:val="-2012210337"/>
        <w:docPartObj>
          <w:docPartGallery w:val="Table of Contents"/>
          <w:docPartUnique/>
        </w:docPartObj>
      </w:sdtPr>
      <w:sdtEndPr>
        <w:rPr>
          <w:b/>
          <w:bCs/>
        </w:rPr>
      </w:sdtEndPr>
      <w:sdtContent>
        <w:p w14:paraId="44B24547" w14:textId="66D993CF" w:rsidR="00B7775E" w:rsidRDefault="00B7775E">
          <w:pPr>
            <w:pStyle w:val="TOCHeading"/>
          </w:pPr>
          <w:r>
            <w:rPr>
              <w:lang w:bidi="es-ES"/>
            </w:rPr>
            <w:t>Índice</w:t>
          </w:r>
        </w:p>
        <w:p w14:paraId="18152FC7" w14:textId="1687CF4A" w:rsidR="00CE5177" w:rsidRDefault="00B7775E">
          <w:pPr>
            <w:pStyle w:val="TOC1"/>
            <w:tabs>
              <w:tab w:val="right" w:leader="dot" w:pos="10070"/>
            </w:tabs>
            <w:rPr>
              <w:rFonts w:asciiTheme="minorHAnsi" w:eastAsiaTheme="minorEastAsia" w:hAnsiTheme="minorHAnsi"/>
              <w:noProof/>
              <w:color w:val="auto"/>
              <w:sz w:val="24"/>
              <w:lang w:val="en-US"/>
            </w:rPr>
          </w:pPr>
          <w:r>
            <w:rPr>
              <w:lang w:bidi="es-ES"/>
            </w:rPr>
            <w:fldChar w:fldCharType="begin"/>
          </w:r>
          <w:r>
            <w:rPr>
              <w:lang w:bidi="es-ES"/>
            </w:rPr>
            <w:instrText xml:space="preserve"> TOC \o "1-3" \h \z \u </w:instrText>
          </w:r>
          <w:r>
            <w:rPr>
              <w:lang w:bidi="es-ES"/>
            </w:rPr>
            <w:fldChar w:fldCharType="separate"/>
          </w:r>
          <w:hyperlink w:anchor="_Toc243686722" w:history="1">
            <w:r w:rsidR="00CE5177" w:rsidRPr="00544B51">
              <w:rPr>
                <w:rStyle w:val="Hyperlink"/>
                <w:rFonts w:eastAsia="Arial" w:cs="Arial"/>
                <w:noProof/>
                <w:lang w:bidi="es-ES"/>
              </w:rPr>
              <w:t>Introducción y propósito</w:t>
            </w:r>
            <w:r w:rsidR="00CE5177">
              <w:rPr>
                <w:noProof/>
                <w:webHidden/>
              </w:rPr>
              <w:tab/>
            </w:r>
            <w:r w:rsidR="00CE5177">
              <w:rPr>
                <w:noProof/>
                <w:webHidden/>
              </w:rPr>
              <w:fldChar w:fldCharType="begin"/>
            </w:r>
            <w:r w:rsidR="00CE5177">
              <w:rPr>
                <w:noProof/>
                <w:webHidden/>
              </w:rPr>
              <w:instrText xml:space="preserve"> PAGEREF _Toc243686722 \h </w:instrText>
            </w:r>
            <w:r w:rsidR="00CE5177">
              <w:rPr>
                <w:noProof/>
                <w:webHidden/>
              </w:rPr>
            </w:r>
            <w:r w:rsidR="00CE5177">
              <w:rPr>
                <w:noProof/>
                <w:webHidden/>
              </w:rPr>
              <w:fldChar w:fldCharType="separate"/>
            </w:r>
            <w:r w:rsidR="00CE5177">
              <w:rPr>
                <w:noProof/>
                <w:webHidden/>
              </w:rPr>
              <w:t>8</w:t>
            </w:r>
            <w:r w:rsidR="00CE5177">
              <w:rPr>
                <w:noProof/>
                <w:webHidden/>
              </w:rPr>
              <w:fldChar w:fldCharType="end"/>
            </w:r>
          </w:hyperlink>
        </w:p>
        <w:p w14:paraId="7FD6A641" w14:textId="611B397D"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23" w:history="1">
            <w:r w:rsidRPr="00544B51">
              <w:rPr>
                <w:rStyle w:val="Hyperlink"/>
                <w:noProof/>
                <w:lang w:bidi="es-ES"/>
              </w:rPr>
              <w:t>Conceptos importantes</w:t>
            </w:r>
            <w:r>
              <w:rPr>
                <w:noProof/>
                <w:webHidden/>
              </w:rPr>
              <w:tab/>
            </w:r>
            <w:r>
              <w:rPr>
                <w:noProof/>
                <w:webHidden/>
              </w:rPr>
              <w:fldChar w:fldCharType="begin"/>
            </w:r>
            <w:r>
              <w:rPr>
                <w:noProof/>
                <w:webHidden/>
              </w:rPr>
              <w:instrText xml:space="preserve"> PAGEREF _Toc243686723 \h </w:instrText>
            </w:r>
            <w:r>
              <w:rPr>
                <w:noProof/>
                <w:webHidden/>
              </w:rPr>
            </w:r>
            <w:r>
              <w:rPr>
                <w:noProof/>
                <w:webHidden/>
              </w:rPr>
              <w:fldChar w:fldCharType="separate"/>
            </w:r>
            <w:r>
              <w:rPr>
                <w:noProof/>
                <w:webHidden/>
              </w:rPr>
              <w:t>8</w:t>
            </w:r>
            <w:r>
              <w:rPr>
                <w:noProof/>
                <w:webHidden/>
              </w:rPr>
              <w:fldChar w:fldCharType="end"/>
            </w:r>
          </w:hyperlink>
        </w:p>
        <w:p w14:paraId="68B4F7F5" w14:textId="052ABF07"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24" w:history="1">
            <w:r w:rsidRPr="00544B51">
              <w:rPr>
                <w:rStyle w:val="Hyperlink"/>
                <w:noProof/>
                <w:lang w:bidi="es-ES"/>
              </w:rPr>
              <w:t>Proceso de desarrollo, aportes del público y presentación del SPIL</w:t>
            </w:r>
            <w:r>
              <w:rPr>
                <w:noProof/>
                <w:webHidden/>
              </w:rPr>
              <w:tab/>
            </w:r>
            <w:r>
              <w:rPr>
                <w:noProof/>
                <w:webHidden/>
              </w:rPr>
              <w:fldChar w:fldCharType="begin"/>
            </w:r>
            <w:r>
              <w:rPr>
                <w:noProof/>
                <w:webHidden/>
              </w:rPr>
              <w:instrText xml:space="preserve"> PAGEREF _Toc243686724 \h </w:instrText>
            </w:r>
            <w:r>
              <w:rPr>
                <w:noProof/>
                <w:webHidden/>
              </w:rPr>
            </w:r>
            <w:r>
              <w:rPr>
                <w:noProof/>
                <w:webHidden/>
              </w:rPr>
              <w:fldChar w:fldCharType="separate"/>
            </w:r>
            <w:r>
              <w:rPr>
                <w:noProof/>
                <w:webHidden/>
              </w:rPr>
              <w:t>10</w:t>
            </w:r>
            <w:r>
              <w:rPr>
                <w:noProof/>
                <w:webHidden/>
              </w:rPr>
              <w:fldChar w:fldCharType="end"/>
            </w:r>
          </w:hyperlink>
        </w:p>
        <w:p w14:paraId="019964E0" w14:textId="18BA8182"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25" w:history="1">
            <w:r w:rsidRPr="00544B51">
              <w:rPr>
                <w:rStyle w:val="Hyperlink"/>
                <w:noProof/>
                <w:lang w:bidi="es-ES"/>
              </w:rPr>
              <w:t>Información que se debe preparar, planificar y documentar</w:t>
            </w:r>
            <w:r>
              <w:rPr>
                <w:noProof/>
                <w:webHidden/>
              </w:rPr>
              <w:tab/>
            </w:r>
            <w:r>
              <w:rPr>
                <w:noProof/>
                <w:webHidden/>
              </w:rPr>
              <w:fldChar w:fldCharType="begin"/>
            </w:r>
            <w:r>
              <w:rPr>
                <w:noProof/>
                <w:webHidden/>
              </w:rPr>
              <w:instrText xml:space="preserve"> PAGEREF _Toc243686725 \h </w:instrText>
            </w:r>
            <w:r>
              <w:rPr>
                <w:noProof/>
                <w:webHidden/>
              </w:rPr>
            </w:r>
            <w:r>
              <w:rPr>
                <w:noProof/>
                <w:webHidden/>
              </w:rPr>
              <w:fldChar w:fldCharType="separate"/>
            </w:r>
            <w:r>
              <w:rPr>
                <w:noProof/>
                <w:webHidden/>
              </w:rPr>
              <w:t>10</w:t>
            </w:r>
            <w:r>
              <w:rPr>
                <w:noProof/>
                <w:webHidden/>
              </w:rPr>
              <w:fldChar w:fldCharType="end"/>
            </w:r>
          </w:hyperlink>
        </w:p>
        <w:p w14:paraId="74BF83F1" w14:textId="186CBDA6"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26"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_Toc243686726 \h </w:instrText>
            </w:r>
            <w:r>
              <w:rPr>
                <w:noProof/>
                <w:webHidden/>
              </w:rPr>
            </w:r>
            <w:r>
              <w:rPr>
                <w:noProof/>
                <w:webHidden/>
              </w:rPr>
              <w:fldChar w:fldCharType="separate"/>
            </w:r>
            <w:r>
              <w:rPr>
                <w:noProof/>
                <w:webHidden/>
              </w:rPr>
              <w:t>10</w:t>
            </w:r>
            <w:r>
              <w:rPr>
                <w:noProof/>
                <w:webHidden/>
              </w:rPr>
              <w:fldChar w:fldCharType="end"/>
            </w:r>
          </w:hyperlink>
        </w:p>
        <w:p w14:paraId="7235B8F3" w14:textId="076F2996"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27" w:history="1">
            <w:r w:rsidRPr="00544B51">
              <w:rPr>
                <w:rStyle w:val="Hyperlink"/>
                <w:noProof/>
                <w:lang w:bidi="es-ES"/>
              </w:rPr>
              <w:t>Hoja de trabajo de revisión y documentación – Planificación del desarrollo del SPIL y aportes del público</w:t>
            </w:r>
            <w:r>
              <w:rPr>
                <w:noProof/>
                <w:webHidden/>
              </w:rPr>
              <w:tab/>
            </w:r>
            <w:r>
              <w:rPr>
                <w:noProof/>
                <w:webHidden/>
              </w:rPr>
              <w:fldChar w:fldCharType="begin"/>
            </w:r>
            <w:r>
              <w:rPr>
                <w:noProof/>
                <w:webHidden/>
              </w:rPr>
              <w:instrText xml:space="preserve"> PAGEREF _Toc243686727 \h </w:instrText>
            </w:r>
            <w:r>
              <w:rPr>
                <w:noProof/>
                <w:webHidden/>
              </w:rPr>
            </w:r>
            <w:r>
              <w:rPr>
                <w:noProof/>
                <w:webHidden/>
              </w:rPr>
              <w:fldChar w:fldCharType="separate"/>
            </w:r>
            <w:r>
              <w:rPr>
                <w:noProof/>
                <w:webHidden/>
              </w:rPr>
              <w:t>10</w:t>
            </w:r>
            <w:r>
              <w:rPr>
                <w:noProof/>
                <w:webHidden/>
              </w:rPr>
              <w:fldChar w:fldCharType="end"/>
            </w:r>
          </w:hyperlink>
        </w:p>
        <w:p w14:paraId="12052603" w14:textId="2D2B11AA"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28" w:history="1">
            <w:r w:rsidRPr="00544B51">
              <w:rPr>
                <w:rStyle w:val="Hyperlink"/>
                <w:noProof/>
                <w:lang w:bidi="es-ES"/>
              </w:rPr>
              <w:t>Información para el SILC: Para mantener y conservar</w:t>
            </w:r>
            <w:r>
              <w:rPr>
                <w:noProof/>
                <w:webHidden/>
              </w:rPr>
              <w:tab/>
            </w:r>
            <w:r>
              <w:rPr>
                <w:noProof/>
                <w:webHidden/>
              </w:rPr>
              <w:fldChar w:fldCharType="begin"/>
            </w:r>
            <w:r>
              <w:rPr>
                <w:noProof/>
                <w:webHidden/>
              </w:rPr>
              <w:instrText xml:space="preserve"> PAGEREF _Toc243686728 \h </w:instrText>
            </w:r>
            <w:r>
              <w:rPr>
                <w:noProof/>
                <w:webHidden/>
              </w:rPr>
            </w:r>
            <w:r>
              <w:rPr>
                <w:noProof/>
                <w:webHidden/>
              </w:rPr>
              <w:fldChar w:fldCharType="separate"/>
            </w:r>
            <w:r>
              <w:rPr>
                <w:noProof/>
                <w:webHidden/>
              </w:rPr>
              <w:t>11</w:t>
            </w:r>
            <w:r>
              <w:rPr>
                <w:noProof/>
                <w:webHidden/>
              </w:rPr>
              <w:fldChar w:fldCharType="end"/>
            </w:r>
          </w:hyperlink>
        </w:p>
        <w:p w14:paraId="6A8FEB92" w14:textId="190187CB"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29" w:history="1">
            <w:r w:rsidRPr="00544B51">
              <w:rPr>
                <w:rStyle w:val="Hyperlink"/>
                <w:noProof/>
                <w:lang w:bidi="es-ES"/>
              </w:rPr>
              <w:t>Errores comunes y dificultades que se deben evitar</w:t>
            </w:r>
            <w:r>
              <w:rPr>
                <w:noProof/>
                <w:webHidden/>
              </w:rPr>
              <w:tab/>
            </w:r>
            <w:r>
              <w:rPr>
                <w:noProof/>
                <w:webHidden/>
              </w:rPr>
              <w:fldChar w:fldCharType="begin"/>
            </w:r>
            <w:r>
              <w:rPr>
                <w:noProof/>
                <w:webHidden/>
              </w:rPr>
              <w:instrText xml:space="preserve"> PAGEREF _Toc243686729 \h </w:instrText>
            </w:r>
            <w:r>
              <w:rPr>
                <w:noProof/>
                <w:webHidden/>
              </w:rPr>
            </w:r>
            <w:r>
              <w:rPr>
                <w:noProof/>
                <w:webHidden/>
              </w:rPr>
              <w:fldChar w:fldCharType="separate"/>
            </w:r>
            <w:r>
              <w:rPr>
                <w:noProof/>
                <w:webHidden/>
              </w:rPr>
              <w:t>11</w:t>
            </w:r>
            <w:r>
              <w:rPr>
                <w:noProof/>
                <w:webHidden/>
              </w:rPr>
              <w:fldChar w:fldCharType="end"/>
            </w:r>
          </w:hyperlink>
        </w:p>
        <w:p w14:paraId="2E4D3FDE" w14:textId="5CAA9934"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30" w:history="1">
            <w:r w:rsidRPr="00544B51">
              <w:rPr>
                <w:rStyle w:val="Hyperlink"/>
                <w:noProof/>
                <w:lang w:bidi="es-ES"/>
              </w:rPr>
              <w:t>Resumen ejecutivo</w:t>
            </w:r>
            <w:r>
              <w:rPr>
                <w:noProof/>
                <w:webHidden/>
              </w:rPr>
              <w:tab/>
            </w:r>
            <w:r>
              <w:rPr>
                <w:noProof/>
                <w:webHidden/>
              </w:rPr>
              <w:fldChar w:fldCharType="begin"/>
            </w:r>
            <w:r>
              <w:rPr>
                <w:noProof/>
                <w:webHidden/>
              </w:rPr>
              <w:instrText xml:space="preserve"> PAGEREF _Toc243686730 \h </w:instrText>
            </w:r>
            <w:r>
              <w:rPr>
                <w:noProof/>
                <w:webHidden/>
              </w:rPr>
            </w:r>
            <w:r>
              <w:rPr>
                <w:noProof/>
                <w:webHidden/>
              </w:rPr>
              <w:fldChar w:fldCharType="separate"/>
            </w:r>
            <w:r>
              <w:rPr>
                <w:noProof/>
                <w:webHidden/>
              </w:rPr>
              <w:t>12</w:t>
            </w:r>
            <w:r>
              <w:rPr>
                <w:noProof/>
                <w:webHidden/>
              </w:rPr>
              <w:fldChar w:fldCharType="end"/>
            </w:r>
          </w:hyperlink>
        </w:p>
        <w:p w14:paraId="6497FCD7" w14:textId="61E11ED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1"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_Toc243686731 \h </w:instrText>
            </w:r>
            <w:r>
              <w:rPr>
                <w:noProof/>
                <w:webHidden/>
              </w:rPr>
            </w:r>
            <w:r>
              <w:rPr>
                <w:noProof/>
                <w:webHidden/>
              </w:rPr>
              <w:fldChar w:fldCharType="separate"/>
            </w:r>
            <w:r>
              <w:rPr>
                <w:noProof/>
                <w:webHidden/>
              </w:rPr>
              <w:t>12</w:t>
            </w:r>
            <w:r>
              <w:rPr>
                <w:noProof/>
                <w:webHidden/>
              </w:rPr>
              <w:fldChar w:fldCharType="end"/>
            </w:r>
          </w:hyperlink>
        </w:p>
        <w:p w14:paraId="35CBB21A" w14:textId="02C45C0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2"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_Toc243686732 \h </w:instrText>
            </w:r>
            <w:r>
              <w:rPr>
                <w:noProof/>
                <w:webHidden/>
              </w:rPr>
            </w:r>
            <w:r>
              <w:rPr>
                <w:noProof/>
                <w:webHidden/>
              </w:rPr>
              <w:fldChar w:fldCharType="separate"/>
            </w:r>
            <w:r>
              <w:rPr>
                <w:noProof/>
                <w:webHidden/>
              </w:rPr>
              <w:t>12</w:t>
            </w:r>
            <w:r>
              <w:rPr>
                <w:noProof/>
                <w:webHidden/>
              </w:rPr>
              <w:fldChar w:fldCharType="end"/>
            </w:r>
          </w:hyperlink>
        </w:p>
        <w:p w14:paraId="627C5BCC" w14:textId="4DED4002"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3"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_Toc243686733 \h </w:instrText>
            </w:r>
            <w:r>
              <w:rPr>
                <w:noProof/>
                <w:webHidden/>
              </w:rPr>
            </w:r>
            <w:r>
              <w:rPr>
                <w:noProof/>
                <w:webHidden/>
              </w:rPr>
              <w:fldChar w:fldCharType="separate"/>
            </w:r>
            <w:r>
              <w:rPr>
                <w:noProof/>
                <w:webHidden/>
              </w:rPr>
              <w:t>12</w:t>
            </w:r>
            <w:r>
              <w:rPr>
                <w:noProof/>
                <w:webHidden/>
              </w:rPr>
              <w:fldChar w:fldCharType="end"/>
            </w:r>
          </w:hyperlink>
        </w:p>
        <w:p w14:paraId="57DA7E78" w14:textId="7A7935D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4" w:history="1">
            <w:r w:rsidRPr="00544B51">
              <w:rPr>
                <w:rStyle w:val="Hyperlink"/>
                <w:noProof/>
                <w:lang w:bidi="es-ES"/>
              </w:rPr>
              <w:t>Hoja de trabajo de revisión – Resumen ejecutivo</w:t>
            </w:r>
            <w:r>
              <w:rPr>
                <w:noProof/>
                <w:webHidden/>
              </w:rPr>
              <w:tab/>
            </w:r>
            <w:r>
              <w:rPr>
                <w:noProof/>
                <w:webHidden/>
              </w:rPr>
              <w:fldChar w:fldCharType="begin"/>
            </w:r>
            <w:r>
              <w:rPr>
                <w:noProof/>
                <w:webHidden/>
              </w:rPr>
              <w:instrText xml:space="preserve"> PAGEREF _Toc243686734 \h </w:instrText>
            </w:r>
            <w:r>
              <w:rPr>
                <w:noProof/>
                <w:webHidden/>
              </w:rPr>
            </w:r>
            <w:r>
              <w:rPr>
                <w:noProof/>
                <w:webHidden/>
              </w:rPr>
              <w:fldChar w:fldCharType="separate"/>
            </w:r>
            <w:r>
              <w:rPr>
                <w:noProof/>
                <w:webHidden/>
              </w:rPr>
              <w:t>12</w:t>
            </w:r>
            <w:r>
              <w:rPr>
                <w:noProof/>
                <w:webHidden/>
              </w:rPr>
              <w:fldChar w:fldCharType="end"/>
            </w:r>
          </w:hyperlink>
        </w:p>
        <w:p w14:paraId="7432A7DE" w14:textId="3FF37B8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5" w:history="1">
            <w:r w:rsidRPr="00544B51">
              <w:rPr>
                <w:rStyle w:val="Hyperlink"/>
                <w:noProof/>
                <w:lang w:bidi="es-ES"/>
              </w:rPr>
              <w:t>Errores comunes y dificultades que se deben evitar</w:t>
            </w:r>
            <w:r>
              <w:rPr>
                <w:noProof/>
                <w:webHidden/>
              </w:rPr>
              <w:tab/>
            </w:r>
            <w:r>
              <w:rPr>
                <w:noProof/>
                <w:webHidden/>
              </w:rPr>
              <w:fldChar w:fldCharType="begin"/>
            </w:r>
            <w:r>
              <w:rPr>
                <w:noProof/>
                <w:webHidden/>
              </w:rPr>
              <w:instrText xml:space="preserve"> PAGEREF _Toc243686735 \h </w:instrText>
            </w:r>
            <w:r>
              <w:rPr>
                <w:noProof/>
                <w:webHidden/>
              </w:rPr>
            </w:r>
            <w:r>
              <w:rPr>
                <w:noProof/>
                <w:webHidden/>
              </w:rPr>
              <w:fldChar w:fldCharType="separate"/>
            </w:r>
            <w:r>
              <w:rPr>
                <w:noProof/>
                <w:webHidden/>
              </w:rPr>
              <w:t>12</w:t>
            </w:r>
            <w:r>
              <w:rPr>
                <w:noProof/>
                <w:webHidden/>
              </w:rPr>
              <w:fldChar w:fldCharType="end"/>
            </w:r>
          </w:hyperlink>
        </w:p>
        <w:p w14:paraId="565EED87" w14:textId="1E8F8AF9"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36" w:history="1">
            <w:r w:rsidRPr="00544B51">
              <w:rPr>
                <w:rStyle w:val="Hyperlink"/>
                <w:noProof/>
                <w:lang w:bidi="es-ES"/>
              </w:rPr>
              <w:t>Sección 1: Misión, metas, objetivos y actividades</w:t>
            </w:r>
            <w:r>
              <w:rPr>
                <w:noProof/>
                <w:webHidden/>
              </w:rPr>
              <w:tab/>
            </w:r>
            <w:r>
              <w:rPr>
                <w:noProof/>
                <w:webHidden/>
              </w:rPr>
              <w:fldChar w:fldCharType="begin"/>
            </w:r>
            <w:r>
              <w:rPr>
                <w:noProof/>
                <w:webHidden/>
              </w:rPr>
              <w:instrText xml:space="preserve"> PAGEREF _Toc243686736 \h </w:instrText>
            </w:r>
            <w:r>
              <w:rPr>
                <w:noProof/>
                <w:webHidden/>
              </w:rPr>
            </w:r>
            <w:r>
              <w:rPr>
                <w:noProof/>
                <w:webHidden/>
              </w:rPr>
              <w:fldChar w:fldCharType="separate"/>
            </w:r>
            <w:r>
              <w:rPr>
                <w:noProof/>
                <w:webHidden/>
              </w:rPr>
              <w:t>13</w:t>
            </w:r>
            <w:r>
              <w:rPr>
                <w:noProof/>
                <w:webHidden/>
              </w:rPr>
              <w:fldChar w:fldCharType="end"/>
            </w:r>
          </w:hyperlink>
        </w:p>
        <w:p w14:paraId="12CB33E1" w14:textId="55C7DA7B"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7"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_Toc243686737 \h </w:instrText>
            </w:r>
            <w:r>
              <w:rPr>
                <w:noProof/>
                <w:webHidden/>
              </w:rPr>
            </w:r>
            <w:r>
              <w:rPr>
                <w:noProof/>
                <w:webHidden/>
              </w:rPr>
              <w:fldChar w:fldCharType="separate"/>
            </w:r>
            <w:r>
              <w:rPr>
                <w:noProof/>
                <w:webHidden/>
              </w:rPr>
              <w:t>13</w:t>
            </w:r>
            <w:r>
              <w:rPr>
                <w:noProof/>
                <w:webHidden/>
              </w:rPr>
              <w:fldChar w:fldCharType="end"/>
            </w:r>
          </w:hyperlink>
        </w:p>
        <w:p w14:paraId="1891FE6E" w14:textId="24D3C652"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38" w:history="1">
            <w:r w:rsidRPr="00544B51">
              <w:rPr>
                <w:rStyle w:val="Hyperlink"/>
                <w:noProof/>
                <w:lang w:bidi="es-ES"/>
              </w:rPr>
              <w:t>Sección 1.1: Misión</w:t>
            </w:r>
            <w:r>
              <w:rPr>
                <w:noProof/>
                <w:webHidden/>
              </w:rPr>
              <w:tab/>
            </w:r>
            <w:r>
              <w:rPr>
                <w:noProof/>
                <w:webHidden/>
              </w:rPr>
              <w:fldChar w:fldCharType="begin"/>
            </w:r>
            <w:r>
              <w:rPr>
                <w:noProof/>
                <w:webHidden/>
              </w:rPr>
              <w:instrText xml:space="preserve"> PAGEREF _Toc243686738 \h </w:instrText>
            </w:r>
            <w:r>
              <w:rPr>
                <w:noProof/>
                <w:webHidden/>
              </w:rPr>
            </w:r>
            <w:r>
              <w:rPr>
                <w:noProof/>
                <w:webHidden/>
              </w:rPr>
              <w:fldChar w:fldCharType="separate"/>
            </w:r>
            <w:r>
              <w:rPr>
                <w:noProof/>
                <w:webHidden/>
              </w:rPr>
              <w:t>13</w:t>
            </w:r>
            <w:r>
              <w:rPr>
                <w:noProof/>
                <w:webHidden/>
              </w:rPr>
              <w:fldChar w:fldCharType="end"/>
            </w:r>
          </w:hyperlink>
        </w:p>
        <w:p w14:paraId="33DA8493" w14:textId="29917A52"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39"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_Toc243686739 \h </w:instrText>
            </w:r>
            <w:r>
              <w:rPr>
                <w:noProof/>
                <w:webHidden/>
              </w:rPr>
            </w:r>
            <w:r>
              <w:rPr>
                <w:noProof/>
                <w:webHidden/>
              </w:rPr>
              <w:fldChar w:fldCharType="separate"/>
            </w:r>
            <w:r>
              <w:rPr>
                <w:noProof/>
                <w:webHidden/>
              </w:rPr>
              <w:t>13</w:t>
            </w:r>
            <w:r>
              <w:rPr>
                <w:noProof/>
                <w:webHidden/>
              </w:rPr>
              <w:fldChar w:fldCharType="end"/>
            </w:r>
          </w:hyperlink>
        </w:p>
        <w:p w14:paraId="611CC13C" w14:textId="3C28912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0"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_Toc243686740 \h </w:instrText>
            </w:r>
            <w:r>
              <w:rPr>
                <w:noProof/>
                <w:webHidden/>
              </w:rPr>
            </w:r>
            <w:r>
              <w:rPr>
                <w:noProof/>
                <w:webHidden/>
              </w:rPr>
              <w:fldChar w:fldCharType="separate"/>
            </w:r>
            <w:r>
              <w:rPr>
                <w:noProof/>
                <w:webHidden/>
              </w:rPr>
              <w:t>13</w:t>
            </w:r>
            <w:r>
              <w:rPr>
                <w:noProof/>
                <w:webHidden/>
              </w:rPr>
              <w:fldChar w:fldCharType="end"/>
            </w:r>
          </w:hyperlink>
        </w:p>
        <w:p w14:paraId="272DFFBA" w14:textId="25E5A0B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1"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_Toc243686741 \h </w:instrText>
            </w:r>
            <w:r>
              <w:rPr>
                <w:noProof/>
                <w:webHidden/>
              </w:rPr>
            </w:r>
            <w:r>
              <w:rPr>
                <w:noProof/>
                <w:webHidden/>
              </w:rPr>
              <w:fldChar w:fldCharType="separate"/>
            </w:r>
            <w:r>
              <w:rPr>
                <w:noProof/>
                <w:webHidden/>
              </w:rPr>
              <w:t>13</w:t>
            </w:r>
            <w:r>
              <w:rPr>
                <w:noProof/>
                <w:webHidden/>
              </w:rPr>
              <w:fldChar w:fldCharType="end"/>
            </w:r>
          </w:hyperlink>
        </w:p>
        <w:p w14:paraId="2AB84FC0" w14:textId="09E274C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2"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_Toc243686742 \h </w:instrText>
            </w:r>
            <w:r>
              <w:rPr>
                <w:noProof/>
                <w:webHidden/>
              </w:rPr>
            </w:r>
            <w:r>
              <w:rPr>
                <w:noProof/>
                <w:webHidden/>
              </w:rPr>
              <w:fldChar w:fldCharType="separate"/>
            </w:r>
            <w:r>
              <w:rPr>
                <w:noProof/>
                <w:webHidden/>
              </w:rPr>
              <w:t>13</w:t>
            </w:r>
            <w:r>
              <w:rPr>
                <w:noProof/>
                <w:webHidden/>
              </w:rPr>
              <w:fldChar w:fldCharType="end"/>
            </w:r>
          </w:hyperlink>
        </w:p>
        <w:p w14:paraId="7BD82FAB" w14:textId="35B7CC7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3" w:history="1">
            <w:r w:rsidRPr="00544B51">
              <w:rPr>
                <w:rStyle w:val="Hyperlink"/>
                <w:noProof/>
                <w:lang w:bidi="es-ES"/>
              </w:rPr>
              <w:t>Errores comunes y dificultades que se deben evitar</w:t>
            </w:r>
            <w:r>
              <w:rPr>
                <w:noProof/>
                <w:webHidden/>
              </w:rPr>
              <w:tab/>
            </w:r>
            <w:r>
              <w:rPr>
                <w:noProof/>
                <w:webHidden/>
              </w:rPr>
              <w:fldChar w:fldCharType="begin"/>
            </w:r>
            <w:r>
              <w:rPr>
                <w:noProof/>
                <w:webHidden/>
              </w:rPr>
              <w:instrText xml:space="preserve"> PAGEREF _Toc243686743 \h </w:instrText>
            </w:r>
            <w:r>
              <w:rPr>
                <w:noProof/>
                <w:webHidden/>
              </w:rPr>
            </w:r>
            <w:r>
              <w:rPr>
                <w:noProof/>
                <w:webHidden/>
              </w:rPr>
              <w:fldChar w:fldCharType="separate"/>
            </w:r>
            <w:r>
              <w:rPr>
                <w:noProof/>
                <w:webHidden/>
              </w:rPr>
              <w:t>14</w:t>
            </w:r>
            <w:r>
              <w:rPr>
                <w:noProof/>
                <w:webHidden/>
              </w:rPr>
              <w:fldChar w:fldCharType="end"/>
            </w:r>
          </w:hyperlink>
        </w:p>
        <w:p w14:paraId="2FA9B8CB" w14:textId="047F0DFF"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44" w:history="1">
            <w:r w:rsidRPr="00544B51">
              <w:rPr>
                <w:rStyle w:val="Hyperlink"/>
                <w:noProof/>
                <w:lang w:bidi="es-ES"/>
              </w:rPr>
              <w:t>Sección 1.2: Metas</w:t>
            </w:r>
            <w:r>
              <w:rPr>
                <w:noProof/>
                <w:webHidden/>
              </w:rPr>
              <w:tab/>
            </w:r>
            <w:r>
              <w:rPr>
                <w:noProof/>
                <w:webHidden/>
              </w:rPr>
              <w:fldChar w:fldCharType="begin"/>
            </w:r>
            <w:r>
              <w:rPr>
                <w:noProof/>
                <w:webHidden/>
              </w:rPr>
              <w:instrText xml:space="preserve"> PAGEREF _Toc243686744 \h </w:instrText>
            </w:r>
            <w:r>
              <w:rPr>
                <w:noProof/>
                <w:webHidden/>
              </w:rPr>
            </w:r>
            <w:r>
              <w:rPr>
                <w:noProof/>
                <w:webHidden/>
              </w:rPr>
              <w:fldChar w:fldCharType="separate"/>
            </w:r>
            <w:r>
              <w:rPr>
                <w:noProof/>
                <w:webHidden/>
              </w:rPr>
              <w:t>14</w:t>
            </w:r>
            <w:r>
              <w:rPr>
                <w:noProof/>
                <w:webHidden/>
              </w:rPr>
              <w:fldChar w:fldCharType="end"/>
            </w:r>
          </w:hyperlink>
        </w:p>
        <w:p w14:paraId="1D231F63" w14:textId="1519050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5"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_Toc243686745 \h </w:instrText>
            </w:r>
            <w:r>
              <w:rPr>
                <w:noProof/>
                <w:webHidden/>
              </w:rPr>
            </w:r>
            <w:r>
              <w:rPr>
                <w:noProof/>
                <w:webHidden/>
              </w:rPr>
              <w:fldChar w:fldCharType="separate"/>
            </w:r>
            <w:r>
              <w:rPr>
                <w:noProof/>
                <w:webHidden/>
              </w:rPr>
              <w:t>14</w:t>
            </w:r>
            <w:r>
              <w:rPr>
                <w:noProof/>
                <w:webHidden/>
              </w:rPr>
              <w:fldChar w:fldCharType="end"/>
            </w:r>
          </w:hyperlink>
        </w:p>
        <w:p w14:paraId="6777D20F" w14:textId="2FEA5F5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_Toc243686746 \h </w:instrText>
            </w:r>
            <w:r>
              <w:rPr>
                <w:noProof/>
                <w:webHidden/>
              </w:rPr>
            </w:r>
            <w:r>
              <w:rPr>
                <w:noProof/>
                <w:webHidden/>
              </w:rPr>
              <w:fldChar w:fldCharType="separate"/>
            </w:r>
            <w:r>
              <w:rPr>
                <w:noProof/>
                <w:webHidden/>
              </w:rPr>
              <w:t>14</w:t>
            </w:r>
            <w:r>
              <w:rPr>
                <w:noProof/>
                <w:webHidden/>
              </w:rPr>
              <w:fldChar w:fldCharType="end"/>
            </w:r>
          </w:hyperlink>
        </w:p>
        <w:p w14:paraId="7AC27305" w14:textId="7F2F3C7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_Toc243686747 \h </w:instrText>
            </w:r>
            <w:r>
              <w:rPr>
                <w:noProof/>
                <w:webHidden/>
              </w:rPr>
            </w:r>
            <w:r>
              <w:rPr>
                <w:noProof/>
                <w:webHidden/>
              </w:rPr>
              <w:fldChar w:fldCharType="separate"/>
            </w:r>
            <w:r>
              <w:rPr>
                <w:noProof/>
                <w:webHidden/>
              </w:rPr>
              <w:t>14</w:t>
            </w:r>
            <w:r>
              <w:rPr>
                <w:noProof/>
                <w:webHidden/>
              </w:rPr>
              <w:fldChar w:fldCharType="end"/>
            </w:r>
          </w:hyperlink>
        </w:p>
        <w:p w14:paraId="10C38466" w14:textId="7614C31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_Toc243686748 \h </w:instrText>
            </w:r>
            <w:r>
              <w:rPr>
                <w:noProof/>
                <w:webHidden/>
              </w:rPr>
            </w:r>
            <w:r>
              <w:rPr>
                <w:noProof/>
                <w:webHidden/>
              </w:rPr>
              <w:fldChar w:fldCharType="separate"/>
            </w:r>
            <w:r>
              <w:rPr>
                <w:noProof/>
                <w:webHidden/>
              </w:rPr>
              <w:t>14</w:t>
            </w:r>
            <w:r>
              <w:rPr>
                <w:noProof/>
                <w:webHidden/>
              </w:rPr>
              <w:fldChar w:fldCharType="end"/>
            </w:r>
          </w:hyperlink>
        </w:p>
        <w:p w14:paraId="37BB0104" w14:textId="6BE0BB5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49" w:history="1">
            <w:r w:rsidRPr="00544B51">
              <w:rPr>
                <w:rStyle w:val="Hyperlink"/>
                <w:noProof/>
                <w:lang w:bidi="es-ES"/>
              </w:rPr>
              <w:t>Errores comunes y dificultades que se deben evitar</w:t>
            </w:r>
            <w:r>
              <w:rPr>
                <w:noProof/>
                <w:webHidden/>
              </w:rPr>
              <w:tab/>
            </w:r>
            <w:r>
              <w:rPr>
                <w:noProof/>
                <w:webHidden/>
              </w:rPr>
              <w:fldChar w:fldCharType="begin"/>
            </w:r>
            <w:r>
              <w:rPr>
                <w:noProof/>
                <w:webHidden/>
              </w:rPr>
              <w:instrText xml:space="preserve"> PAGEREF _Toc243686749 \h </w:instrText>
            </w:r>
            <w:r>
              <w:rPr>
                <w:noProof/>
                <w:webHidden/>
              </w:rPr>
            </w:r>
            <w:r>
              <w:rPr>
                <w:noProof/>
                <w:webHidden/>
              </w:rPr>
              <w:fldChar w:fldCharType="separate"/>
            </w:r>
            <w:r>
              <w:rPr>
                <w:noProof/>
                <w:webHidden/>
              </w:rPr>
              <w:t>15</w:t>
            </w:r>
            <w:r>
              <w:rPr>
                <w:noProof/>
                <w:webHidden/>
              </w:rPr>
              <w:fldChar w:fldCharType="end"/>
            </w:r>
          </w:hyperlink>
        </w:p>
        <w:p w14:paraId="1C22C6A1" w14:textId="145C5414"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50" w:history="1">
            <w:r w:rsidRPr="00544B51">
              <w:rPr>
                <w:rStyle w:val="Hyperlink"/>
                <w:noProof/>
                <w:lang w:bidi="es-ES"/>
              </w:rPr>
              <w:t>Sección 1.3: Objetivos</w:t>
            </w:r>
            <w:r>
              <w:rPr>
                <w:noProof/>
                <w:webHidden/>
              </w:rPr>
              <w:tab/>
            </w:r>
            <w:r>
              <w:rPr>
                <w:noProof/>
                <w:webHidden/>
              </w:rPr>
              <w:fldChar w:fldCharType="begin"/>
            </w:r>
            <w:r>
              <w:rPr>
                <w:noProof/>
                <w:webHidden/>
              </w:rPr>
              <w:instrText xml:space="preserve"> PAGEREF _Toc243686750 \h </w:instrText>
            </w:r>
            <w:r>
              <w:rPr>
                <w:noProof/>
                <w:webHidden/>
              </w:rPr>
            </w:r>
            <w:r>
              <w:rPr>
                <w:noProof/>
                <w:webHidden/>
              </w:rPr>
              <w:fldChar w:fldCharType="separate"/>
            </w:r>
            <w:r>
              <w:rPr>
                <w:noProof/>
                <w:webHidden/>
              </w:rPr>
              <w:t>15</w:t>
            </w:r>
            <w:r>
              <w:rPr>
                <w:noProof/>
                <w:webHidden/>
              </w:rPr>
              <w:fldChar w:fldCharType="end"/>
            </w:r>
          </w:hyperlink>
        </w:p>
        <w:p w14:paraId="7D2ACF99" w14:textId="18CD718C"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1"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_Toc243686751 \h </w:instrText>
            </w:r>
            <w:r>
              <w:rPr>
                <w:noProof/>
                <w:webHidden/>
              </w:rPr>
            </w:r>
            <w:r>
              <w:rPr>
                <w:noProof/>
                <w:webHidden/>
              </w:rPr>
              <w:fldChar w:fldCharType="separate"/>
            </w:r>
            <w:r>
              <w:rPr>
                <w:noProof/>
                <w:webHidden/>
              </w:rPr>
              <w:t>16</w:t>
            </w:r>
            <w:r>
              <w:rPr>
                <w:noProof/>
                <w:webHidden/>
              </w:rPr>
              <w:fldChar w:fldCharType="end"/>
            </w:r>
          </w:hyperlink>
        </w:p>
        <w:p w14:paraId="6E6B1ADD" w14:textId="6F42D19B"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2"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_Toc243686752 \h </w:instrText>
            </w:r>
            <w:r>
              <w:rPr>
                <w:noProof/>
                <w:webHidden/>
              </w:rPr>
            </w:r>
            <w:r>
              <w:rPr>
                <w:noProof/>
                <w:webHidden/>
              </w:rPr>
              <w:fldChar w:fldCharType="separate"/>
            </w:r>
            <w:r>
              <w:rPr>
                <w:noProof/>
                <w:webHidden/>
              </w:rPr>
              <w:t>16</w:t>
            </w:r>
            <w:r>
              <w:rPr>
                <w:noProof/>
                <w:webHidden/>
              </w:rPr>
              <w:fldChar w:fldCharType="end"/>
            </w:r>
          </w:hyperlink>
        </w:p>
        <w:p w14:paraId="1DF27AE9" w14:textId="7210F32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3"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_Toc243686753 \h </w:instrText>
            </w:r>
            <w:r>
              <w:rPr>
                <w:noProof/>
                <w:webHidden/>
              </w:rPr>
            </w:r>
            <w:r>
              <w:rPr>
                <w:noProof/>
                <w:webHidden/>
              </w:rPr>
              <w:fldChar w:fldCharType="separate"/>
            </w:r>
            <w:r>
              <w:rPr>
                <w:noProof/>
                <w:webHidden/>
              </w:rPr>
              <w:t>16</w:t>
            </w:r>
            <w:r>
              <w:rPr>
                <w:noProof/>
                <w:webHidden/>
              </w:rPr>
              <w:fldChar w:fldCharType="end"/>
            </w:r>
          </w:hyperlink>
        </w:p>
        <w:p w14:paraId="7A620266" w14:textId="1C4C162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4"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_Toc243686754 \h </w:instrText>
            </w:r>
            <w:r>
              <w:rPr>
                <w:noProof/>
                <w:webHidden/>
              </w:rPr>
            </w:r>
            <w:r>
              <w:rPr>
                <w:noProof/>
                <w:webHidden/>
              </w:rPr>
              <w:fldChar w:fldCharType="separate"/>
            </w:r>
            <w:r>
              <w:rPr>
                <w:noProof/>
                <w:webHidden/>
              </w:rPr>
              <w:t>17</w:t>
            </w:r>
            <w:r>
              <w:rPr>
                <w:noProof/>
                <w:webHidden/>
              </w:rPr>
              <w:fldChar w:fldCharType="end"/>
            </w:r>
          </w:hyperlink>
        </w:p>
        <w:p w14:paraId="1D030761" w14:textId="237092A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5" w:history="1">
            <w:r w:rsidRPr="00544B51">
              <w:rPr>
                <w:rStyle w:val="Hyperlink"/>
                <w:noProof/>
                <w:lang w:bidi="es-ES"/>
              </w:rPr>
              <w:t>Errores comunes y dificultades que se deben evitar</w:t>
            </w:r>
            <w:r>
              <w:rPr>
                <w:noProof/>
                <w:webHidden/>
              </w:rPr>
              <w:tab/>
            </w:r>
            <w:r>
              <w:rPr>
                <w:noProof/>
                <w:webHidden/>
              </w:rPr>
              <w:fldChar w:fldCharType="begin"/>
            </w:r>
            <w:r>
              <w:rPr>
                <w:noProof/>
                <w:webHidden/>
              </w:rPr>
              <w:instrText xml:space="preserve"> PAGEREF _Toc243686755 \h </w:instrText>
            </w:r>
            <w:r>
              <w:rPr>
                <w:noProof/>
                <w:webHidden/>
              </w:rPr>
            </w:r>
            <w:r>
              <w:rPr>
                <w:noProof/>
                <w:webHidden/>
              </w:rPr>
              <w:fldChar w:fldCharType="separate"/>
            </w:r>
            <w:r>
              <w:rPr>
                <w:noProof/>
                <w:webHidden/>
              </w:rPr>
              <w:t>17</w:t>
            </w:r>
            <w:r>
              <w:rPr>
                <w:noProof/>
                <w:webHidden/>
              </w:rPr>
              <w:fldChar w:fldCharType="end"/>
            </w:r>
          </w:hyperlink>
        </w:p>
        <w:p w14:paraId="183EE58A" w14:textId="63D0ACE0"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56" w:history="1">
            <w:r w:rsidRPr="00544B51">
              <w:rPr>
                <w:rStyle w:val="Hyperlink"/>
                <w:noProof/>
                <w:lang w:bidi="es-ES"/>
              </w:rPr>
              <w:t>Sección 1.4: Evaluación</w:t>
            </w:r>
            <w:r>
              <w:rPr>
                <w:noProof/>
                <w:webHidden/>
              </w:rPr>
              <w:tab/>
            </w:r>
            <w:r>
              <w:rPr>
                <w:noProof/>
                <w:webHidden/>
              </w:rPr>
              <w:fldChar w:fldCharType="begin"/>
            </w:r>
            <w:r>
              <w:rPr>
                <w:noProof/>
                <w:webHidden/>
              </w:rPr>
              <w:instrText xml:space="preserve"> PAGEREF _Toc243686756 \h </w:instrText>
            </w:r>
            <w:r>
              <w:rPr>
                <w:noProof/>
                <w:webHidden/>
              </w:rPr>
            </w:r>
            <w:r>
              <w:rPr>
                <w:noProof/>
                <w:webHidden/>
              </w:rPr>
              <w:fldChar w:fldCharType="separate"/>
            </w:r>
            <w:r>
              <w:rPr>
                <w:noProof/>
                <w:webHidden/>
              </w:rPr>
              <w:t>17</w:t>
            </w:r>
            <w:r>
              <w:rPr>
                <w:noProof/>
                <w:webHidden/>
              </w:rPr>
              <w:fldChar w:fldCharType="end"/>
            </w:r>
          </w:hyperlink>
        </w:p>
        <w:p w14:paraId="3FF895AE" w14:textId="2533264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7"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_Toc243686757 \h </w:instrText>
            </w:r>
            <w:r>
              <w:rPr>
                <w:noProof/>
                <w:webHidden/>
              </w:rPr>
            </w:r>
            <w:r>
              <w:rPr>
                <w:noProof/>
                <w:webHidden/>
              </w:rPr>
              <w:fldChar w:fldCharType="separate"/>
            </w:r>
            <w:r>
              <w:rPr>
                <w:noProof/>
                <w:webHidden/>
              </w:rPr>
              <w:t>18</w:t>
            </w:r>
            <w:r>
              <w:rPr>
                <w:noProof/>
                <w:webHidden/>
              </w:rPr>
              <w:fldChar w:fldCharType="end"/>
            </w:r>
          </w:hyperlink>
        </w:p>
        <w:p w14:paraId="3E93170B" w14:textId="3E7899CC"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8"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_Toc243686758 \h </w:instrText>
            </w:r>
            <w:r>
              <w:rPr>
                <w:noProof/>
                <w:webHidden/>
              </w:rPr>
            </w:r>
            <w:r>
              <w:rPr>
                <w:noProof/>
                <w:webHidden/>
              </w:rPr>
              <w:fldChar w:fldCharType="separate"/>
            </w:r>
            <w:r>
              <w:rPr>
                <w:noProof/>
                <w:webHidden/>
              </w:rPr>
              <w:t>18</w:t>
            </w:r>
            <w:r>
              <w:rPr>
                <w:noProof/>
                <w:webHidden/>
              </w:rPr>
              <w:fldChar w:fldCharType="end"/>
            </w:r>
          </w:hyperlink>
        </w:p>
        <w:p w14:paraId="2BE7CAE0" w14:textId="255C400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59"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_Toc243686759 \h </w:instrText>
            </w:r>
            <w:r>
              <w:rPr>
                <w:noProof/>
                <w:webHidden/>
              </w:rPr>
            </w:r>
            <w:r>
              <w:rPr>
                <w:noProof/>
                <w:webHidden/>
              </w:rPr>
              <w:fldChar w:fldCharType="separate"/>
            </w:r>
            <w:r>
              <w:rPr>
                <w:noProof/>
                <w:webHidden/>
              </w:rPr>
              <w:t>18</w:t>
            </w:r>
            <w:r>
              <w:rPr>
                <w:noProof/>
                <w:webHidden/>
              </w:rPr>
              <w:fldChar w:fldCharType="end"/>
            </w:r>
          </w:hyperlink>
        </w:p>
        <w:p w14:paraId="765ED0F5" w14:textId="357DAFC6"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0"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_Toc243686760 \h </w:instrText>
            </w:r>
            <w:r>
              <w:rPr>
                <w:noProof/>
                <w:webHidden/>
              </w:rPr>
            </w:r>
            <w:r>
              <w:rPr>
                <w:noProof/>
                <w:webHidden/>
              </w:rPr>
              <w:fldChar w:fldCharType="separate"/>
            </w:r>
            <w:r>
              <w:rPr>
                <w:noProof/>
                <w:webHidden/>
              </w:rPr>
              <w:t>18</w:t>
            </w:r>
            <w:r>
              <w:rPr>
                <w:noProof/>
                <w:webHidden/>
              </w:rPr>
              <w:fldChar w:fldCharType="end"/>
            </w:r>
          </w:hyperlink>
        </w:p>
        <w:p w14:paraId="2E834230" w14:textId="25A35F1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1"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_Toc243686761 \h </w:instrText>
            </w:r>
            <w:r>
              <w:rPr>
                <w:noProof/>
                <w:webHidden/>
              </w:rPr>
            </w:r>
            <w:r>
              <w:rPr>
                <w:noProof/>
                <w:webHidden/>
              </w:rPr>
              <w:fldChar w:fldCharType="separate"/>
            </w:r>
            <w:r>
              <w:rPr>
                <w:noProof/>
                <w:webHidden/>
              </w:rPr>
              <w:t>19</w:t>
            </w:r>
            <w:r>
              <w:rPr>
                <w:noProof/>
                <w:webHidden/>
              </w:rPr>
              <w:fldChar w:fldCharType="end"/>
            </w:r>
          </w:hyperlink>
        </w:p>
        <w:p w14:paraId="7C8EF696" w14:textId="4D2AC8CB"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62" w:history="1">
            <w:r w:rsidRPr="00544B51">
              <w:rPr>
                <w:rStyle w:val="Hyperlink"/>
                <w:noProof/>
                <w:lang w:bidi="es-ES"/>
              </w:rPr>
              <w:t>Sección 1.5: Plan financiero</w:t>
            </w:r>
            <w:r>
              <w:rPr>
                <w:noProof/>
                <w:webHidden/>
              </w:rPr>
              <w:tab/>
            </w:r>
            <w:r>
              <w:rPr>
                <w:noProof/>
                <w:webHidden/>
              </w:rPr>
              <w:fldChar w:fldCharType="begin"/>
            </w:r>
            <w:r>
              <w:rPr>
                <w:noProof/>
                <w:webHidden/>
              </w:rPr>
              <w:instrText xml:space="preserve"> PAGEREF _Toc243686762 \h </w:instrText>
            </w:r>
            <w:r>
              <w:rPr>
                <w:noProof/>
                <w:webHidden/>
              </w:rPr>
            </w:r>
            <w:r>
              <w:rPr>
                <w:noProof/>
                <w:webHidden/>
              </w:rPr>
              <w:fldChar w:fldCharType="separate"/>
            </w:r>
            <w:r>
              <w:rPr>
                <w:noProof/>
                <w:webHidden/>
              </w:rPr>
              <w:t>19</w:t>
            </w:r>
            <w:r>
              <w:rPr>
                <w:noProof/>
                <w:webHidden/>
              </w:rPr>
              <w:fldChar w:fldCharType="end"/>
            </w:r>
          </w:hyperlink>
        </w:p>
        <w:p w14:paraId="1396DFD1" w14:textId="4B413AB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3"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_Toc243686763 \h </w:instrText>
            </w:r>
            <w:r>
              <w:rPr>
                <w:noProof/>
                <w:webHidden/>
              </w:rPr>
            </w:r>
            <w:r>
              <w:rPr>
                <w:noProof/>
                <w:webHidden/>
              </w:rPr>
              <w:fldChar w:fldCharType="separate"/>
            </w:r>
            <w:r>
              <w:rPr>
                <w:noProof/>
                <w:webHidden/>
              </w:rPr>
              <w:t>19</w:t>
            </w:r>
            <w:r>
              <w:rPr>
                <w:noProof/>
                <w:webHidden/>
              </w:rPr>
              <w:fldChar w:fldCharType="end"/>
            </w:r>
          </w:hyperlink>
        </w:p>
        <w:p w14:paraId="1E150A0D" w14:textId="50924FD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4"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_Toc243686764 \h </w:instrText>
            </w:r>
            <w:r>
              <w:rPr>
                <w:noProof/>
                <w:webHidden/>
              </w:rPr>
            </w:r>
            <w:r>
              <w:rPr>
                <w:noProof/>
                <w:webHidden/>
              </w:rPr>
              <w:fldChar w:fldCharType="separate"/>
            </w:r>
            <w:r>
              <w:rPr>
                <w:noProof/>
                <w:webHidden/>
              </w:rPr>
              <w:t>20</w:t>
            </w:r>
            <w:r>
              <w:rPr>
                <w:noProof/>
                <w:webHidden/>
              </w:rPr>
              <w:fldChar w:fldCharType="end"/>
            </w:r>
          </w:hyperlink>
        </w:p>
        <w:p w14:paraId="282F663F" w14:textId="4CCE8C7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5"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_Toc243686765 \h </w:instrText>
            </w:r>
            <w:r>
              <w:rPr>
                <w:noProof/>
                <w:webHidden/>
              </w:rPr>
            </w:r>
            <w:r>
              <w:rPr>
                <w:noProof/>
                <w:webHidden/>
              </w:rPr>
              <w:fldChar w:fldCharType="separate"/>
            </w:r>
            <w:r>
              <w:rPr>
                <w:noProof/>
                <w:webHidden/>
              </w:rPr>
              <w:t>20</w:t>
            </w:r>
            <w:r>
              <w:rPr>
                <w:noProof/>
                <w:webHidden/>
              </w:rPr>
              <w:fldChar w:fldCharType="end"/>
            </w:r>
          </w:hyperlink>
        </w:p>
        <w:p w14:paraId="3D724A57" w14:textId="70F9EE6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6"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_Toc243686766 \h </w:instrText>
            </w:r>
            <w:r>
              <w:rPr>
                <w:noProof/>
                <w:webHidden/>
              </w:rPr>
            </w:r>
            <w:r>
              <w:rPr>
                <w:noProof/>
                <w:webHidden/>
              </w:rPr>
              <w:fldChar w:fldCharType="separate"/>
            </w:r>
            <w:r>
              <w:rPr>
                <w:noProof/>
                <w:webHidden/>
              </w:rPr>
              <w:t>21</w:t>
            </w:r>
            <w:r>
              <w:rPr>
                <w:noProof/>
                <w:webHidden/>
              </w:rPr>
              <w:fldChar w:fldCharType="end"/>
            </w:r>
          </w:hyperlink>
        </w:p>
        <w:p w14:paraId="649AC212" w14:textId="5D81C66C"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67" w:history="1">
            <w:r w:rsidRPr="00544B51">
              <w:rPr>
                <w:rStyle w:val="Hyperlink"/>
                <w:noProof/>
                <w:lang w:bidi="es-ES"/>
              </w:rPr>
              <w:t>Sección 2: Alcance, extensión y disposiciones de los servicios</w:t>
            </w:r>
            <w:r>
              <w:rPr>
                <w:noProof/>
                <w:webHidden/>
              </w:rPr>
              <w:tab/>
            </w:r>
            <w:r>
              <w:rPr>
                <w:noProof/>
                <w:webHidden/>
              </w:rPr>
              <w:fldChar w:fldCharType="begin"/>
            </w:r>
            <w:r>
              <w:rPr>
                <w:noProof/>
                <w:webHidden/>
              </w:rPr>
              <w:instrText xml:space="preserve"> PAGEREF _Toc243686767 \h </w:instrText>
            </w:r>
            <w:r>
              <w:rPr>
                <w:noProof/>
                <w:webHidden/>
              </w:rPr>
            </w:r>
            <w:r>
              <w:rPr>
                <w:noProof/>
                <w:webHidden/>
              </w:rPr>
              <w:fldChar w:fldCharType="separate"/>
            </w:r>
            <w:r>
              <w:rPr>
                <w:noProof/>
                <w:webHidden/>
              </w:rPr>
              <w:t>21</w:t>
            </w:r>
            <w:r>
              <w:rPr>
                <w:noProof/>
                <w:webHidden/>
              </w:rPr>
              <w:fldChar w:fldCharType="end"/>
            </w:r>
          </w:hyperlink>
        </w:p>
        <w:p w14:paraId="20141DE8" w14:textId="3B881D1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68" w:history="1">
            <w:r w:rsidRPr="00544B51">
              <w:rPr>
                <w:rStyle w:val="Hyperlink"/>
                <w:iCs/>
                <w:noProof/>
                <w:lang w:bidi="es-ES"/>
              </w:rPr>
              <w:t>Explicación</w:t>
            </w:r>
            <w:r>
              <w:rPr>
                <w:noProof/>
                <w:webHidden/>
              </w:rPr>
              <w:tab/>
            </w:r>
            <w:r>
              <w:rPr>
                <w:noProof/>
                <w:webHidden/>
              </w:rPr>
              <w:fldChar w:fldCharType="begin"/>
            </w:r>
            <w:r>
              <w:rPr>
                <w:noProof/>
                <w:webHidden/>
              </w:rPr>
              <w:instrText xml:space="preserve"> PAGEREF _Toc243686768 \h </w:instrText>
            </w:r>
            <w:r>
              <w:rPr>
                <w:noProof/>
                <w:webHidden/>
              </w:rPr>
            </w:r>
            <w:r>
              <w:rPr>
                <w:noProof/>
                <w:webHidden/>
              </w:rPr>
              <w:fldChar w:fldCharType="separate"/>
            </w:r>
            <w:r>
              <w:rPr>
                <w:noProof/>
                <w:webHidden/>
              </w:rPr>
              <w:t>21</w:t>
            </w:r>
            <w:r>
              <w:rPr>
                <w:noProof/>
                <w:webHidden/>
              </w:rPr>
              <w:fldChar w:fldCharType="end"/>
            </w:r>
          </w:hyperlink>
        </w:p>
        <w:p w14:paraId="3ECC204D" w14:textId="4168F670"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69" w:history="1">
            <w:r w:rsidRPr="00544B51">
              <w:rPr>
                <w:rStyle w:val="Hyperlink"/>
                <w:noProof/>
                <w:lang w:bidi="es-ES"/>
              </w:rPr>
              <w:t>2.1 Servicios</w:t>
            </w:r>
            <w:r>
              <w:rPr>
                <w:noProof/>
                <w:webHidden/>
              </w:rPr>
              <w:tab/>
            </w:r>
            <w:r>
              <w:rPr>
                <w:noProof/>
                <w:webHidden/>
              </w:rPr>
              <w:fldChar w:fldCharType="begin"/>
            </w:r>
            <w:r>
              <w:rPr>
                <w:noProof/>
                <w:webHidden/>
              </w:rPr>
              <w:instrText xml:space="preserve"> PAGEREF _Toc243686769 \h </w:instrText>
            </w:r>
            <w:r>
              <w:rPr>
                <w:noProof/>
                <w:webHidden/>
              </w:rPr>
            </w:r>
            <w:r>
              <w:rPr>
                <w:noProof/>
                <w:webHidden/>
              </w:rPr>
              <w:fldChar w:fldCharType="separate"/>
            </w:r>
            <w:r>
              <w:rPr>
                <w:noProof/>
                <w:webHidden/>
              </w:rPr>
              <w:t>21</w:t>
            </w:r>
            <w:r>
              <w:rPr>
                <w:noProof/>
                <w:webHidden/>
              </w:rPr>
              <w:fldChar w:fldCharType="end"/>
            </w:r>
          </w:hyperlink>
        </w:p>
        <w:p w14:paraId="38000DB4" w14:textId="3D68532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0"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_Toc243686770 \h </w:instrText>
            </w:r>
            <w:r>
              <w:rPr>
                <w:noProof/>
                <w:webHidden/>
              </w:rPr>
            </w:r>
            <w:r>
              <w:rPr>
                <w:noProof/>
                <w:webHidden/>
              </w:rPr>
              <w:fldChar w:fldCharType="separate"/>
            </w:r>
            <w:r>
              <w:rPr>
                <w:noProof/>
                <w:webHidden/>
              </w:rPr>
              <w:t>21</w:t>
            </w:r>
            <w:r>
              <w:rPr>
                <w:noProof/>
                <w:webHidden/>
              </w:rPr>
              <w:fldChar w:fldCharType="end"/>
            </w:r>
          </w:hyperlink>
        </w:p>
        <w:p w14:paraId="751A8329" w14:textId="0AC30C1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1"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_Toc243686771 \h </w:instrText>
            </w:r>
            <w:r>
              <w:rPr>
                <w:noProof/>
                <w:webHidden/>
              </w:rPr>
            </w:r>
            <w:r>
              <w:rPr>
                <w:noProof/>
                <w:webHidden/>
              </w:rPr>
              <w:fldChar w:fldCharType="separate"/>
            </w:r>
            <w:r>
              <w:rPr>
                <w:noProof/>
                <w:webHidden/>
              </w:rPr>
              <w:t>21</w:t>
            </w:r>
            <w:r>
              <w:rPr>
                <w:noProof/>
                <w:webHidden/>
              </w:rPr>
              <w:fldChar w:fldCharType="end"/>
            </w:r>
          </w:hyperlink>
        </w:p>
        <w:p w14:paraId="1526B4C2" w14:textId="4F0F84A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2"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_Toc243686772 \h </w:instrText>
            </w:r>
            <w:r>
              <w:rPr>
                <w:noProof/>
                <w:webHidden/>
              </w:rPr>
            </w:r>
            <w:r>
              <w:rPr>
                <w:noProof/>
                <w:webHidden/>
              </w:rPr>
              <w:fldChar w:fldCharType="separate"/>
            </w:r>
            <w:r>
              <w:rPr>
                <w:noProof/>
                <w:webHidden/>
              </w:rPr>
              <w:t>21</w:t>
            </w:r>
            <w:r>
              <w:rPr>
                <w:noProof/>
                <w:webHidden/>
              </w:rPr>
              <w:fldChar w:fldCharType="end"/>
            </w:r>
          </w:hyperlink>
        </w:p>
        <w:p w14:paraId="08F12982" w14:textId="2A891B5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3"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_Toc243686773 \h </w:instrText>
            </w:r>
            <w:r>
              <w:rPr>
                <w:noProof/>
                <w:webHidden/>
              </w:rPr>
            </w:r>
            <w:r>
              <w:rPr>
                <w:noProof/>
                <w:webHidden/>
              </w:rPr>
              <w:fldChar w:fldCharType="separate"/>
            </w:r>
            <w:r>
              <w:rPr>
                <w:noProof/>
                <w:webHidden/>
              </w:rPr>
              <w:t>22</w:t>
            </w:r>
            <w:r>
              <w:rPr>
                <w:noProof/>
                <w:webHidden/>
              </w:rPr>
              <w:fldChar w:fldCharType="end"/>
            </w:r>
          </w:hyperlink>
        </w:p>
        <w:p w14:paraId="26D20817" w14:textId="78C4CED2"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74" w:history="1">
            <w:r w:rsidRPr="00544B51">
              <w:rPr>
                <w:rStyle w:val="Hyperlink"/>
                <w:noProof/>
                <w:lang w:bidi="es-ES"/>
              </w:rPr>
              <w:t>2.2 Divulgación dirigida a poblaciones desatendidas y subatendidas</w:t>
            </w:r>
            <w:r>
              <w:rPr>
                <w:noProof/>
                <w:webHidden/>
              </w:rPr>
              <w:tab/>
            </w:r>
            <w:r>
              <w:rPr>
                <w:noProof/>
                <w:webHidden/>
              </w:rPr>
              <w:fldChar w:fldCharType="begin"/>
            </w:r>
            <w:r>
              <w:rPr>
                <w:noProof/>
                <w:webHidden/>
              </w:rPr>
              <w:instrText xml:space="preserve"> PAGEREF _Toc243686774 \h </w:instrText>
            </w:r>
            <w:r>
              <w:rPr>
                <w:noProof/>
                <w:webHidden/>
              </w:rPr>
            </w:r>
            <w:r>
              <w:rPr>
                <w:noProof/>
                <w:webHidden/>
              </w:rPr>
              <w:fldChar w:fldCharType="separate"/>
            </w:r>
            <w:r>
              <w:rPr>
                <w:noProof/>
                <w:webHidden/>
              </w:rPr>
              <w:t>22</w:t>
            </w:r>
            <w:r>
              <w:rPr>
                <w:noProof/>
                <w:webHidden/>
              </w:rPr>
              <w:fldChar w:fldCharType="end"/>
            </w:r>
          </w:hyperlink>
        </w:p>
        <w:p w14:paraId="628D261B" w14:textId="63431A12"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5"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_Toc243686775 \h </w:instrText>
            </w:r>
            <w:r>
              <w:rPr>
                <w:noProof/>
                <w:webHidden/>
              </w:rPr>
            </w:r>
            <w:r>
              <w:rPr>
                <w:noProof/>
                <w:webHidden/>
              </w:rPr>
              <w:fldChar w:fldCharType="separate"/>
            </w:r>
            <w:r>
              <w:rPr>
                <w:noProof/>
                <w:webHidden/>
              </w:rPr>
              <w:t>22</w:t>
            </w:r>
            <w:r>
              <w:rPr>
                <w:noProof/>
                <w:webHidden/>
              </w:rPr>
              <w:fldChar w:fldCharType="end"/>
            </w:r>
          </w:hyperlink>
        </w:p>
        <w:p w14:paraId="5BFBCC26" w14:textId="23B4840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_Toc243686776 \h </w:instrText>
            </w:r>
            <w:r>
              <w:rPr>
                <w:noProof/>
                <w:webHidden/>
              </w:rPr>
            </w:r>
            <w:r>
              <w:rPr>
                <w:noProof/>
                <w:webHidden/>
              </w:rPr>
              <w:fldChar w:fldCharType="separate"/>
            </w:r>
            <w:r>
              <w:rPr>
                <w:noProof/>
                <w:webHidden/>
              </w:rPr>
              <w:t>22</w:t>
            </w:r>
            <w:r>
              <w:rPr>
                <w:noProof/>
                <w:webHidden/>
              </w:rPr>
              <w:fldChar w:fldCharType="end"/>
            </w:r>
          </w:hyperlink>
        </w:p>
        <w:p w14:paraId="65D3AEAF" w14:textId="1DBF8B0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_Toc243686777 \h </w:instrText>
            </w:r>
            <w:r>
              <w:rPr>
                <w:noProof/>
                <w:webHidden/>
              </w:rPr>
            </w:r>
            <w:r>
              <w:rPr>
                <w:noProof/>
                <w:webHidden/>
              </w:rPr>
              <w:fldChar w:fldCharType="separate"/>
            </w:r>
            <w:r>
              <w:rPr>
                <w:noProof/>
                <w:webHidden/>
              </w:rPr>
              <w:t>22</w:t>
            </w:r>
            <w:r>
              <w:rPr>
                <w:noProof/>
                <w:webHidden/>
              </w:rPr>
              <w:fldChar w:fldCharType="end"/>
            </w:r>
          </w:hyperlink>
        </w:p>
        <w:p w14:paraId="04E16A76" w14:textId="4D98C9B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_Toc243686778 \h </w:instrText>
            </w:r>
            <w:r>
              <w:rPr>
                <w:noProof/>
                <w:webHidden/>
              </w:rPr>
            </w:r>
            <w:r>
              <w:rPr>
                <w:noProof/>
                <w:webHidden/>
              </w:rPr>
              <w:fldChar w:fldCharType="separate"/>
            </w:r>
            <w:r>
              <w:rPr>
                <w:noProof/>
                <w:webHidden/>
              </w:rPr>
              <w:t>22</w:t>
            </w:r>
            <w:r>
              <w:rPr>
                <w:noProof/>
                <w:webHidden/>
              </w:rPr>
              <w:fldChar w:fldCharType="end"/>
            </w:r>
          </w:hyperlink>
        </w:p>
        <w:p w14:paraId="56BDE025" w14:textId="4703212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7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_Toc243686779 \h </w:instrText>
            </w:r>
            <w:r>
              <w:rPr>
                <w:noProof/>
                <w:webHidden/>
              </w:rPr>
            </w:r>
            <w:r>
              <w:rPr>
                <w:noProof/>
                <w:webHidden/>
              </w:rPr>
              <w:fldChar w:fldCharType="separate"/>
            </w:r>
            <w:r>
              <w:rPr>
                <w:noProof/>
                <w:webHidden/>
              </w:rPr>
              <w:t>23</w:t>
            </w:r>
            <w:r>
              <w:rPr>
                <w:noProof/>
                <w:webHidden/>
              </w:rPr>
              <w:fldChar w:fldCharType="end"/>
            </w:r>
          </w:hyperlink>
        </w:p>
        <w:p w14:paraId="4D4CDCE2" w14:textId="5B9635D4"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80" w:history="1">
            <w:r w:rsidRPr="00544B51">
              <w:rPr>
                <w:rStyle w:val="Hyperlink"/>
                <w:noProof/>
                <w:lang w:bidi="es-ES"/>
              </w:rPr>
              <w:t>2.3 Coordinación</w:t>
            </w:r>
            <w:r>
              <w:rPr>
                <w:noProof/>
                <w:webHidden/>
              </w:rPr>
              <w:tab/>
            </w:r>
            <w:r>
              <w:rPr>
                <w:noProof/>
                <w:webHidden/>
              </w:rPr>
              <w:fldChar w:fldCharType="begin"/>
            </w:r>
            <w:r>
              <w:rPr>
                <w:noProof/>
                <w:webHidden/>
              </w:rPr>
              <w:instrText xml:space="preserve"> PAGEREF _Toc243686780 \h </w:instrText>
            </w:r>
            <w:r>
              <w:rPr>
                <w:noProof/>
                <w:webHidden/>
              </w:rPr>
            </w:r>
            <w:r>
              <w:rPr>
                <w:noProof/>
                <w:webHidden/>
              </w:rPr>
              <w:fldChar w:fldCharType="separate"/>
            </w:r>
            <w:r>
              <w:rPr>
                <w:noProof/>
                <w:webHidden/>
              </w:rPr>
              <w:t>23</w:t>
            </w:r>
            <w:r>
              <w:rPr>
                <w:noProof/>
                <w:webHidden/>
              </w:rPr>
              <w:fldChar w:fldCharType="end"/>
            </w:r>
          </w:hyperlink>
        </w:p>
        <w:p w14:paraId="18C2A418" w14:textId="72D6670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1"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_Toc243686781 \h </w:instrText>
            </w:r>
            <w:r>
              <w:rPr>
                <w:noProof/>
                <w:webHidden/>
              </w:rPr>
            </w:r>
            <w:r>
              <w:rPr>
                <w:noProof/>
                <w:webHidden/>
              </w:rPr>
              <w:fldChar w:fldCharType="separate"/>
            </w:r>
            <w:r>
              <w:rPr>
                <w:noProof/>
                <w:webHidden/>
              </w:rPr>
              <w:t>23</w:t>
            </w:r>
            <w:r>
              <w:rPr>
                <w:noProof/>
                <w:webHidden/>
              </w:rPr>
              <w:fldChar w:fldCharType="end"/>
            </w:r>
          </w:hyperlink>
        </w:p>
        <w:p w14:paraId="7E1DE5F6" w14:textId="2DD2D1B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2"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_Toc243686782 \h </w:instrText>
            </w:r>
            <w:r>
              <w:rPr>
                <w:noProof/>
                <w:webHidden/>
              </w:rPr>
            </w:r>
            <w:r>
              <w:rPr>
                <w:noProof/>
                <w:webHidden/>
              </w:rPr>
              <w:fldChar w:fldCharType="separate"/>
            </w:r>
            <w:r>
              <w:rPr>
                <w:noProof/>
                <w:webHidden/>
              </w:rPr>
              <w:t>23</w:t>
            </w:r>
            <w:r>
              <w:rPr>
                <w:noProof/>
                <w:webHidden/>
              </w:rPr>
              <w:fldChar w:fldCharType="end"/>
            </w:r>
          </w:hyperlink>
        </w:p>
        <w:p w14:paraId="5C0C05E0" w14:textId="1FC9DF3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3"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_Toc243686783 \h </w:instrText>
            </w:r>
            <w:r>
              <w:rPr>
                <w:noProof/>
                <w:webHidden/>
              </w:rPr>
            </w:r>
            <w:r>
              <w:rPr>
                <w:noProof/>
                <w:webHidden/>
              </w:rPr>
              <w:fldChar w:fldCharType="separate"/>
            </w:r>
            <w:r>
              <w:rPr>
                <w:noProof/>
                <w:webHidden/>
              </w:rPr>
              <w:t>24</w:t>
            </w:r>
            <w:r>
              <w:rPr>
                <w:noProof/>
                <w:webHidden/>
              </w:rPr>
              <w:fldChar w:fldCharType="end"/>
            </w:r>
          </w:hyperlink>
        </w:p>
        <w:p w14:paraId="544A57C9" w14:textId="6190E93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4"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_Toc243686784 \h </w:instrText>
            </w:r>
            <w:r>
              <w:rPr>
                <w:noProof/>
                <w:webHidden/>
              </w:rPr>
            </w:r>
            <w:r>
              <w:rPr>
                <w:noProof/>
                <w:webHidden/>
              </w:rPr>
              <w:fldChar w:fldCharType="separate"/>
            </w:r>
            <w:r>
              <w:rPr>
                <w:noProof/>
                <w:webHidden/>
              </w:rPr>
              <w:t>24</w:t>
            </w:r>
            <w:r>
              <w:rPr>
                <w:noProof/>
                <w:webHidden/>
              </w:rPr>
              <w:fldChar w:fldCharType="end"/>
            </w:r>
          </w:hyperlink>
        </w:p>
        <w:p w14:paraId="4316AC0F" w14:textId="6CBB9FE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5"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_Toc243686785 \h </w:instrText>
            </w:r>
            <w:r>
              <w:rPr>
                <w:noProof/>
                <w:webHidden/>
              </w:rPr>
            </w:r>
            <w:r>
              <w:rPr>
                <w:noProof/>
                <w:webHidden/>
              </w:rPr>
              <w:fldChar w:fldCharType="separate"/>
            </w:r>
            <w:r>
              <w:rPr>
                <w:noProof/>
                <w:webHidden/>
              </w:rPr>
              <w:t>24</w:t>
            </w:r>
            <w:r>
              <w:rPr>
                <w:noProof/>
                <w:webHidden/>
              </w:rPr>
              <w:fldChar w:fldCharType="end"/>
            </w:r>
          </w:hyperlink>
        </w:p>
        <w:p w14:paraId="57D3A6D2" w14:textId="19133CE6"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86" w:history="1">
            <w:r w:rsidRPr="00544B51">
              <w:rPr>
                <w:rStyle w:val="Hyperlink"/>
                <w:noProof/>
                <w:lang w:bidi="es-ES"/>
              </w:rPr>
              <w:t>Sección 3: Red de Centros</w:t>
            </w:r>
            <w:r>
              <w:rPr>
                <w:noProof/>
                <w:webHidden/>
              </w:rPr>
              <w:tab/>
            </w:r>
            <w:r>
              <w:rPr>
                <w:noProof/>
                <w:webHidden/>
              </w:rPr>
              <w:fldChar w:fldCharType="begin"/>
            </w:r>
            <w:r>
              <w:rPr>
                <w:noProof/>
                <w:webHidden/>
              </w:rPr>
              <w:instrText xml:space="preserve"> PAGEREF _Toc243686786 \h </w:instrText>
            </w:r>
            <w:r>
              <w:rPr>
                <w:noProof/>
                <w:webHidden/>
              </w:rPr>
            </w:r>
            <w:r>
              <w:rPr>
                <w:noProof/>
                <w:webHidden/>
              </w:rPr>
              <w:fldChar w:fldCharType="separate"/>
            </w:r>
            <w:r>
              <w:rPr>
                <w:noProof/>
                <w:webHidden/>
              </w:rPr>
              <w:t>24</w:t>
            </w:r>
            <w:r>
              <w:rPr>
                <w:noProof/>
                <w:webHidden/>
              </w:rPr>
              <w:fldChar w:fldCharType="end"/>
            </w:r>
          </w:hyperlink>
        </w:p>
        <w:p w14:paraId="6DB3AB4A" w14:textId="26F8118A"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87" w:history="1">
            <w:r w:rsidRPr="00544B51">
              <w:rPr>
                <w:rStyle w:val="Hyperlink"/>
                <w:noProof/>
                <w:lang w:bidi="es-ES"/>
              </w:rPr>
              <w:t>3.1 Centros existentes</w:t>
            </w:r>
            <w:r>
              <w:rPr>
                <w:noProof/>
                <w:webHidden/>
              </w:rPr>
              <w:tab/>
            </w:r>
            <w:r>
              <w:rPr>
                <w:noProof/>
                <w:webHidden/>
              </w:rPr>
              <w:fldChar w:fldCharType="begin"/>
            </w:r>
            <w:r>
              <w:rPr>
                <w:noProof/>
                <w:webHidden/>
              </w:rPr>
              <w:instrText xml:space="preserve"> PAGEREF _Toc243686787 \h </w:instrText>
            </w:r>
            <w:r>
              <w:rPr>
                <w:noProof/>
                <w:webHidden/>
              </w:rPr>
            </w:r>
            <w:r>
              <w:rPr>
                <w:noProof/>
                <w:webHidden/>
              </w:rPr>
              <w:fldChar w:fldCharType="separate"/>
            </w:r>
            <w:r>
              <w:rPr>
                <w:noProof/>
                <w:webHidden/>
              </w:rPr>
              <w:t>25</w:t>
            </w:r>
            <w:r>
              <w:rPr>
                <w:noProof/>
                <w:webHidden/>
              </w:rPr>
              <w:fldChar w:fldCharType="end"/>
            </w:r>
          </w:hyperlink>
        </w:p>
        <w:p w14:paraId="20BF3065" w14:textId="5B46D6F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8"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_Toc243686788 \h </w:instrText>
            </w:r>
            <w:r>
              <w:rPr>
                <w:noProof/>
                <w:webHidden/>
              </w:rPr>
            </w:r>
            <w:r>
              <w:rPr>
                <w:noProof/>
                <w:webHidden/>
              </w:rPr>
              <w:fldChar w:fldCharType="separate"/>
            </w:r>
            <w:r>
              <w:rPr>
                <w:noProof/>
                <w:webHidden/>
              </w:rPr>
              <w:t>25</w:t>
            </w:r>
            <w:r>
              <w:rPr>
                <w:noProof/>
                <w:webHidden/>
              </w:rPr>
              <w:fldChar w:fldCharType="end"/>
            </w:r>
          </w:hyperlink>
        </w:p>
        <w:p w14:paraId="61B04591" w14:textId="60E6921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89"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_Toc243686789 \h </w:instrText>
            </w:r>
            <w:r>
              <w:rPr>
                <w:noProof/>
                <w:webHidden/>
              </w:rPr>
            </w:r>
            <w:r>
              <w:rPr>
                <w:noProof/>
                <w:webHidden/>
              </w:rPr>
              <w:fldChar w:fldCharType="separate"/>
            </w:r>
            <w:r>
              <w:rPr>
                <w:noProof/>
                <w:webHidden/>
              </w:rPr>
              <w:t>25</w:t>
            </w:r>
            <w:r>
              <w:rPr>
                <w:noProof/>
                <w:webHidden/>
              </w:rPr>
              <w:fldChar w:fldCharType="end"/>
            </w:r>
          </w:hyperlink>
        </w:p>
        <w:p w14:paraId="4269B254" w14:textId="2C9B61B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0"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_Toc243686790 \h </w:instrText>
            </w:r>
            <w:r>
              <w:rPr>
                <w:noProof/>
                <w:webHidden/>
              </w:rPr>
            </w:r>
            <w:r>
              <w:rPr>
                <w:noProof/>
                <w:webHidden/>
              </w:rPr>
              <w:fldChar w:fldCharType="separate"/>
            </w:r>
            <w:r>
              <w:rPr>
                <w:noProof/>
                <w:webHidden/>
              </w:rPr>
              <w:t>26</w:t>
            </w:r>
            <w:r>
              <w:rPr>
                <w:noProof/>
                <w:webHidden/>
              </w:rPr>
              <w:fldChar w:fldCharType="end"/>
            </w:r>
          </w:hyperlink>
        </w:p>
        <w:p w14:paraId="6BEB1482" w14:textId="658B0CD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1"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_Toc243686791 \h </w:instrText>
            </w:r>
            <w:r>
              <w:rPr>
                <w:noProof/>
                <w:webHidden/>
              </w:rPr>
            </w:r>
            <w:r>
              <w:rPr>
                <w:noProof/>
                <w:webHidden/>
              </w:rPr>
              <w:fldChar w:fldCharType="separate"/>
            </w:r>
            <w:r>
              <w:rPr>
                <w:noProof/>
                <w:webHidden/>
              </w:rPr>
              <w:t>26</w:t>
            </w:r>
            <w:r>
              <w:rPr>
                <w:noProof/>
                <w:webHidden/>
              </w:rPr>
              <w:fldChar w:fldCharType="end"/>
            </w:r>
          </w:hyperlink>
        </w:p>
        <w:p w14:paraId="347EB0D2" w14:textId="6FF0B47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2"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_Toc243686792 \h </w:instrText>
            </w:r>
            <w:r>
              <w:rPr>
                <w:noProof/>
                <w:webHidden/>
              </w:rPr>
            </w:r>
            <w:r>
              <w:rPr>
                <w:noProof/>
                <w:webHidden/>
              </w:rPr>
              <w:fldChar w:fldCharType="separate"/>
            </w:r>
            <w:r>
              <w:rPr>
                <w:noProof/>
                <w:webHidden/>
              </w:rPr>
              <w:t>26</w:t>
            </w:r>
            <w:r>
              <w:rPr>
                <w:noProof/>
                <w:webHidden/>
              </w:rPr>
              <w:fldChar w:fldCharType="end"/>
            </w:r>
          </w:hyperlink>
        </w:p>
        <w:p w14:paraId="7B5229D9" w14:textId="58CB1B2B"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793" w:history="1">
            <w:r w:rsidRPr="00544B51">
              <w:rPr>
                <w:rStyle w:val="Hyperlink"/>
                <w:noProof/>
                <w:lang w:bidi="es-ES"/>
              </w:rPr>
              <w:t>3.2 Expansión y ajustes de la red</w:t>
            </w:r>
            <w:r>
              <w:rPr>
                <w:noProof/>
                <w:webHidden/>
              </w:rPr>
              <w:tab/>
            </w:r>
            <w:r>
              <w:rPr>
                <w:noProof/>
                <w:webHidden/>
              </w:rPr>
              <w:fldChar w:fldCharType="begin"/>
            </w:r>
            <w:r>
              <w:rPr>
                <w:noProof/>
                <w:webHidden/>
              </w:rPr>
              <w:instrText xml:space="preserve"> PAGEREF _Toc243686793 \h </w:instrText>
            </w:r>
            <w:r>
              <w:rPr>
                <w:noProof/>
                <w:webHidden/>
              </w:rPr>
            </w:r>
            <w:r>
              <w:rPr>
                <w:noProof/>
                <w:webHidden/>
              </w:rPr>
              <w:fldChar w:fldCharType="separate"/>
            </w:r>
            <w:r>
              <w:rPr>
                <w:noProof/>
                <w:webHidden/>
              </w:rPr>
              <w:t>26</w:t>
            </w:r>
            <w:r>
              <w:rPr>
                <w:noProof/>
                <w:webHidden/>
              </w:rPr>
              <w:fldChar w:fldCharType="end"/>
            </w:r>
          </w:hyperlink>
        </w:p>
        <w:p w14:paraId="1A1C6790" w14:textId="1F2E0F7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4"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_Toc243686794 \h </w:instrText>
            </w:r>
            <w:r>
              <w:rPr>
                <w:noProof/>
                <w:webHidden/>
              </w:rPr>
            </w:r>
            <w:r>
              <w:rPr>
                <w:noProof/>
                <w:webHidden/>
              </w:rPr>
              <w:fldChar w:fldCharType="separate"/>
            </w:r>
            <w:r>
              <w:rPr>
                <w:noProof/>
                <w:webHidden/>
              </w:rPr>
              <w:t>27</w:t>
            </w:r>
            <w:r>
              <w:rPr>
                <w:noProof/>
                <w:webHidden/>
              </w:rPr>
              <w:fldChar w:fldCharType="end"/>
            </w:r>
          </w:hyperlink>
        </w:p>
        <w:p w14:paraId="4EBDD135" w14:textId="327FBD4A"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795" w:history="1">
            <w:r w:rsidRPr="00544B51">
              <w:rPr>
                <w:rStyle w:val="Hyperlink"/>
                <w:noProof/>
                <w:lang w:bidi="es-ES"/>
              </w:rPr>
              <w:t>Definición de las poblaciones atendidas, desatendidas y subatendidas</w:t>
            </w:r>
            <w:r>
              <w:rPr>
                <w:noProof/>
                <w:webHidden/>
              </w:rPr>
              <w:tab/>
            </w:r>
            <w:r>
              <w:rPr>
                <w:noProof/>
                <w:webHidden/>
              </w:rPr>
              <w:fldChar w:fldCharType="begin"/>
            </w:r>
            <w:r>
              <w:rPr>
                <w:noProof/>
                <w:webHidden/>
              </w:rPr>
              <w:instrText xml:space="preserve"> PAGEREF _Toc243686795 \h </w:instrText>
            </w:r>
            <w:r>
              <w:rPr>
                <w:noProof/>
                <w:webHidden/>
              </w:rPr>
            </w:r>
            <w:r>
              <w:rPr>
                <w:noProof/>
                <w:webHidden/>
              </w:rPr>
              <w:fldChar w:fldCharType="separate"/>
            </w:r>
            <w:r>
              <w:rPr>
                <w:noProof/>
                <w:webHidden/>
              </w:rPr>
              <w:t>27</w:t>
            </w:r>
            <w:r>
              <w:rPr>
                <w:noProof/>
                <w:webHidden/>
              </w:rPr>
              <w:fldChar w:fldCharType="end"/>
            </w:r>
          </w:hyperlink>
        </w:p>
        <w:p w14:paraId="630FCC8C" w14:textId="779CE7E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_Toc243686796 \h </w:instrText>
            </w:r>
            <w:r>
              <w:rPr>
                <w:noProof/>
                <w:webHidden/>
              </w:rPr>
            </w:r>
            <w:r>
              <w:rPr>
                <w:noProof/>
                <w:webHidden/>
              </w:rPr>
              <w:fldChar w:fldCharType="separate"/>
            </w:r>
            <w:r>
              <w:rPr>
                <w:noProof/>
                <w:webHidden/>
              </w:rPr>
              <w:t>27</w:t>
            </w:r>
            <w:r>
              <w:rPr>
                <w:noProof/>
                <w:webHidden/>
              </w:rPr>
              <w:fldChar w:fldCharType="end"/>
            </w:r>
          </w:hyperlink>
        </w:p>
        <w:p w14:paraId="7026FF15" w14:textId="190957B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_Toc243686797 \h </w:instrText>
            </w:r>
            <w:r>
              <w:rPr>
                <w:noProof/>
                <w:webHidden/>
              </w:rPr>
            </w:r>
            <w:r>
              <w:rPr>
                <w:noProof/>
                <w:webHidden/>
              </w:rPr>
              <w:fldChar w:fldCharType="separate"/>
            </w:r>
            <w:r>
              <w:rPr>
                <w:noProof/>
                <w:webHidden/>
              </w:rPr>
              <w:t>27</w:t>
            </w:r>
            <w:r>
              <w:rPr>
                <w:noProof/>
                <w:webHidden/>
              </w:rPr>
              <w:fldChar w:fldCharType="end"/>
            </w:r>
          </w:hyperlink>
        </w:p>
        <w:p w14:paraId="2314BBDF" w14:textId="6C9756F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_Toc243686798 \h </w:instrText>
            </w:r>
            <w:r>
              <w:rPr>
                <w:noProof/>
                <w:webHidden/>
              </w:rPr>
            </w:r>
            <w:r>
              <w:rPr>
                <w:noProof/>
                <w:webHidden/>
              </w:rPr>
              <w:fldChar w:fldCharType="separate"/>
            </w:r>
            <w:r>
              <w:rPr>
                <w:noProof/>
                <w:webHidden/>
              </w:rPr>
              <w:t>27</w:t>
            </w:r>
            <w:r>
              <w:rPr>
                <w:noProof/>
                <w:webHidden/>
              </w:rPr>
              <w:fldChar w:fldCharType="end"/>
            </w:r>
          </w:hyperlink>
        </w:p>
        <w:p w14:paraId="6D781B6C" w14:textId="0B52D6B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79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_Toc243686799 \h </w:instrText>
            </w:r>
            <w:r>
              <w:rPr>
                <w:noProof/>
                <w:webHidden/>
              </w:rPr>
            </w:r>
            <w:r>
              <w:rPr>
                <w:noProof/>
                <w:webHidden/>
              </w:rPr>
              <w:fldChar w:fldCharType="separate"/>
            </w:r>
            <w:r>
              <w:rPr>
                <w:noProof/>
                <w:webHidden/>
              </w:rPr>
              <w:t>28</w:t>
            </w:r>
            <w:r>
              <w:rPr>
                <w:noProof/>
                <w:webHidden/>
              </w:rPr>
              <w:fldChar w:fldCharType="end"/>
            </w:r>
          </w:hyperlink>
        </w:p>
        <w:p w14:paraId="33C0EE07" w14:textId="2E1476B0"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00" w:history="1">
            <w:r w:rsidRPr="00544B51">
              <w:rPr>
                <w:rStyle w:val="Hyperlink"/>
                <w:noProof/>
                <w:lang w:bidi="es-ES"/>
              </w:rPr>
              <w:t>Niveles mínimos de financiamiento</w:t>
            </w:r>
            <w:r>
              <w:rPr>
                <w:noProof/>
                <w:webHidden/>
              </w:rPr>
              <w:tab/>
            </w:r>
            <w:r>
              <w:rPr>
                <w:noProof/>
                <w:webHidden/>
              </w:rPr>
              <w:fldChar w:fldCharType="begin"/>
            </w:r>
            <w:r>
              <w:rPr>
                <w:noProof/>
                <w:webHidden/>
              </w:rPr>
              <w:instrText xml:space="preserve"> PAGEREF _Toc243686800 \h </w:instrText>
            </w:r>
            <w:r>
              <w:rPr>
                <w:noProof/>
                <w:webHidden/>
              </w:rPr>
            </w:r>
            <w:r>
              <w:rPr>
                <w:noProof/>
                <w:webHidden/>
              </w:rPr>
              <w:fldChar w:fldCharType="separate"/>
            </w:r>
            <w:r>
              <w:rPr>
                <w:noProof/>
                <w:webHidden/>
              </w:rPr>
              <w:t>28</w:t>
            </w:r>
            <w:r>
              <w:rPr>
                <w:noProof/>
                <w:webHidden/>
              </w:rPr>
              <w:fldChar w:fldCharType="end"/>
            </w:r>
          </w:hyperlink>
        </w:p>
        <w:p w14:paraId="0B785CAF" w14:textId="1D14EA3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1"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_Toc243686801 \h </w:instrText>
            </w:r>
            <w:r>
              <w:rPr>
                <w:noProof/>
                <w:webHidden/>
              </w:rPr>
            </w:r>
            <w:r>
              <w:rPr>
                <w:noProof/>
                <w:webHidden/>
              </w:rPr>
              <w:fldChar w:fldCharType="separate"/>
            </w:r>
            <w:r>
              <w:rPr>
                <w:noProof/>
                <w:webHidden/>
              </w:rPr>
              <w:t>28</w:t>
            </w:r>
            <w:r>
              <w:rPr>
                <w:noProof/>
                <w:webHidden/>
              </w:rPr>
              <w:fldChar w:fldCharType="end"/>
            </w:r>
          </w:hyperlink>
        </w:p>
        <w:p w14:paraId="23886CC2" w14:textId="7158E8D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2"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_Toc243686802 \h </w:instrText>
            </w:r>
            <w:r>
              <w:rPr>
                <w:noProof/>
                <w:webHidden/>
              </w:rPr>
            </w:r>
            <w:r>
              <w:rPr>
                <w:noProof/>
                <w:webHidden/>
              </w:rPr>
              <w:fldChar w:fldCharType="separate"/>
            </w:r>
            <w:r>
              <w:rPr>
                <w:noProof/>
                <w:webHidden/>
              </w:rPr>
              <w:t>28</w:t>
            </w:r>
            <w:r>
              <w:rPr>
                <w:noProof/>
                <w:webHidden/>
              </w:rPr>
              <w:fldChar w:fldCharType="end"/>
            </w:r>
          </w:hyperlink>
        </w:p>
        <w:p w14:paraId="43C11762" w14:textId="6E7B5F5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3"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_Toc243686803 \h </w:instrText>
            </w:r>
            <w:r>
              <w:rPr>
                <w:noProof/>
                <w:webHidden/>
              </w:rPr>
            </w:r>
            <w:r>
              <w:rPr>
                <w:noProof/>
                <w:webHidden/>
              </w:rPr>
              <w:fldChar w:fldCharType="separate"/>
            </w:r>
            <w:r>
              <w:rPr>
                <w:noProof/>
                <w:webHidden/>
              </w:rPr>
              <w:t>28</w:t>
            </w:r>
            <w:r>
              <w:rPr>
                <w:noProof/>
                <w:webHidden/>
              </w:rPr>
              <w:fldChar w:fldCharType="end"/>
            </w:r>
          </w:hyperlink>
        </w:p>
        <w:p w14:paraId="61AADA53" w14:textId="3399A55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4"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_Toc243686804 \h </w:instrText>
            </w:r>
            <w:r>
              <w:rPr>
                <w:noProof/>
                <w:webHidden/>
              </w:rPr>
            </w:r>
            <w:r>
              <w:rPr>
                <w:noProof/>
                <w:webHidden/>
              </w:rPr>
              <w:fldChar w:fldCharType="separate"/>
            </w:r>
            <w:r>
              <w:rPr>
                <w:noProof/>
                <w:webHidden/>
              </w:rPr>
              <w:t>29</w:t>
            </w:r>
            <w:r>
              <w:rPr>
                <w:noProof/>
                <w:webHidden/>
              </w:rPr>
              <w:fldChar w:fldCharType="end"/>
            </w:r>
          </w:hyperlink>
        </w:p>
        <w:p w14:paraId="7286862E" w14:textId="7EA75593"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05" w:history="1">
            <w:r w:rsidRPr="00544B51">
              <w:rPr>
                <w:rStyle w:val="Hyperlink"/>
                <w:noProof/>
                <w:lang w:bidi="es-ES"/>
              </w:rPr>
              <w:t>Prioridades para el establecimiento de nuevos CIL</w:t>
            </w:r>
            <w:r>
              <w:rPr>
                <w:noProof/>
                <w:webHidden/>
              </w:rPr>
              <w:tab/>
            </w:r>
            <w:r>
              <w:rPr>
                <w:noProof/>
                <w:webHidden/>
              </w:rPr>
              <w:fldChar w:fldCharType="begin"/>
            </w:r>
            <w:r>
              <w:rPr>
                <w:noProof/>
                <w:webHidden/>
              </w:rPr>
              <w:instrText xml:space="preserve"> PAGEREF _Toc243686805 \h </w:instrText>
            </w:r>
            <w:r>
              <w:rPr>
                <w:noProof/>
                <w:webHidden/>
              </w:rPr>
            </w:r>
            <w:r>
              <w:rPr>
                <w:noProof/>
                <w:webHidden/>
              </w:rPr>
              <w:fldChar w:fldCharType="separate"/>
            </w:r>
            <w:r>
              <w:rPr>
                <w:noProof/>
                <w:webHidden/>
              </w:rPr>
              <w:t>29</w:t>
            </w:r>
            <w:r>
              <w:rPr>
                <w:noProof/>
                <w:webHidden/>
              </w:rPr>
              <w:fldChar w:fldCharType="end"/>
            </w:r>
          </w:hyperlink>
        </w:p>
        <w:p w14:paraId="2DD67F5C" w14:textId="0DA04FC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_Toc243686806 \h </w:instrText>
            </w:r>
            <w:r>
              <w:rPr>
                <w:noProof/>
                <w:webHidden/>
              </w:rPr>
            </w:r>
            <w:r>
              <w:rPr>
                <w:noProof/>
                <w:webHidden/>
              </w:rPr>
              <w:fldChar w:fldCharType="separate"/>
            </w:r>
            <w:r>
              <w:rPr>
                <w:noProof/>
                <w:webHidden/>
              </w:rPr>
              <w:t>29</w:t>
            </w:r>
            <w:r>
              <w:rPr>
                <w:noProof/>
                <w:webHidden/>
              </w:rPr>
              <w:fldChar w:fldCharType="end"/>
            </w:r>
          </w:hyperlink>
        </w:p>
        <w:p w14:paraId="18E0AE70" w14:textId="594962E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_Toc243686807 \h </w:instrText>
            </w:r>
            <w:r>
              <w:rPr>
                <w:noProof/>
                <w:webHidden/>
              </w:rPr>
            </w:r>
            <w:r>
              <w:rPr>
                <w:noProof/>
                <w:webHidden/>
              </w:rPr>
              <w:fldChar w:fldCharType="separate"/>
            </w:r>
            <w:r>
              <w:rPr>
                <w:noProof/>
                <w:webHidden/>
              </w:rPr>
              <w:t>29</w:t>
            </w:r>
            <w:r>
              <w:rPr>
                <w:noProof/>
                <w:webHidden/>
              </w:rPr>
              <w:fldChar w:fldCharType="end"/>
            </w:r>
          </w:hyperlink>
        </w:p>
        <w:p w14:paraId="7E90B322" w14:textId="6E8B3FD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_Toc243686808 \h </w:instrText>
            </w:r>
            <w:r>
              <w:rPr>
                <w:noProof/>
                <w:webHidden/>
              </w:rPr>
            </w:r>
            <w:r>
              <w:rPr>
                <w:noProof/>
                <w:webHidden/>
              </w:rPr>
              <w:fldChar w:fldCharType="separate"/>
            </w:r>
            <w:r>
              <w:rPr>
                <w:noProof/>
                <w:webHidden/>
              </w:rPr>
              <w:t>29</w:t>
            </w:r>
            <w:r>
              <w:rPr>
                <w:noProof/>
                <w:webHidden/>
              </w:rPr>
              <w:fldChar w:fldCharType="end"/>
            </w:r>
          </w:hyperlink>
        </w:p>
        <w:p w14:paraId="10352540" w14:textId="25D91FA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0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_Toc243686809 \h </w:instrText>
            </w:r>
            <w:r>
              <w:rPr>
                <w:noProof/>
                <w:webHidden/>
              </w:rPr>
            </w:r>
            <w:r>
              <w:rPr>
                <w:noProof/>
                <w:webHidden/>
              </w:rPr>
              <w:fldChar w:fldCharType="separate"/>
            </w:r>
            <w:r>
              <w:rPr>
                <w:noProof/>
                <w:webHidden/>
              </w:rPr>
              <w:t>30</w:t>
            </w:r>
            <w:r>
              <w:rPr>
                <w:noProof/>
                <w:webHidden/>
              </w:rPr>
              <w:fldChar w:fldCharType="end"/>
            </w:r>
          </w:hyperlink>
        </w:p>
        <w:p w14:paraId="61E2D281" w14:textId="21B72CD5"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10" w:history="1">
            <w:r w:rsidRPr="00544B51">
              <w:rPr>
                <w:rStyle w:val="Hyperlink"/>
                <w:noProof/>
                <w:lang w:bidi="es-ES"/>
              </w:rPr>
              <w:t>Cierre de CIL, renuncia a su funcionamiento o retiro del financiamiento</w:t>
            </w:r>
            <w:r>
              <w:rPr>
                <w:noProof/>
                <w:webHidden/>
              </w:rPr>
              <w:tab/>
            </w:r>
            <w:r>
              <w:rPr>
                <w:noProof/>
                <w:webHidden/>
              </w:rPr>
              <w:fldChar w:fldCharType="begin"/>
            </w:r>
            <w:r>
              <w:rPr>
                <w:noProof/>
                <w:webHidden/>
              </w:rPr>
              <w:instrText xml:space="preserve"> PAGEREF _Toc243686810 \h </w:instrText>
            </w:r>
            <w:r>
              <w:rPr>
                <w:noProof/>
                <w:webHidden/>
              </w:rPr>
            </w:r>
            <w:r>
              <w:rPr>
                <w:noProof/>
                <w:webHidden/>
              </w:rPr>
              <w:fldChar w:fldCharType="separate"/>
            </w:r>
            <w:r>
              <w:rPr>
                <w:noProof/>
                <w:webHidden/>
              </w:rPr>
              <w:t>30</w:t>
            </w:r>
            <w:r>
              <w:rPr>
                <w:noProof/>
                <w:webHidden/>
              </w:rPr>
              <w:fldChar w:fldCharType="end"/>
            </w:r>
          </w:hyperlink>
        </w:p>
        <w:p w14:paraId="55B278ED" w14:textId="25C22B9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1"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_Toc243686811 \h </w:instrText>
            </w:r>
            <w:r>
              <w:rPr>
                <w:noProof/>
                <w:webHidden/>
              </w:rPr>
            </w:r>
            <w:r>
              <w:rPr>
                <w:noProof/>
                <w:webHidden/>
              </w:rPr>
              <w:fldChar w:fldCharType="separate"/>
            </w:r>
            <w:r>
              <w:rPr>
                <w:noProof/>
                <w:webHidden/>
              </w:rPr>
              <w:t>30</w:t>
            </w:r>
            <w:r>
              <w:rPr>
                <w:noProof/>
                <w:webHidden/>
              </w:rPr>
              <w:fldChar w:fldCharType="end"/>
            </w:r>
          </w:hyperlink>
        </w:p>
        <w:p w14:paraId="3AD602AD" w14:textId="4BE43B2B"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2"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_Toc243686812 \h </w:instrText>
            </w:r>
            <w:r>
              <w:rPr>
                <w:noProof/>
                <w:webHidden/>
              </w:rPr>
            </w:r>
            <w:r>
              <w:rPr>
                <w:noProof/>
                <w:webHidden/>
              </w:rPr>
              <w:fldChar w:fldCharType="separate"/>
            </w:r>
            <w:r>
              <w:rPr>
                <w:noProof/>
                <w:webHidden/>
              </w:rPr>
              <w:t>30</w:t>
            </w:r>
            <w:r>
              <w:rPr>
                <w:noProof/>
                <w:webHidden/>
              </w:rPr>
              <w:fldChar w:fldCharType="end"/>
            </w:r>
          </w:hyperlink>
        </w:p>
        <w:p w14:paraId="3F3173E0" w14:textId="69714D9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3"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_Toc243686813 \h </w:instrText>
            </w:r>
            <w:r>
              <w:rPr>
                <w:noProof/>
                <w:webHidden/>
              </w:rPr>
            </w:r>
            <w:r>
              <w:rPr>
                <w:noProof/>
                <w:webHidden/>
              </w:rPr>
              <w:fldChar w:fldCharType="separate"/>
            </w:r>
            <w:r>
              <w:rPr>
                <w:noProof/>
                <w:webHidden/>
              </w:rPr>
              <w:t>30</w:t>
            </w:r>
            <w:r>
              <w:rPr>
                <w:noProof/>
                <w:webHidden/>
              </w:rPr>
              <w:fldChar w:fldCharType="end"/>
            </w:r>
          </w:hyperlink>
        </w:p>
        <w:p w14:paraId="673727B9" w14:textId="5128F79C"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4"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_Toc243686814 \h </w:instrText>
            </w:r>
            <w:r>
              <w:rPr>
                <w:noProof/>
                <w:webHidden/>
              </w:rPr>
            </w:r>
            <w:r>
              <w:rPr>
                <w:noProof/>
                <w:webHidden/>
              </w:rPr>
              <w:fldChar w:fldCharType="separate"/>
            </w:r>
            <w:r>
              <w:rPr>
                <w:noProof/>
                <w:webHidden/>
              </w:rPr>
              <w:t>31</w:t>
            </w:r>
            <w:r>
              <w:rPr>
                <w:noProof/>
                <w:webHidden/>
              </w:rPr>
              <w:fldChar w:fldCharType="end"/>
            </w:r>
          </w:hyperlink>
        </w:p>
        <w:p w14:paraId="49FBCBC2" w14:textId="193F2AB2"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15" w:history="1">
            <w:r w:rsidRPr="00544B51">
              <w:rPr>
                <w:rStyle w:val="Hyperlink"/>
                <w:noProof/>
                <w:lang w:bidi="es-ES"/>
              </w:rPr>
              <w:t>Fortalecimiento de la capacidad de los CIL existentes y expansión mediante sucursales u oficinas satélite</w:t>
            </w:r>
            <w:r>
              <w:rPr>
                <w:noProof/>
                <w:webHidden/>
              </w:rPr>
              <w:tab/>
            </w:r>
            <w:r>
              <w:rPr>
                <w:noProof/>
                <w:webHidden/>
              </w:rPr>
              <w:fldChar w:fldCharType="begin"/>
            </w:r>
            <w:r>
              <w:rPr>
                <w:noProof/>
                <w:webHidden/>
              </w:rPr>
              <w:instrText xml:space="preserve"> PAGEREF _Toc243686815 \h </w:instrText>
            </w:r>
            <w:r>
              <w:rPr>
                <w:noProof/>
                <w:webHidden/>
              </w:rPr>
            </w:r>
            <w:r>
              <w:rPr>
                <w:noProof/>
                <w:webHidden/>
              </w:rPr>
              <w:fldChar w:fldCharType="separate"/>
            </w:r>
            <w:r>
              <w:rPr>
                <w:noProof/>
                <w:webHidden/>
              </w:rPr>
              <w:t>31</w:t>
            </w:r>
            <w:r>
              <w:rPr>
                <w:noProof/>
                <w:webHidden/>
              </w:rPr>
              <w:fldChar w:fldCharType="end"/>
            </w:r>
          </w:hyperlink>
        </w:p>
        <w:p w14:paraId="5BC4AC5D" w14:textId="1B738E2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_Toc243686816 \h </w:instrText>
            </w:r>
            <w:r>
              <w:rPr>
                <w:noProof/>
                <w:webHidden/>
              </w:rPr>
            </w:r>
            <w:r>
              <w:rPr>
                <w:noProof/>
                <w:webHidden/>
              </w:rPr>
              <w:fldChar w:fldCharType="separate"/>
            </w:r>
            <w:r>
              <w:rPr>
                <w:noProof/>
                <w:webHidden/>
              </w:rPr>
              <w:t>31</w:t>
            </w:r>
            <w:r>
              <w:rPr>
                <w:noProof/>
                <w:webHidden/>
              </w:rPr>
              <w:fldChar w:fldCharType="end"/>
            </w:r>
          </w:hyperlink>
        </w:p>
        <w:p w14:paraId="2315524A" w14:textId="1727CA5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_Toc243686817 \h </w:instrText>
            </w:r>
            <w:r>
              <w:rPr>
                <w:noProof/>
                <w:webHidden/>
              </w:rPr>
            </w:r>
            <w:r>
              <w:rPr>
                <w:noProof/>
                <w:webHidden/>
              </w:rPr>
              <w:fldChar w:fldCharType="separate"/>
            </w:r>
            <w:r>
              <w:rPr>
                <w:noProof/>
                <w:webHidden/>
              </w:rPr>
              <w:t>31</w:t>
            </w:r>
            <w:r>
              <w:rPr>
                <w:noProof/>
                <w:webHidden/>
              </w:rPr>
              <w:fldChar w:fldCharType="end"/>
            </w:r>
          </w:hyperlink>
        </w:p>
        <w:p w14:paraId="0402A6F2" w14:textId="2B2ABA7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_Toc243686818 \h </w:instrText>
            </w:r>
            <w:r>
              <w:rPr>
                <w:noProof/>
                <w:webHidden/>
              </w:rPr>
            </w:r>
            <w:r>
              <w:rPr>
                <w:noProof/>
                <w:webHidden/>
              </w:rPr>
              <w:fldChar w:fldCharType="separate"/>
            </w:r>
            <w:r>
              <w:rPr>
                <w:noProof/>
                <w:webHidden/>
              </w:rPr>
              <w:t>32</w:t>
            </w:r>
            <w:r>
              <w:rPr>
                <w:noProof/>
                <w:webHidden/>
              </w:rPr>
              <w:fldChar w:fldCharType="end"/>
            </w:r>
          </w:hyperlink>
        </w:p>
        <w:p w14:paraId="74CB3F05" w14:textId="343918D2"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1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_Toc243686819 \h </w:instrText>
            </w:r>
            <w:r>
              <w:rPr>
                <w:noProof/>
                <w:webHidden/>
              </w:rPr>
            </w:r>
            <w:r>
              <w:rPr>
                <w:noProof/>
                <w:webHidden/>
              </w:rPr>
              <w:fldChar w:fldCharType="separate"/>
            </w:r>
            <w:r>
              <w:rPr>
                <w:noProof/>
                <w:webHidden/>
              </w:rPr>
              <w:t>32</w:t>
            </w:r>
            <w:r>
              <w:rPr>
                <w:noProof/>
                <w:webHidden/>
              </w:rPr>
              <w:fldChar w:fldCharType="end"/>
            </w:r>
          </w:hyperlink>
        </w:p>
        <w:p w14:paraId="343D89FE" w14:textId="1EEBD9C4"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20" w:history="1">
            <w:r w:rsidRPr="00544B51">
              <w:rPr>
                <w:rStyle w:val="Hyperlink"/>
                <w:noProof/>
                <w:lang w:bidi="es-ES"/>
              </w:rPr>
              <w:t>Distribución de nuevos fondos</w:t>
            </w:r>
            <w:r>
              <w:rPr>
                <w:noProof/>
                <w:webHidden/>
              </w:rPr>
              <w:tab/>
            </w:r>
            <w:r>
              <w:rPr>
                <w:noProof/>
                <w:webHidden/>
              </w:rPr>
              <w:fldChar w:fldCharType="begin"/>
            </w:r>
            <w:r>
              <w:rPr>
                <w:noProof/>
                <w:webHidden/>
              </w:rPr>
              <w:instrText xml:space="preserve"> PAGEREF _Toc243686820 \h </w:instrText>
            </w:r>
            <w:r>
              <w:rPr>
                <w:noProof/>
                <w:webHidden/>
              </w:rPr>
            </w:r>
            <w:r>
              <w:rPr>
                <w:noProof/>
                <w:webHidden/>
              </w:rPr>
              <w:fldChar w:fldCharType="separate"/>
            </w:r>
            <w:r>
              <w:rPr>
                <w:noProof/>
                <w:webHidden/>
              </w:rPr>
              <w:t>32</w:t>
            </w:r>
            <w:r>
              <w:rPr>
                <w:noProof/>
                <w:webHidden/>
              </w:rPr>
              <w:fldChar w:fldCharType="end"/>
            </w:r>
          </w:hyperlink>
        </w:p>
        <w:p w14:paraId="37E3B3C2" w14:textId="061908E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1"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_Toc243686821 \h </w:instrText>
            </w:r>
            <w:r>
              <w:rPr>
                <w:noProof/>
                <w:webHidden/>
              </w:rPr>
            </w:r>
            <w:r>
              <w:rPr>
                <w:noProof/>
                <w:webHidden/>
              </w:rPr>
              <w:fldChar w:fldCharType="separate"/>
            </w:r>
            <w:r>
              <w:rPr>
                <w:noProof/>
                <w:webHidden/>
              </w:rPr>
              <w:t>33</w:t>
            </w:r>
            <w:r>
              <w:rPr>
                <w:noProof/>
                <w:webHidden/>
              </w:rPr>
              <w:fldChar w:fldCharType="end"/>
            </w:r>
          </w:hyperlink>
        </w:p>
        <w:p w14:paraId="3573F531" w14:textId="3EF59CF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2"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_Toc243686822 \h </w:instrText>
            </w:r>
            <w:r>
              <w:rPr>
                <w:noProof/>
                <w:webHidden/>
              </w:rPr>
            </w:r>
            <w:r>
              <w:rPr>
                <w:noProof/>
                <w:webHidden/>
              </w:rPr>
              <w:fldChar w:fldCharType="separate"/>
            </w:r>
            <w:r>
              <w:rPr>
                <w:noProof/>
                <w:webHidden/>
              </w:rPr>
              <w:t>33</w:t>
            </w:r>
            <w:r>
              <w:rPr>
                <w:noProof/>
                <w:webHidden/>
              </w:rPr>
              <w:fldChar w:fldCharType="end"/>
            </w:r>
          </w:hyperlink>
        </w:p>
        <w:p w14:paraId="3C9218DD" w14:textId="7135560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3"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_Toc243686823 \h </w:instrText>
            </w:r>
            <w:r>
              <w:rPr>
                <w:noProof/>
                <w:webHidden/>
              </w:rPr>
            </w:r>
            <w:r>
              <w:rPr>
                <w:noProof/>
                <w:webHidden/>
              </w:rPr>
              <w:fldChar w:fldCharType="separate"/>
            </w:r>
            <w:r>
              <w:rPr>
                <w:noProof/>
                <w:webHidden/>
              </w:rPr>
              <w:t>33</w:t>
            </w:r>
            <w:r>
              <w:rPr>
                <w:noProof/>
                <w:webHidden/>
              </w:rPr>
              <w:fldChar w:fldCharType="end"/>
            </w:r>
          </w:hyperlink>
        </w:p>
        <w:p w14:paraId="4BD0BBBD" w14:textId="7CE15A9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4"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_Toc243686824 \h </w:instrText>
            </w:r>
            <w:r>
              <w:rPr>
                <w:noProof/>
                <w:webHidden/>
              </w:rPr>
            </w:r>
            <w:r>
              <w:rPr>
                <w:noProof/>
                <w:webHidden/>
              </w:rPr>
              <w:fldChar w:fldCharType="separate"/>
            </w:r>
            <w:r>
              <w:rPr>
                <w:noProof/>
                <w:webHidden/>
              </w:rPr>
              <w:t>33</w:t>
            </w:r>
            <w:r>
              <w:rPr>
                <w:noProof/>
                <w:webHidden/>
              </w:rPr>
              <w:fldChar w:fldCharType="end"/>
            </w:r>
          </w:hyperlink>
        </w:p>
        <w:p w14:paraId="21BF1941" w14:textId="5F155033"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25" w:history="1">
            <w:r w:rsidRPr="00544B51">
              <w:rPr>
                <w:rStyle w:val="Hyperlink"/>
                <w:noProof/>
                <w:lang w:bidi="es-ES"/>
              </w:rPr>
              <w:t>Reducciones del financiamiento</w:t>
            </w:r>
            <w:r>
              <w:rPr>
                <w:noProof/>
                <w:webHidden/>
              </w:rPr>
              <w:tab/>
            </w:r>
            <w:r>
              <w:rPr>
                <w:noProof/>
                <w:webHidden/>
              </w:rPr>
              <w:fldChar w:fldCharType="begin"/>
            </w:r>
            <w:r>
              <w:rPr>
                <w:noProof/>
                <w:webHidden/>
              </w:rPr>
              <w:instrText xml:space="preserve"> PAGEREF _Toc243686825 \h </w:instrText>
            </w:r>
            <w:r>
              <w:rPr>
                <w:noProof/>
                <w:webHidden/>
              </w:rPr>
            </w:r>
            <w:r>
              <w:rPr>
                <w:noProof/>
                <w:webHidden/>
              </w:rPr>
              <w:fldChar w:fldCharType="separate"/>
            </w:r>
            <w:r>
              <w:rPr>
                <w:noProof/>
                <w:webHidden/>
              </w:rPr>
              <w:t>33</w:t>
            </w:r>
            <w:r>
              <w:rPr>
                <w:noProof/>
                <w:webHidden/>
              </w:rPr>
              <w:fldChar w:fldCharType="end"/>
            </w:r>
          </w:hyperlink>
        </w:p>
        <w:p w14:paraId="3B38930D" w14:textId="1090B7E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_Toc243686826 \h </w:instrText>
            </w:r>
            <w:r>
              <w:rPr>
                <w:noProof/>
                <w:webHidden/>
              </w:rPr>
            </w:r>
            <w:r>
              <w:rPr>
                <w:noProof/>
                <w:webHidden/>
              </w:rPr>
              <w:fldChar w:fldCharType="separate"/>
            </w:r>
            <w:r>
              <w:rPr>
                <w:noProof/>
                <w:webHidden/>
              </w:rPr>
              <w:t>33</w:t>
            </w:r>
            <w:r>
              <w:rPr>
                <w:noProof/>
                <w:webHidden/>
              </w:rPr>
              <w:fldChar w:fldCharType="end"/>
            </w:r>
          </w:hyperlink>
        </w:p>
        <w:p w14:paraId="046E3BA8" w14:textId="3B13DCC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_Toc243686827 \h </w:instrText>
            </w:r>
            <w:r>
              <w:rPr>
                <w:noProof/>
                <w:webHidden/>
              </w:rPr>
            </w:r>
            <w:r>
              <w:rPr>
                <w:noProof/>
                <w:webHidden/>
              </w:rPr>
              <w:fldChar w:fldCharType="separate"/>
            </w:r>
            <w:r>
              <w:rPr>
                <w:noProof/>
                <w:webHidden/>
              </w:rPr>
              <w:t>34</w:t>
            </w:r>
            <w:r>
              <w:rPr>
                <w:noProof/>
                <w:webHidden/>
              </w:rPr>
              <w:fldChar w:fldCharType="end"/>
            </w:r>
          </w:hyperlink>
        </w:p>
        <w:p w14:paraId="13F35F05" w14:textId="6A7ACFB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_Toc243686828 \h </w:instrText>
            </w:r>
            <w:r>
              <w:rPr>
                <w:noProof/>
                <w:webHidden/>
              </w:rPr>
            </w:r>
            <w:r>
              <w:rPr>
                <w:noProof/>
                <w:webHidden/>
              </w:rPr>
              <w:fldChar w:fldCharType="separate"/>
            </w:r>
            <w:r>
              <w:rPr>
                <w:noProof/>
                <w:webHidden/>
              </w:rPr>
              <w:t>34</w:t>
            </w:r>
            <w:r>
              <w:rPr>
                <w:noProof/>
                <w:webHidden/>
              </w:rPr>
              <w:fldChar w:fldCharType="end"/>
            </w:r>
          </w:hyperlink>
        </w:p>
        <w:p w14:paraId="7A910520" w14:textId="3755EF9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2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_Toc243686829 \h </w:instrText>
            </w:r>
            <w:r>
              <w:rPr>
                <w:noProof/>
                <w:webHidden/>
              </w:rPr>
            </w:r>
            <w:r>
              <w:rPr>
                <w:noProof/>
                <w:webHidden/>
              </w:rPr>
              <w:fldChar w:fldCharType="separate"/>
            </w:r>
            <w:r>
              <w:rPr>
                <w:noProof/>
                <w:webHidden/>
              </w:rPr>
              <w:t>34</w:t>
            </w:r>
            <w:r>
              <w:rPr>
                <w:noProof/>
                <w:webHidden/>
              </w:rPr>
              <w:fldChar w:fldCharType="end"/>
            </w:r>
          </w:hyperlink>
        </w:p>
        <w:p w14:paraId="287E9350" w14:textId="60DE6671"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30" w:history="1">
            <w:r w:rsidRPr="00544B51">
              <w:rPr>
                <w:rStyle w:val="Hyperlink"/>
                <w:noProof/>
                <w:lang w:bidi="es-ES"/>
              </w:rPr>
              <w:t>Cambios en las áreas de cobertura y los niveles de financiamiento</w:t>
            </w:r>
            <w:r>
              <w:rPr>
                <w:noProof/>
                <w:webHidden/>
              </w:rPr>
              <w:tab/>
            </w:r>
            <w:r>
              <w:rPr>
                <w:noProof/>
                <w:webHidden/>
              </w:rPr>
              <w:fldChar w:fldCharType="begin"/>
            </w:r>
            <w:r>
              <w:rPr>
                <w:noProof/>
                <w:webHidden/>
              </w:rPr>
              <w:instrText xml:space="preserve"> PAGEREF _Toc243686830 \h </w:instrText>
            </w:r>
            <w:r>
              <w:rPr>
                <w:noProof/>
                <w:webHidden/>
              </w:rPr>
            </w:r>
            <w:r>
              <w:rPr>
                <w:noProof/>
                <w:webHidden/>
              </w:rPr>
              <w:fldChar w:fldCharType="separate"/>
            </w:r>
            <w:r>
              <w:rPr>
                <w:noProof/>
                <w:webHidden/>
              </w:rPr>
              <w:t>34</w:t>
            </w:r>
            <w:r>
              <w:rPr>
                <w:noProof/>
                <w:webHidden/>
              </w:rPr>
              <w:fldChar w:fldCharType="end"/>
            </w:r>
          </w:hyperlink>
        </w:p>
        <w:p w14:paraId="1AE6331D" w14:textId="3D209D8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1"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_Toc243686831 \h </w:instrText>
            </w:r>
            <w:r>
              <w:rPr>
                <w:noProof/>
                <w:webHidden/>
              </w:rPr>
            </w:r>
            <w:r>
              <w:rPr>
                <w:noProof/>
                <w:webHidden/>
              </w:rPr>
              <w:fldChar w:fldCharType="separate"/>
            </w:r>
            <w:r>
              <w:rPr>
                <w:noProof/>
                <w:webHidden/>
              </w:rPr>
              <w:t>35</w:t>
            </w:r>
            <w:r>
              <w:rPr>
                <w:noProof/>
                <w:webHidden/>
              </w:rPr>
              <w:fldChar w:fldCharType="end"/>
            </w:r>
          </w:hyperlink>
        </w:p>
        <w:p w14:paraId="0C43AB37" w14:textId="1A01BB7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2"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_Toc243686832 \h </w:instrText>
            </w:r>
            <w:r>
              <w:rPr>
                <w:noProof/>
                <w:webHidden/>
              </w:rPr>
            </w:r>
            <w:r>
              <w:rPr>
                <w:noProof/>
                <w:webHidden/>
              </w:rPr>
              <w:fldChar w:fldCharType="separate"/>
            </w:r>
            <w:r>
              <w:rPr>
                <w:noProof/>
                <w:webHidden/>
              </w:rPr>
              <w:t>35</w:t>
            </w:r>
            <w:r>
              <w:rPr>
                <w:noProof/>
                <w:webHidden/>
              </w:rPr>
              <w:fldChar w:fldCharType="end"/>
            </w:r>
          </w:hyperlink>
        </w:p>
        <w:p w14:paraId="1B0C21FE" w14:textId="4680E12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3"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_Toc243686833 \h </w:instrText>
            </w:r>
            <w:r>
              <w:rPr>
                <w:noProof/>
                <w:webHidden/>
              </w:rPr>
            </w:r>
            <w:r>
              <w:rPr>
                <w:noProof/>
                <w:webHidden/>
              </w:rPr>
              <w:fldChar w:fldCharType="separate"/>
            </w:r>
            <w:r>
              <w:rPr>
                <w:noProof/>
                <w:webHidden/>
              </w:rPr>
              <w:t>35</w:t>
            </w:r>
            <w:r>
              <w:rPr>
                <w:noProof/>
                <w:webHidden/>
              </w:rPr>
              <w:fldChar w:fldCharType="end"/>
            </w:r>
          </w:hyperlink>
        </w:p>
        <w:p w14:paraId="3B80CBEA" w14:textId="700578E2"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4"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_Toc243686834 \h </w:instrText>
            </w:r>
            <w:r>
              <w:rPr>
                <w:noProof/>
                <w:webHidden/>
              </w:rPr>
            </w:r>
            <w:r>
              <w:rPr>
                <w:noProof/>
                <w:webHidden/>
              </w:rPr>
              <w:fldChar w:fldCharType="separate"/>
            </w:r>
            <w:r>
              <w:rPr>
                <w:noProof/>
                <w:webHidden/>
              </w:rPr>
              <w:t>35</w:t>
            </w:r>
            <w:r>
              <w:rPr>
                <w:noProof/>
                <w:webHidden/>
              </w:rPr>
              <w:fldChar w:fldCharType="end"/>
            </w:r>
          </w:hyperlink>
        </w:p>
        <w:p w14:paraId="571BA427" w14:textId="72198C91"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35" w:history="1">
            <w:r w:rsidRPr="00544B51">
              <w:rPr>
                <w:rStyle w:val="Hyperlink"/>
                <w:noProof/>
                <w:lang w:bidi="es-ES"/>
              </w:rPr>
              <w:t>Financiamiento por única vez</w:t>
            </w:r>
            <w:r>
              <w:rPr>
                <w:noProof/>
                <w:webHidden/>
              </w:rPr>
              <w:tab/>
            </w:r>
            <w:r>
              <w:rPr>
                <w:noProof/>
                <w:webHidden/>
              </w:rPr>
              <w:fldChar w:fldCharType="begin"/>
            </w:r>
            <w:r>
              <w:rPr>
                <w:noProof/>
                <w:webHidden/>
              </w:rPr>
              <w:instrText xml:space="preserve"> PAGEREF _Toc243686835 \h </w:instrText>
            </w:r>
            <w:r>
              <w:rPr>
                <w:noProof/>
                <w:webHidden/>
              </w:rPr>
            </w:r>
            <w:r>
              <w:rPr>
                <w:noProof/>
                <w:webHidden/>
              </w:rPr>
              <w:fldChar w:fldCharType="separate"/>
            </w:r>
            <w:r>
              <w:rPr>
                <w:noProof/>
                <w:webHidden/>
              </w:rPr>
              <w:t>36</w:t>
            </w:r>
            <w:r>
              <w:rPr>
                <w:noProof/>
                <w:webHidden/>
              </w:rPr>
              <w:fldChar w:fldCharType="end"/>
            </w:r>
          </w:hyperlink>
        </w:p>
        <w:p w14:paraId="5A754555" w14:textId="05881F4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6"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_Toc243686836 \h </w:instrText>
            </w:r>
            <w:r>
              <w:rPr>
                <w:noProof/>
                <w:webHidden/>
              </w:rPr>
            </w:r>
            <w:r>
              <w:rPr>
                <w:noProof/>
                <w:webHidden/>
              </w:rPr>
              <w:fldChar w:fldCharType="separate"/>
            </w:r>
            <w:r>
              <w:rPr>
                <w:noProof/>
                <w:webHidden/>
              </w:rPr>
              <w:t>36</w:t>
            </w:r>
            <w:r>
              <w:rPr>
                <w:noProof/>
                <w:webHidden/>
              </w:rPr>
              <w:fldChar w:fldCharType="end"/>
            </w:r>
          </w:hyperlink>
        </w:p>
        <w:p w14:paraId="5FF1AD90" w14:textId="5144B2C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7"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_Toc243686837 \h </w:instrText>
            </w:r>
            <w:r>
              <w:rPr>
                <w:noProof/>
                <w:webHidden/>
              </w:rPr>
            </w:r>
            <w:r>
              <w:rPr>
                <w:noProof/>
                <w:webHidden/>
              </w:rPr>
              <w:fldChar w:fldCharType="separate"/>
            </w:r>
            <w:r>
              <w:rPr>
                <w:noProof/>
                <w:webHidden/>
              </w:rPr>
              <w:t>36</w:t>
            </w:r>
            <w:r>
              <w:rPr>
                <w:noProof/>
                <w:webHidden/>
              </w:rPr>
              <w:fldChar w:fldCharType="end"/>
            </w:r>
          </w:hyperlink>
        </w:p>
        <w:p w14:paraId="559C456D" w14:textId="1717566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_Toc243686838 \h </w:instrText>
            </w:r>
            <w:r>
              <w:rPr>
                <w:noProof/>
                <w:webHidden/>
              </w:rPr>
            </w:r>
            <w:r>
              <w:rPr>
                <w:noProof/>
                <w:webHidden/>
              </w:rPr>
              <w:fldChar w:fldCharType="separate"/>
            </w:r>
            <w:r>
              <w:rPr>
                <w:noProof/>
                <w:webHidden/>
              </w:rPr>
              <w:t>36</w:t>
            </w:r>
            <w:r>
              <w:rPr>
                <w:noProof/>
                <w:webHidden/>
              </w:rPr>
              <w:fldChar w:fldCharType="end"/>
            </w:r>
          </w:hyperlink>
        </w:p>
        <w:p w14:paraId="672057D0" w14:textId="3A018B0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3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_Toc243686839 \h </w:instrText>
            </w:r>
            <w:r>
              <w:rPr>
                <w:noProof/>
                <w:webHidden/>
              </w:rPr>
            </w:r>
            <w:r>
              <w:rPr>
                <w:noProof/>
                <w:webHidden/>
              </w:rPr>
              <w:fldChar w:fldCharType="separate"/>
            </w:r>
            <w:r>
              <w:rPr>
                <w:noProof/>
                <w:webHidden/>
              </w:rPr>
              <w:t>36</w:t>
            </w:r>
            <w:r>
              <w:rPr>
                <w:noProof/>
                <w:webHidden/>
              </w:rPr>
              <w:fldChar w:fldCharType="end"/>
            </w:r>
          </w:hyperlink>
        </w:p>
        <w:p w14:paraId="5ED5B202" w14:textId="55ECCA5C"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40" w:history="1">
            <w:r w:rsidRPr="00544B51">
              <w:rPr>
                <w:rStyle w:val="Hyperlink"/>
                <w:noProof/>
                <w:lang w:bidi="es-ES"/>
              </w:rPr>
              <w:t>Cambios temporales u otras situaciones</w:t>
            </w:r>
            <w:r>
              <w:rPr>
                <w:noProof/>
                <w:webHidden/>
              </w:rPr>
              <w:tab/>
            </w:r>
            <w:r>
              <w:rPr>
                <w:noProof/>
                <w:webHidden/>
              </w:rPr>
              <w:fldChar w:fldCharType="begin"/>
            </w:r>
            <w:r>
              <w:rPr>
                <w:noProof/>
                <w:webHidden/>
              </w:rPr>
              <w:instrText xml:space="preserve"> PAGEREF _Toc243686840 \h </w:instrText>
            </w:r>
            <w:r>
              <w:rPr>
                <w:noProof/>
                <w:webHidden/>
              </w:rPr>
            </w:r>
            <w:r>
              <w:rPr>
                <w:noProof/>
                <w:webHidden/>
              </w:rPr>
              <w:fldChar w:fldCharType="separate"/>
            </w:r>
            <w:r>
              <w:rPr>
                <w:noProof/>
                <w:webHidden/>
              </w:rPr>
              <w:t>36</w:t>
            </w:r>
            <w:r>
              <w:rPr>
                <w:noProof/>
                <w:webHidden/>
              </w:rPr>
              <w:fldChar w:fldCharType="end"/>
            </w:r>
          </w:hyperlink>
        </w:p>
        <w:p w14:paraId="471AE2B3" w14:textId="67D4580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41"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_Toc243686841 \h </w:instrText>
            </w:r>
            <w:r>
              <w:rPr>
                <w:noProof/>
                <w:webHidden/>
              </w:rPr>
            </w:r>
            <w:r>
              <w:rPr>
                <w:noProof/>
                <w:webHidden/>
              </w:rPr>
              <w:fldChar w:fldCharType="separate"/>
            </w:r>
            <w:r>
              <w:rPr>
                <w:noProof/>
                <w:webHidden/>
              </w:rPr>
              <w:t>37</w:t>
            </w:r>
            <w:r>
              <w:rPr>
                <w:noProof/>
                <w:webHidden/>
              </w:rPr>
              <w:fldChar w:fldCharType="end"/>
            </w:r>
          </w:hyperlink>
        </w:p>
        <w:p w14:paraId="6D77BD0C" w14:textId="23596EC2"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842" w:history="1">
            <w:r w:rsidRPr="00544B51">
              <w:rPr>
                <w:rStyle w:val="Hyperlink"/>
                <w:noProof/>
                <w:lang w:bidi="es-ES"/>
              </w:rPr>
              <w:t>Sección 4: Entidad estatal designada (DSE)</w:t>
            </w:r>
            <w:r>
              <w:rPr>
                <w:noProof/>
                <w:webHidden/>
              </w:rPr>
              <w:tab/>
            </w:r>
            <w:r>
              <w:rPr>
                <w:noProof/>
                <w:webHidden/>
              </w:rPr>
              <w:fldChar w:fldCharType="begin"/>
            </w:r>
            <w:r>
              <w:rPr>
                <w:noProof/>
                <w:webHidden/>
              </w:rPr>
              <w:instrText xml:space="preserve"> PAGEREF _Toc243686842 \h </w:instrText>
            </w:r>
            <w:r>
              <w:rPr>
                <w:noProof/>
                <w:webHidden/>
              </w:rPr>
            </w:r>
            <w:r>
              <w:rPr>
                <w:noProof/>
                <w:webHidden/>
              </w:rPr>
              <w:fldChar w:fldCharType="separate"/>
            </w:r>
            <w:r>
              <w:rPr>
                <w:noProof/>
                <w:webHidden/>
              </w:rPr>
              <w:t>37</w:t>
            </w:r>
            <w:r>
              <w:rPr>
                <w:noProof/>
                <w:webHidden/>
              </w:rPr>
              <w:fldChar w:fldCharType="end"/>
            </w:r>
          </w:hyperlink>
        </w:p>
        <w:p w14:paraId="259C7544" w14:textId="0A6A5EE1"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43" w:history="1">
            <w:r w:rsidRPr="00544B51">
              <w:rPr>
                <w:rStyle w:val="Hyperlink"/>
                <w:noProof/>
                <w:lang w:bidi="es-ES"/>
              </w:rPr>
              <w:t>Sección 4.1 Responsabilidades de la DSE</w:t>
            </w:r>
            <w:r>
              <w:rPr>
                <w:noProof/>
                <w:webHidden/>
              </w:rPr>
              <w:tab/>
            </w:r>
            <w:r>
              <w:rPr>
                <w:noProof/>
                <w:webHidden/>
              </w:rPr>
              <w:fldChar w:fldCharType="begin"/>
            </w:r>
            <w:r>
              <w:rPr>
                <w:noProof/>
                <w:webHidden/>
              </w:rPr>
              <w:instrText xml:space="preserve"> PAGEREF _Toc243686843 \h </w:instrText>
            </w:r>
            <w:r>
              <w:rPr>
                <w:noProof/>
                <w:webHidden/>
              </w:rPr>
            </w:r>
            <w:r>
              <w:rPr>
                <w:noProof/>
                <w:webHidden/>
              </w:rPr>
              <w:fldChar w:fldCharType="separate"/>
            </w:r>
            <w:r>
              <w:rPr>
                <w:noProof/>
                <w:webHidden/>
              </w:rPr>
              <w:t>37</w:t>
            </w:r>
            <w:r>
              <w:rPr>
                <w:noProof/>
                <w:webHidden/>
              </w:rPr>
              <w:fldChar w:fldCharType="end"/>
            </w:r>
          </w:hyperlink>
        </w:p>
        <w:p w14:paraId="7E4B6793" w14:textId="3647B672"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44" w:history="1">
            <w:r w:rsidRPr="00544B51">
              <w:rPr>
                <w:rStyle w:val="Hyperlink"/>
                <w:noProof/>
                <w:lang w:bidi="es-ES"/>
              </w:rPr>
              <w:t>Sección 4.2 Administración y personal: Garantías de la DSE</w:t>
            </w:r>
            <w:r>
              <w:rPr>
                <w:noProof/>
                <w:webHidden/>
              </w:rPr>
              <w:tab/>
            </w:r>
            <w:r>
              <w:rPr>
                <w:noProof/>
                <w:webHidden/>
              </w:rPr>
              <w:fldChar w:fldCharType="begin"/>
            </w:r>
            <w:r>
              <w:rPr>
                <w:noProof/>
                <w:webHidden/>
              </w:rPr>
              <w:instrText xml:space="preserve"> PAGEREF _Toc243686844 \h </w:instrText>
            </w:r>
            <w:r>
              <w:rPr>
                <w:noProof/>
                <w:webHidden/>
              </w:rPr>
            </w:r>
            <w:r>
              <w:rPr>
                <w:noProof/>
                <w:webHidden/>
              </w:rPr>
              <w:fldChar w:fldCharType="separate"/>
            </w:r>
            <w:r>
              <w:rPr>
                <w:noProof/>
                <w:webHidden/>
              </w:rPr>
              <w:t>37</w:t>
            </w:r>
            <w:r>
              <w:rPr>
                <w:noProof/>
                <w:webHidden/>
              </w:rPr>
              <w:fldChar w:fldCharType="end"/>
            </w:r>
          </w:hyperlink>
        </w:p>
        <w:p w14:paraId="2DD1633F" w14:textId="3F25136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45"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_Toc243686845 \h </w:instrText>
            </w:r>
            <w:r>
              <w:rPr>
                <w:noProof/>
                <w:webHidden/>
              </w:rPr>
            </w:r>
            <w:r>
              <w:rPr>
                <w:noProof/>
                <w:webHidden/>
              </w:rPr>
              <w:fldChar w:fldCharType="separate"/>
            </w:r>
            <w:r>
              <w:rPr>
                <w:noProof/>
                <w:webHidden/>
              </w:rPr>
              <w:t>37</w:t>
            </w:r>
            <w:r>
              <w:rPr>
                <w:noProof/>
                <w:webHidden/>
              </w:rPr>
              <w:fldChar w:fldCharType="end"/>
            </w:r>
          </w:hyperlink>
        </w:p>
        <w:p w14:paraId="54D9307E" w14:textId="4E63546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46"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_Toc243686846 \h </w:instrText>
            </w:r>
            <w:r>
              <w:rPr>
                <w:noProof/>
                <w:webHidden/>
              </w:rPr>
            </w:r>
            <w:r>
              <w:rPr>
                <w:noProof/>
                <w:webHidden/>
              </w:rPr>
              <w:fldChar w:fldCharType="separate"/>
            </w:r>
            <w:r>
              <w:rPr>
                <w:noProof/>
                <w:webHidden/>
              </w:rPr>
              <w:t>37</w:t>
            </w:r>
            <w:r>
              <w:rPr>
                <w:noProof/>
                <w:webHidden/>
              </w:rPr>
              <w:fldChar w:fldCharType="end"/>
            </w:r>
          </w:hyperlink>
        </w:p>
        <w:p w14:paraId="2B262BFD" w14:textId="5F7A7C3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47"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_Toc243686847 \h </w:instrText>
            </w:r>
            <w:r>
              <w:rPr>
                <w:noProof/>
                <w:webHidden/>
              </w:rPr>
            </w:r>
            <w:r>
              <w:rPr>
                <w:noProof/>
                <w:webHidden/>
              </w:rPr>
              <w:fldChar w:fldCharType="separate"/>
            </w:r>
            <w:r>
              <w:rPr>
                <w:noProof/>
                <w:webHidden/>
              </w:rPr>
              <w:t>38</w:t>
            </w:r>
            <w:r>
              <w:rPr>
                <w:noProof/>
                <w:webHidden/>
              </w:rPr>
              <w:fldChar w:fldCharType="end"/>
            </w:r>
          </w:hyperlink>
        </w:p>
        <w:p w14:paraId="7272570F" w14:textId="0D1F3B5B"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48"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_Toc243686848 \h </w:instrText>
            </w:r>
            <w:r>
              <w:rPr>
                <w:noProof/>
                <w:webHidden/>
              </w:rPr>
            </w:r>
            <w:r>
              <w:rPr>
                <w:noProof/>
                <w:webHidden/>
              </w:rPr>
              <w:fldChar w:fldCharType="separate"/>
            </w:r>
            <w:r>
              <w:rPr>
                <w:noProof/>
                <w:webHidden/>
              </w:rPr>
              <w:t>38</w:t>
            </w:r>
            <w:r>
              <w:rPr>
                <w:noProof/>
                <w:webHidden/>
              </w:rPr>
              <w:fldChar w:fldCharType="end"/>
            </w:r>
          </w:hyperlink>
        </w:p>
        <w:p w14:paraId="2782C599" w14:textId="3CAAB488"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49" w:history="1">
            <w:r w:rsidRPr="00544B51">
              <w:rPr>
                <w:rStyle w:val="Hyperlink"/>
                <w:noProof/>
                <w:lang w:bidi="es-ES"/>
              </w:rPr>
              <w:t>Sección 4.3 Requisitos establecidos por el Estado</w:t>
            </w:r>
            <w:r>
              <w:rPr>
                <w:noProof/>
                <w:webHidden/>
              </w:rPr>
              <w:tab/>
            </w:r>
            <w:r>
              <w:rPr>
                <w:noProof/>
                <w:webHidden/>
              </w:rPr>
              <w:fldChar w:fldCharType="begin"/>
            </w:r>
            <w:r>
              <w:rPr>
                <w:noProof/>
                <w:webHidden/>
              </w:rPr>
              <w:instrText xml:space="preserve"> PAGEREF _Toc243686849 \h </w:instrText>
            </w:r>
            <w:r>
              <w:rPr>
                <w:noProof/>
                <w:webHidden/>
              </w:rPr>
            </w:r>
            <w:r>
              <w:rPr>
                <w:noProof/>
                <w:webHidden/>
              </w:rPr>
              <w:fldChar w:fldCharType="separate"/>
            </w:r>
            <w:r>
              <w:rPr>
                <w:noProof/>
                <w:webHidden/>
              </w:rPr>
              <w:t>38</w:t>
            </w:r>
            <w:r>
              <w:rPr>
                <w:noProof/>
                <w:webHidden/>
              </w:rPr>
              <w:fldChar w:fldCharType="end"/>
            </w:r>
          </w:hyperlink>
        </w:p>
        <w:p w14:paraId="5EE34EAE" w14:textId="5632C676"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0"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_Toc243686850 \h </w:instrText>
            </w:r>
            <w:r>
              <w:rPr>
                <w:noProof/>
                <w:webHidden/>
              </w:rPr>
            </w:r>
            <w:r>
              <w:rPr>
                <w:noProof/>
                <w:webHidden/>
              </w:rPr>
              <w:fldChar w:fldCharType="separate"/>
            </w:r>
            <w:r>
              <w:rPr>
                <w:noProof/>
                <w:webHidden/>
              </w:rPr>
              <w:t>38</w:t>
            </w:r>
            <w:r>
              <w:rPr>
                <w:noProof/>
                <w:webHidden/>
              </w:rPr>
              <w:fldChar w:fldCharType="end"/>
            </w:r>
          </w:hyperlink>
        </w:p>
        <w:p w14:paraId="514E49B8" w14:textId="64B0EA7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1"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_Toc243686851 \h </w:instrText>
            </w:r>
            <w:r>
              <w:rPr>
                <w:noProof/>
                <w:webHidden/>
              </w:rPr>
            </w:r>
            <w:r>
              <w:rPr>
                <w:noProof/>
                <w:webHidden/>
              </w:rPr>
              <w:fldChar w:fldCharType="separate"/>
            </w:r>
            <w:r>
              <w:rPr>
                <w:noProof/>
                <w:webHidden/>
              </w:rPr>
              <w:t>39</w:t>
            </w:r>
            <w:r>
              <w:rPr>
                <w:noProof/>
                <w:webHidden/>
              </w:rPr>
              <w:fldChar w:fldCharType="end"/>
            </w:r>
          </w:hyperlink>
        </w:p>
        <w:p w14:paraId="436EEFE2" w14:textId="1E218F2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2"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_Toc243686852 \h </w:instrText>
            </w:r>
            <w:r>
              <w:rPr>
                <w:noProof/>
                <w:webHidden/>
              </w:rPr>
            </w:r>
            <w:r>
              <w:rPr>
                <w:noProof/>
                <w:webHidden/>
              </w:rPr>
              <w:fldChar w:fldCharType="separate"/>
            </w:r>
            <w:r>
              <w:rPr>
                <w:noProof/>
                <w:webHidden/>
              </w:rPr>
              <w:t>39</w:t>
            </w:r>
            <w:r>
              <w:rPr>
                <w:noProof/>
                <w:webHidden/>
              </w:rPr>
              <w:fldChar w:fldCharType="end"/>
            </w:r>
          </w:hyperlink>
        </w:p>
        <w:p w14:paraId="11F59B5A" w14:textId="311F85D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3"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_Toc243686853 \h </w:instrText>
            </w:r>
            <w:r>
              <w:rPr>
                <w:noProof/>
                <w:webHidden/>
              </w:rPr>
            </w:r>
            <w:r>
              <w:rPr>
                <w:noProof/>
                <w:webHidden/>
              </w:rPr>
              <w:fldChar w:fldCharType="separate"/>
            </w:r>
            <w:r>
              <w:rPr>
                <w:noProof/>
                <w:webHidden/>
              </w:rPr>
              <w:t>39</w:t>
            </w:r>
            <w:r>
              <w:rPr>
                <w:noProof/>
                <w:webHidden/>
              </w:rPr>
              <w:fldChar w:fldCharType="end"/>
            </w:r>
          </w:hyperlink>
        </w:p>
        <w:p w14:paraId="165594E7" w14:textId="15A2F544"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54" w:history="1">
            <w:r w:rsidRPr="00544B51">
              <w:rPr>
                <w:rStyle w:val="Hyperlink"/>
                <w:noProof/>
                <w:lang w:bidi="es-ES"/>
              </w:rPr>
              <w:t>Sección 4.4 Proceso de subvención y distribución de fondos</w:t>
            </w:r>
            <w:r>
              <w:rPr>
                <w:noProof/>
                <w:webHidden/>
              </w:rPr>
              <w:tab/>
            </w:r>
            <w:r>
              <w:rPr>
                <w:noProof/>
                <w:webHidden/>
              </w:rPr>
              <w:fldChar w:fldCharType="begin"/>
            </w:r>
            <w:r>
              <w:rPr>
                <w:noProof/>
                <w:webHidden/>
              </w:rPr>
              <w:instrText xml:space="preserve"> PAGEREF _Toc243686854 \h </w:instrText>
            </w:r>
            <w:r>
              <w:rPr>
                <w:noProof/>
                <w:webHidden/>
              </w:rPr>
            </w:r>
            <w:r>
              <w:rPr>
                <w:noProof/>
                <w:webHidden/>
              </w:rPr>
              <w:fldChar w:fldCharType="separate"/>
            </w:r>
            <w:r>
              <w:rPr>
                <w:noProof/>
                <w:webHidden/>
              </w:rPr>
              <w:t>39</w:t>
            </w:r>
            <w:r>
              <w:rPr>
                <w:noProof/>
                <w:webHidden/>
              </w:rPr>
              <w:fldChar w:fldCharType="end"/>
            </w:r>
          </w:hyperlink>
        </w:p>
        <w:p w14:paraId="6C3E2726" w14:textId="6E0D330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5"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_Toc243686855 \h </w:instrText>
            </w:r>
            <w:r>
              <w:rPr>
                <w:noProof/>
                <w:webHidden/>
              </w:rPr>
            </w:r>
            <w:r>
              <w:rPr>
                <w:noProof/>
                <w:webHidden/>
              </w:rPr>
              <w:fldChar w:fldCharType="separate"/>
            </w:r>
            <w:r>
              <w:rPr>
                <w:noProof/>
                <w:webHidden/>
              </w:rPr>
              <w:t>39</w:t>
            </w:r>
            <w:r>
              <w:rPr>
                <w:noProof/>
                <w:webHidden/>
              </w:rPr>
              <w:fldChar w:fldCharType="end"/>
            </w:r>
          </w:hyperlink>
        </w:p>
        <w:p w14:paraId="2770D6B7" w14:textId="2B96735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6"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_Toc243686856 \h </w:instrText>
            </w:r>
            <w:r>
              <w:rPr>
                <w:noProof/>
                <w:webHidden/>
              </w:rPr>
            </w:r>
            <w:r>
              <w:rPr>
                <w:noProof/>
                <w:webHidden/>
              </w:rPr>
              <w:fldChar w:fldCharType="separate"/>
            </w:r>
            <w:r>
              <w:rPr>
                <w:noProof/>
                <w:webHidden/>
              </w:rPr>
              <w:t>40</w:t>
            </w:r>
            <w:r>
              <w:rPr>
                <w:noProof/>
                <w:webHidden/>
              </w:rPr>
              <w:fldChar w:fldCharType="end"/>
            </w:r>
          </w:hyperlink>
        </w:p>
        <w:p w14:paraId="2EE9F257" w14:textId="4DAFCCE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7"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_Toc243686857 \h </w:instrText>
            </w:r>
            <w:r>
              <w:rPr>
                <w:noProof/>
                <w:webHidden/>
              </w:rPr>
            </w:r>
            <w:r>
              <w:rPr>
                <w:noProof/>
                <w:webHidden/>
              </w:rPr>
              <w:fldChar w:fldCharType="separate"/>
            </w:r>
            <w:r>
              <w:rPr>
                <w:noProof/>
                <w:webHidden/>
              </w:rPr>
              <w:t>40</w:t>
            </w:r>
            <w:r>
              <w:rPr>
                <w:noProof/>
                <w:webHidden/>
              </w:rPr>
              <w:fldChar w:fldCharType="end"/>
            </w:r>
          </w:hyperlink>
        </w:p>
        <w:p w14:paraId="6002AE7F" w14:textId="028D387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58"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_Toc243686858 \h </w:instrText>
            </w:r>
            <w:r>
              <w:rPr>
                <w:noProof/>
                <w:webHidden/>
              </w:rPr>
            </w:r>
            <w:r>
              <w:rPr>
                <w:noProof/>
                <w:webHidden/>
              </w:rPr>
              <w:fldChar w:fldCharType="separate"/>
            </w:r>
            <w:r>
              <w:rPr>
                <w:noProof/>
                <w:webHidden/>
              </w:rPr>
              <w:t>40</w:t>
            </w:r>
            <w:r>
              <w:rPr>
                <w:noProof/>
                <w:webHidden/>
              </w:rPr>
              <w:fldChar w:fldCharType="end"/>
            </w:r>
          </w:hyperlink>
        </w:p>
        <w:p w14:paraId="61ED357F" w14:textId="14784961"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59" w:history="1">
            <w:r w:rsidRPr="00544B51">
              <w:rPr>
                <w:rStyle w:val="Hyperlink"/>
                <w:noProof/>
                <w:lang w:bidi="es-ES"/>
              </w:rPr>
              <w:t>Sección 4.5 Proceso de supervisión de los fondos de la Parte B</w:t>
            </w:r>
            <w:r>
              <w:rPr>
                <w:noProof/>
                <w:webHidden/>
              </w:rPr>
              <w:tab/>
            </w:r>
            <w:r>
              <w:rPr>
                <w:noProof/>
                <w:webHidden/>
              </w:rPr>
              <w:fldChar w:fldCharType="begin"/>
            </w:r>
            <w:r>
              <w:rPr>
                <w:noProof/>
                <w:webHidden/>
              </w:rPr>
              <w:instrText xml:space="preserve"> PAGEREF _Toc243686859 \h </w:instrText>
            </w:r>
            <w:r>
              <w:rPr>
                <w:noProof/>
                <w:webHidden/>
              </w:rPr>
            </w:r>
            <w:r>
              <w:rPr>
                <w:noProof/>
                <w:webHidden/>
              </w:rPr>
              <w:fldChar w:fldCharType="separate"/>
            </w:r>
            <w:r>
              <w:rPr>
                <w:noProof/>
                <w:webHidden/>
              </w:rPr>
              <w:t>40</w:t>
            </w:r>
            <w:r>
              <w:rPr>
                <w:noProof/>
                <w:webHidden/>
              </w:rPr>
              <w:fldChar w:fldCharType="end"/>
            </w:r>
          </w:hyperlink>
        </w:p>
        <w:p w14:paraId="642A3089" w14:textId="599E34D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0"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_Toc243686860 \h </w:instrText>
            </w:r>
            <w:r>
              <w:rPr>
                <w:noProof/>
                <w:webHidden/>
              </w:rPr>
            </w:r>
            <w:r>
              <w:rPr>
                <w:noProof/>
                <w:webHidden/>
              </w:rPr>
              <w:fldChar w:fldCharType="separate"/>
            </w:r>
            <w:r>
              <w:rPr>
                <w:noProof/>
                <w:webHidden/>
              </w:rPr>
              <w:t>40</w:t>
            </w:r>
            <w:r>
              <w:rPr>
                <w:noProof/>
                <w:webHidden/>
              </w:rPr>
              <w:fldChar w:fldCharType="end"/>
            </w:r>
          </w:hyperlink>
        </w:p>
        <w:p w14:paraId="4194EB16" w14:textId="4FC8B83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1"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_Toc243686861 \h </w:instrText>
            </w:r>
            <w:r>
              <w:rPr>
                <w:noProof/>
                <w:webHidden/>
              </w:rPr>
            </w:r>
            <w:r>
              <w:rPr>
                <w:noProof/>
                <w:webHidden/>
              </w:rPr>
              <w:fldChar w:fldCharType="separate"/>
            </w:r>
            <w:r>
              <w:rPr>
                <w:noProof/>
                <w:webHidden/>
              </w:rPr>
              <w:t>41</w:t>
            </w:r>
            <w:r>
              <w:rPr>
                <w:noProof/>
                <w:webHidden/>
              </w:rPr>
              <w:fldChar w:fldCharType="end"/>
            </w:r>
          </w:hyperlink>
        </w:p>
        <w:p w14:paraId="090B7360" w14:textId="0FD80BBB"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2"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_Toc243686862 \h </w:instrText>
            </w:r>
            <w:r>
              <w:rPr>
                <w:noProof/>
                <w:webHidden/>
              </w:rPr>
            </w:r>
            <w:r>
              <w:rPr>
                <w:noProof/>
                <w:webHidden/>
              </w:rPr>
              <w:fldChar w:fldCharType="separate"/>
            </w:r>
            <w:r>
              <w:rPr>
                <w:noProof/>
                <w:webHidden/>
              </w:rPr>
              <w:t>41</w:t>
            </w:r>
            <w:r>
              <w:rPr>
                <w:noProof/>
                <w:webHidden/>
              </w:rPr>
              <w:fldChar w:fldCharType="end"/>
            </w:r>
          </w:hyperlink>
        </w:p>
        <w:p w14:paraId="1755EF30" w14:textId="2DC67BA8"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3"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_Toc243686863 \h </w:instrText>
            </w:r>
            <w:r>
              <w:rPr>
                <w:noProof/>
                <w:webHidden/>
              </w:rPr>
            </w:r>
            <w:r>
              <w:rPr>
                <w:noProof/>
                <w:webHidden/>
              </w:rPr>
              <w:fldChar w:fldCharType="separate"/>
            </w:r>
            <w:r>
              <w:rPr>
                <w:noProof/>
                <w:webHidden/>
              </w:rPr>
              <w:t>41</w:t>
            </w:r>
            <w:r>
              <w:rPr>
                <w:noProof/>
                <w:webHidden/>
              </w:rPr>
              <w:fldChar w:fldCharType="end"/>
            </w:r>
          </w:hyperlink>
        </w:p>
        <w:p w14:paraId="56C5B896" w14:textId="5B59FFC0"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64" w:history="1">
            <w:r w:rsidRPr="00544B51">
              <w:rPr>
                <w:rStyle w:val="Hyperlink"/>
                <w:noProof/>
                <w:lang w:bidi="es-ES"/>
              </w:rPr>
              <w:t>Sección 4.6 Estado 722 vs. 723</w:t>
            </w:r>
            <w:r>
              <w:rPr>
                <w:noProof/>
                <w:webHidden/>
              </w:rPr>
              <w:tab/>
            </w:r>
            <w:r>
              <w:rPr>
                <w:noProof/>
                <w:webHidden/>
              </w:rPr>
              <w:fldChar w:fldCharType="begin"/>
            </w:r>
            <w:r>
              <w:rPr>
                <w:noProof/>
                <w:webHidden/>
              </w:rPr>
              <w:instrText xml:space="preserve"> PAGEREF _Toc243686864 \h </w:instrText>
            </w:r>
            <w:r>
              <w:rPr>
                <w:noProof/>
                <w:webHidden/>
              </w:rPr>
            </w:r>
            <w:r>
              <w:rPr>
                <w:noProof/>
                <w:webHidden/>
              </w:rPr>
              <w:fldChar w:fldCharType="separate"/>
            </w:r>
            <w:r>
              <w:rPr>
                <w:noProof/>
                <w:webHidden/>
              </w:rPr>
              <w:t>41</w:t>
            </w:r>
            <w:r>
              <w:rPr>
                <w:noProof/>
                <w:webHidden/>
              </w:rPr>
              <w:fldChar w:fldCharType="end"/>
            </w:r>
          </w:hyperlink>
        </w:p>
        <w:p w14:paraId="7A473C83" w14:textId="16D8FDB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5"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_Toc243686865 \h </w:instrText>
            </w:r>
            <w:r>
              <w:rPr>
                <w:noProof/>
                <w:webHidden/>
              </w:rPr>
            </w:r>
            <w:r>
              <w:rPr>
                <w:noProof/>
                <w:webHidden/>
              </w:rPr>
              <w:fldChar w:fldCharType="separate"/>
            </w:r>
            <w:r>
              <w:rPr>
                <w:noProof/>
                <w:webHidden/>
              </w:rPr>
              <w:t>41</w:t>
            </w:r>
            <w:r>
              <w:rPr>
                <w:noProof/>
                <w:webHidden/>
              </w:rPr>
              <w:fldChar w:fldCharType="end"/>
            </w:r>
          </w:hyperlink>
        </w:p>
        <w:p w14:paraId="19E96E9E" w14:textId="541BE9F3"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66" w:history="1">
            <w:r w:rsidRPr="00544B51">
              <w:rPr>
                <w:rStyle w:val="Hyperlink"/>
                <w:noProof/>
                <w:lang w:bidi="es-ES"/>
              </w:rPr>
              <w:t>Sección 4.7 Estados comprendidos en la Sección 723</w:t>
            </w:r>
            <w:r>
              <w:rPr>
                <w:noProof/>
                <w:webHidden/>
              </w:rPr>
              <w:tab/>
            </w:r>
            <w:r>
              <w:rPr>
                <w:noProof/>
                <w:webHidden/>
              </w:rPr>
              <w:fldChar w:fldCharType="begin"/>
            </w:r>
            <w:r>
              <w:rPr>
                <w:noProof/>
                <w:webHidden/>
              </w:rPr>
              <w:instrText xml:space="preserve"> PAGEREF _Toc243686866 \h </w:instrText>
            </w:r>
            <w:r>
              <w:rPr>
                <w:noProof/>
                <w:webHidden/>
              </w:rPr>
            </w:r>
            <w:r>
              <w:rPr>
                <w:noProof/>
                <w:webHidden/>
              </w:rPr>
              <w:fldChar w:fldCharType="separate"/>
            </w:r>
            <w:r>
              <w:rPr>
                <w:noProof/>
                <w:webHidden/>
              </w:rPr>
              <w:t>41</w:t>
            </w:r>
            <w:r>
              <w:rPr>
                <w:noProof/>
                <w:webHidden/>
              </w:rPr>
              <w:fldChar w:fldCharType="end"/>
            </w:r>
          </w:hyperlink>
        </w:p>
        <w:p w14:paraId="2B4574FF" w14:textId="4A4E1AE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7"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_Toc243686867 \h </w:instrText>
            </w:r>
            <w:r>
              <w:rPr>
                <w:noProof/>
                <w:webHidden/>
              </w:rPr>
            </w:r>
            <w:r>
              <w:rPr>
                <w:noProof/>
                <w:webHidden/>
              </w:rPr>
              <w:fldChar w:fldCharType="separate"/>
            </w:r>
            <w:r>
              <w:rPr>
                <w:noProof/>
                <w:webHidden/>
              </w:rPr>
              <w:t>42</w:t>
            </w:r>
            <w:r>
              <w:rPr>
                <w:noProof/>
                <w:webHidden/>
              </w:rPr>
              <w:fldChar w:fldCharType="end"/>
            </w:r>
          </w:hyperlink>
        </w:p>
        <w:p w14:paraId="22A62D0F" w14:textId="1505C2F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68"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_Toc243686868 \h </w:instrText>
            </w:r>
            <w:r>
              <w:rPr>
                <w:noProof/>
                <w:webHidden/>
              </w:rPr>
            </w:r>
            <w:r>
              <w:rPr>
                <w:noProof/>
                <w:webHidden/>
              </w:rPr>
              <w:fldChar w:fldCharType="separate"/>
            </w:r>
            <w:r>
              <w:rPr>
                <w:noProof/>
                <w:webHidden/>
              </w:rPr>
              <w:t>42</w:t>
            </w:r>
            <w:r>
              <w:rPr>
                <w:noProof/>
                <w:webHidden/>
              </w:rPr>
              <w:fldChar w:fldCharType="end"/>
            </w:r>
          </w:hyperlink>
        </w:p>
        <w:p w14:paraId="5C1B6ACB" w14:textId="55B5A481"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869" w:history="1">
            <w:r w:rsidRPr="00544B51">
              <w:rPr>
                <w:rStyle w:val="Hyperlink"/>
                <w:noProof/>
                <w:lang w:bidi="es-ES"/>
              </w:rPr>
              <w:t>Sección 5: Consejo Estatal de Vida Independiente (SILC)</w:t>
            </w:r>
            <w:r>
              <w:rPr>
                <w:noProof/>
                <w:webHidden/>
              </w:rPr>
              <w:tab/>
            </w:r>
            <w:r>
              <w:rPr>
                <w:noProof/>
                <w:webHidden/>
              </w:rPr>
              <w:fldChar w:fldCharType="begin"/>
            </w:r>
            <w:r>
              <w:rPr>
                <w:noProof/>
                <w:webHidden/>
              </w:rPr>
              <w:instrText xml:space="preserve"> PAGEREF _Toc243686869 \h </w:instrText>
            </w:r>
            <w:r>
              <w:rPr>
                <w:noProof/>
                <w:webHidden/>
              </w:rPr>
            </w:r>
            <w:r>
              <w:rPr>
                <w:noProof/>
                <w:webHidden/>
              </w:rPr>
              <w:fldChar w:fldCharType="separate"/>
            </w:r>
            <w:r>
              <w:rPr>
                <w:noProof/>
                <w:webHidden/>
              </w:rPr>
              <w:t>42</w:t>
            </w:r>
            <w:r>
              <w:rPr>
                <w:noProof/>
                <w:webHidden/>
              </w:rPr>
              <w:fldChar w:fldCharType="end"/>
            </w:r>
          </w:hyperlink>
        </w:p>
        <w:p w14:paraId="22DCDF7D" w14:textId="7FC2B506"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70" w:history="1">
            <w:r w:rsidRPr="00544B51">
              <w:rPr>
                <w:rStyle w:val="Hyperlink"/>
                <w:noProof/>
                <w:lang w:bidi="es-ES"/>
              </w:rPr>
              <w:t>Sección 5.1 Constitución del SILC</w:t>
            </w:r>
            <w:r>
              <w:rPr>
                <w:noProof/>
                <w:webHidden/>
              </w:rPr>
              <w:tab/>
            </w:r>
            <w:r>
              <w:rPr>
                <w:noProof/>
                <w:webHidden/>
              </w:rPr>
              <w:fldChar w:fldCharType="begin"/>
            </w:r>
            <w:r>
              <w:rPr>
                <w:noProof/>
                <w:webHidden/>
              </w:rPr>
              <w:instrText xml:space="preserve"> PAGEREF _Toc243686870 \h </w:instrText>
            </w:r>
            <w:r>
              <w:rPr>
                <w:noProof/>
                <w:webHidden/>
              </w:rPr>
            </w:r>
            <w:r>
              <w:rPr>
                <w:noProof/>
                <w:webHidden/>
              </w:rPr>
              <w:fldChar w:fldCharType="separate"/>
            </w:r>
            <w:r>
              <w:rPr>
                <w:noProof/>
                <w:webHidden/>
              </w:rPr>
              <w:t>42</w:t>
            </w:r>
            <w:r>
              <w:rPr>
                <w:noProof/>
                <w:webHidden/>
              </w:rPr>
              <w:fldChar w:fldCharType="end"/>
            </w:r>
          </w:hyperlink>
        </w:p>
        <w:p w14:paraId="0E768DEA" w14:textId="17E48256"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1"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_Toc243686871 \h </w:instrText>
            </w:r>
            <w:r>
              <w:rPr>
                <w:noProof/>
                <w:webHidden/>
              </w:rPr>
            </w:r>
            <w:r>
              <w:rPr>
                <w:noProof/>
                <w:webHidden/>
              </w:rPr>
              <w:fldChar w:fldCharType="separate"/>
            </w:r>
            <w:r>
              <w:rPr>
                <w:noProof/>
                <w:webHidden/>
              </w:rPr>
              <w:t>43</w:t>
            </w:r>
            <w:r>
              <w:rPr>
                <w:noProof/>
                <w:webHidden/>
              </w:rPr>
              <w:fldChar w:fldCharType="end"/>
            </w:r>
          </w:hyperlink>
        </w:p>
        <w:p w14:paraId="752EF2C4" w14:textId="369A17C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2"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_Toc243686872 \h </w:instrText>
            </w:r>
            <w:r>
              <w:rPr>
                <w:noProof/>
                <w:webHidden/>
              </w:rPr>
            </w:r>
            <w:r>
              <w:rPr>
                <w:noProof/>
                <w:webHidden/>
              </w:rPr>
              <w:fldChar w:fldCharType="separate"/>
            </w:r>
            <w:r>
              <w:rPr>
                <w:noProof/>
                <w:webHidden/>
              </w:rPr>
              <w:t>43</w:t>
            </w:r>
            <w:r>
              <w:rPr>
                <w:noProof/>
                <w:webHidden/>
              </w:rPr>
              <w:fldChar w:fldCharType="end"/>
            </w:r>
          </w:hyperlink>
        </w:p>
        <w:p w14:paraId="25244237" w14:textId="431E9C3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3"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_Toc243686873 \h </w:instrText>
            </w:r>
            <w:r>
              <w:rPr>
                <w:noProof/>
                <w:webHidden/>
              </w:rPr>
            </w:r>
            <w:r>
              <w:rPr>
                <w:noProof/>
                <w:webHidden/>
              </w:rPr>
              <w:fldChar w:fldCharType="separate"/>
            </w:r>
            <w:r>
              <w:rPr>
                <w:noProof/>
                <w:webHidden/>
              </w:rPr>
              <w:t>43</w:t>
            </w:r>
            <w:r>
              <w:rPr>
                <w:noProof/>
                <w:webHidden/>
              </w:rPr>
              <w:fldChar w:fldCharType="end"/>
            </w:r>
          </w:hyperlink>
        </w:p>
        <w:p w14:paraId="7B0CF8F1" w14:textId="396A549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4"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_Toc243686874 \h </w:instrText>
            </w:r>
            <w:r>
              <w:rPr>
                <w:noProof/>
                <w:webHidden/>
              </w:rPr>
            </w:r>
            <w:r>
              <w:rPr>
                <w:noProof/>
                <w:webHidden/>
              </w:rPr>
              <w:fldChar w:fldCharType="separate"/>
            </w:r>
            <w:r>
              <w:rPr>
                <w:noProof/>
                <w:webHidden/>
              </w:rPr>
              <w:t>43</w:t>
            </w:r>
            <w:r>
              <w:rPr>
                <w:noProof/>
                <w:webHidden/>
              </w:rPr>
              <w:fldChar w:fldCharType="end"/>
            </w:r>
          </w:hyperlink>
        </w:p>
        <w:p w14:paraId="3BB721E6" w14:textId="6A8A096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5"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_Toc243686875 \h </w:instrText>
            </w:r>
            <w:r>
              <w:rPr>
                <w:noProof/>
                <w:webHidden/>
              </w:rPr>
            </w:r>
            <w:r>
              <w:rPr>
                <w:noProof/>
                <w:webHidden/>
              </w:rPr>
              <w:fldChar w:fldCharType="separate"/>
            </w:r>
            <w:r>
              <w:rPr>
                <w:noProof/>
                <w:webHidden/>
              </w:rPr>
              <w:t>44</w:t>
            </w:r>
            <w:r>
              <w:rPr>
                <w:noProof/>
                <w:webHidden/>
              </w:rPr>
              <w:fldChar w:fldCharType="end"/>
            </w:r>
          </w:hyperlink>
        </w:p>
        <w:p w14:paraId="7B9C410E" w14:textId="13BCD010" w:rsidR="00CE5177" w:rsidRDefault="00CE5177">
          <w:pPr>
            <w:pStyle w:val="TOC2"/>
            <w:tabs>
              <w:tab w:val="right" w:leader="dot" w:pos="10070"/>
            </w:tabs>
            <w:rPr>
              <w:rFonts w:asciiTheme="minorHAnsi" w:eastAsiaTheme="minorEastAsia" w:hAnsiTheme="minorHAnsi"/>
              <w:noProof/>
              <w:color w:val="auto"/>
              <w:sz w:val="24"/>
              <w:lang w:val="en-US"/>
            </w:rPr>
          </w:pPr>
          <w:hyperlink w:anchor="_Toc243686876" w:history="1">
            <w:r w:rsidRPr="00544B51">
              <w:rPr>
                <w:rStyle w:val="Hyperlink"/>
                <w:noProof/>
                <w:lang w:bidi="es-ES"/>
              </w:rPr>
              <w:t>Sección 5.2 Plan de recursos del SILC</w:t>
            </w:r>
            <w:r>
              <w:rPr>
                <w:noProof/>
                <w:webHidden/>
              </w:rPr>
              <w:tab/>
            </w:r>
            <w:r>
              <w:rPr>
                <w:noProof/>
                <w:webHidden/>
              </w:rPr>
              <w:fldChar w:fldCharType="begin"/>
            </w:r>
            <w:r>
              <w:rPr>
                <w:noProof/>
                <w:webHidden/>
              </w:rPr>
              <w:instrText xml:space="preserve"> PAGEREF _Toc243686876 \h </w:instrText>
            </w:r>
            <w:r>
              <w:rPr>
                <w:noProof/>
                <w:webHidden/>
              </w:rPr>
            </w:r>
            <w:r>
              <w:rPr>
                <w:noProof/>
                <w:webHidden/>
              </w:rPr>
              <w:fldChar w:fldCharType="separate"/>
            </w:r>
            <w:r>
              <w:rPr>
                <w:noProof/>
                <w:webHidden/>
              </w:rPr>
              <w:t>44</w:t>
            </w:r>
            <w:r>
              <w:rPr>
                <w:noProof/>
                <w:webHidden/>
              </w:rPr>
              <w:fldChar w:fldCharType="end"/>
            </w:r>
          </w:hyperlink>
        </w:p>
        <w:p w14:paraId="3478A162" w14:textId="45272A6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7"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_Toc243686877 \h </w:instrText>
            </w:r>
            <w:r>
              <w:rPr>
                <w:noProof/>
                <w:webHidden/>
              </w:rPr>
            </w:r>
            <w:r>
              <w:rPr>
                <w:noProof/>
                <w:webHidden/>
              </w:rPr>
              <w:fldChar w:fldCharType="separate"/>
            </w:r>
            <w:r>
              <w:rPr>
                <w:noProof/>
                <w:webHidden/>
              </w:rPr>
              <w:t>44</w:t>
            </w:r>
            <w:r>
              <w:rPr>
                <w:noProof/>
                <w:webHidden/>
              </w:rPr>
              <w:fldChar w:fldCharType="end"/>
            </w:r>
          </w:hyperlink>
        </w:p>
        <w:p w14:paraId="12D40AA4" w14:textId="0F23913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8"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_Toc243686878 \h </w:instrText>
            </w:r>
            <w:r>
              <w:rPr>
                <w:noProof/>
                <w:webHidden/>
              </w:rPr>
            </w:r>
            <w:r>
              <w:rPr>
                <w:noProof/>
                <w:webHidden/>
              </w:rPr>
              <w:fldChar w:fldCharType="separate"/>
            </w:r>
            <w:r>
              <w:rPr>
                <w:noProof/>
                <w:webHidden/>
              </w:rPr>
              <w:t>44</w:t>
            </w:r>
            <w:r>
              <w:rPr>
                <w:noProof/>
                <w:webHidden/>
              </w:rPr>
              <w:fldChar w:fldCharType="end"/>
            </w:r>
          </w:hyperlink>
        </w:p>
        <w:p w14:paraId="6BA8E77A" w14:textId="4E4C1D1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79"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_Toc243686879 \h </w:instrText>
            </w:r>
            <w:r>
              <w:rPr>
                <w:noProof/>
                <w:webHidden/>
              </w:rPr>
            </w:r>
            <w:r>
              <w:rPr>
                <w:noProof/>
                <w:webHidden/>
              </w:rPr>
              <w:fldChar w:fldCharType="separate"/>
            </w:r>
            <w:r>
              <w:rPr>
                <w:noProof/>
                <w:webHidden/>
              </w:rPr>
              <w:t>45</w:t>
            </w:r>
            <w:r>
              <w:rPr>
                <w:noProof/>
                <w:webHidden/>
              </w:rPr>
              <w:fldChar w:fldCharType="end"/>
            </w:r>
          </w:hyperlink>
        </w:p>
        <w:p w14:paraId="49C53279" w14:textId="03E1A19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0"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_Toc243686880 \h </w:instrText>
            </w:r>
            <w:r>
              <w:rPr>
                <w:noProof/>
                <w:webHidden/>
              </w:rPr>
            </w:r>
            <w:r>
              <w:rPr>
                <w:noProof/>
                <w:webHidden/>
              </w:rPr>
              <w:fldChar w:fldCharType="separate"/>
            </w:r>
            <w:r>
              <w:rPr>
                <w:noProof/>
                <w:webHidden/>
              </w:rPr>
              <w:t>45</w:t>
            </w:r>
            <w:r>
              <w:rPr>
                <w:noProof/>
                <w:webHidden/>
              </w:rPr>
              <w:fldChar w:fldCharType="end"/>
            </w:r>
          </w:hyperlink>
        </w:p>
        <w:p w14:paraId="2D2E2F3D" w14:textId="4E9A2F1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1"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_Toc243686881 \h </w:instrText>
            </w:r>
            <w:r>
              <w:rPr>
                <w:noProof/>
                <w:webHidden/>
              </w:rPr>
            </w:r>
            <w:r>
              <w:rPr>
                <w:noProof/>
                <w:webHidden/>
              </w:rPr>
              <w:fldChar w:fldCharType="separate"/>
            </w:r>
            <w:r>
              <w:rPr>
                <w:noProof/>
                <w:webHidden/>
              </w:rPr>
              <w:t>46</w:t>
            </w:r>
            <w:r>
              <w:rPr>
                <w:noProof/>
                <w:webHidden/>
              </w:rPr>
              <w:fldChar w:fldCharType="end"/>
            </w:r>
          </w:hyperlink>
        </w:p>
        <w:p w14:paraId="5FD7047C" w14:textId="24CBA659"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882" w:history="1">
            <w:r w:rsidRPr="00544B51">
              <w:rPr>
                <w:rStyle w:val="Hyperlink"/>
                <w:noProof/>
                <w:lang w:bidi="es-ES"/>
              </w:rPr>
              <w:t>Sección 5.3 Mantenimiento del SILC</w:t>
            </w:r>
            <w:r>
              <w:rPr>
                <w:noProof/>
                <w:webHidden/>
              </w:rPr>
              <w:tab/>
            </w:r>
            <w:r>
              <w:rPr>
                <w:noProof/>
                <w:webHidden/>
              </w:rPr>
              <w:fldChar w:fldCharType="begin"/>
            </w:r>
            <w:r>
              <w:rPr>
                <w:noProof/>
                <w:webHidden/>
              </w:rPr>
              <w:instrText xml:space="preserve"> PAGEREF _Toc243686882 \h </w:instrText>
            </w:r>
            <w:r>
              <w:rPr>
                <w:noProof/>
                <w:webHidden/>
              </w:rPr>
            </w:r>
            <w:r>
              <w:rPr>
                <w:noProof/>
                <w:webHidden/>
              </w:rPr>
              <w:fldChar w:fldCharType="separate"/>
            </w:r>
            <w:r>
              <w:rPr>
                <w:noProof/>
                <w:webHidden/>
              </w:rPr>
              <w:t>46</w:t>
            </w:r>
            <w:r>
              <w:rPr>
                <w:noProof/>
                <w:webHidden/>
              </w:rPr>
              <w:fldChar w:fldCharType="end"/>
            </w:r>
          </w:hyperlink>
        </w:p>
        <w:p w14:paraId="56D3F445" w14:textId="6BAEEC3C"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3"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_Toc243686883 \h </w:instrText>
            </w:r>
            <w:r>
              <w:rPr>
                <w:noProof/>
                <w:webHidden/>
              </w:rPr>
            </w:r>
            <w:r>
              <w:rPr>
                <w:noProof/>
                <w:webHidden/>
              </w:rPr>
              <w:fldChar w:fldCharType="separate"/>
            </w:r>
            <w:r>
              <w:rPr>
                <w:noProof/>
                <w:webHidden/>
              </w:rPr>
              <w:t>46</w:t>
            </w:r>
            <w:r>
              <w:rPr>
                <w:noProof/>
                <w:webHidden/>
              </w:rPr>
              <w:fldChar w:fldCharType="end"/>
            </w:r>
          </w:hyperlink>
        </w:p>
        <w:p w14:paraId="1C4ED223" w14:textId="78C1D5A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4"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_Toc243686884 \h </w:instrText>
            </w:r>
            <w:r>
              <w:rPr>
                <w:noProof/>
                <w:webHidden/>
              </w:rPr>
            </w:r>
            <w:r>
              <w:rPr>
                <w:noProof/>
                <w:webHidden/>
              </w:rPr>
              <w:fldChar w:fldCharType="separate"/>
            </w:r>
            <w:r>
              <w:rPr>
                <w:noProof/>
                <w:webHidden/>
              </w:rPr>
              <w:t>46</w:t>
            </w:r>
            <w:r>
              <w:rPr>
                <w:noProof/>
                <w:webHidden/>
              </w:rPr>
              <w:fldChar w:fldCharType="end"/>
            </w:r>
          </w:hyperlink>
        </w:p>
        <w:p w14:paraId="16E03EBE" w14:textId="665E516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5" w:history="1">
            <w:r w:rsidRPr="00544B51">
              <w:rPr>
                <w:rStyle w:val="Hyperlink"/>
                <w:noProof/>
                <w:lang w:bidi="es-ES"/>
              </w:rPr>
              <w:t>Consejos para la redacción</w:t>
            </w:r>
            <w:r>
              <w:rPr>
                <w:noProof/>
                <w:webHidden/>
              </w:rPr>
              <w:tab/>
            </w:r>
            <w:r>
              <w:rPr>
                <w:noProof/>
                <w:webHidden/>
              </w:rPr>
              <w:fldChar w:fldCharType="begin"/>
            </w:r>
            <w:r>
              <w:rPr>
                <w:noProof/>
                <w:webHidden/>
              </w:rPr>
              <w:instrText xml:space="preserve"> PAGEREF _Toc243686885 \h </w:instrText>
            </w:r>
            <w:r>
              <w:rPr>
                <w:noProof/>
                <w:webHidden/>
              </w:rPr>
            </w:r>
            <w:r>
              <w:rPr>
                <w:noProof/>
                <w:webHidden/>
              </w:rPr>
              <w:fldChar w:fldCharType="separate"/>
            </w:r>
            <w:r>
              <w:rPr>
                <w:noProof/>
                <w:webHidden/>
              </w:rPr>
              <w:t>46</w:t>
            </w:r>
            <w:r>
              <w:rPr>
                <w:noProof/>
                <w:webHidden/>
              </w:rPr>
              <w:fldChar w:fldCharType="end"/>
            </w:r>
          </w:hyperlink>
        </w:p>
        <w:p w14:paraId="33D3B114" w14:textId="2B8ED30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6"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_Toc243686886 \h </w:instrText>
            </w:r>
            <w:r>
              <w:rPr>
                <w:noProof/>
                <w:webHidden/>
              </w:rPr>
            </w:r>
            <w:r>
              <w:rPr>
                <w:noProof/>
                <w:webHidden/>
              </w:rPr>
              <w:fldChar w:fldCharType="separate"/>
            </w:r>
            <w:r>
              <w:rPr>
                <w:noProof/>
                <w:webHidden/>
              </w:rPr>
              <w:t>47</w:t>
            </w:r>
            <w:r>
              <w:rPr>
                <w:noProof/>
                <w:webHidden/>
              </w:rPr>
              <w:fldChar w:fldCharType="end"/>
            </w:r>
          </w:hyperlink>
        </w:p>
        <w:p w14:paraId="5B3D0CA1" w14:textId="76BF8B1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7"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_Toc243686887 \h </w:instrText>
            </w:r>
            <w:r>
              <w:rPr>
                <w:noProof/>
                <w:webHidden/>
              </w:rPr>
            </w:r>
            <w:r>
              <w:rPr>
                <w:noProof/>
                <w:webHidden/>
              </w:rPr>
              <w:fldChar w:fldCharType="separate"/>
            </w:r>
            <w:r>
              <w:rPr>
                <w:noProof/>
                <w:webHidden/>
              </w:rPr>
              <w:t>47</w:t>
            </w:r>
            <w:r>
              <w:rPr>
                <w:noProof/>
                <w:webHidden/>
              </w:rPr>
              <w:fldChar w:fldCharType="end"/>
            </w:r>
          </w:hyperlink>
        </w:p>
        <w:p w14:paraId="501A5773" w14:textId="3D162098"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888" w:history="1">
            <w:r w:rsidRPr="00544B51">
              <w:rPr>
                <w:rStyle w:val="Hyperlink"/>
                <w:noProof/>
                <w:lang w:bidi="es-ES"/>
              </w:rPr>
              <w:t>Sección 6: Base legal y certificaciones</w:t>
            </w:r>
            <w:r>
              <w:rPr>
                <w:noProof/>
                <w:webHidden/>
              </w:rPr>
              <w:tab/>
            </w:r>
            <w:r>
              <w:rPr>
                <w:noProof/>
                <w:webHidden/>
              </w:rPr>
              <w:fldChar w:fldCharType="begin"/>
            </w:r>
            <w:r>
              <w:rPr>
                <w:noProof/>
                <w:webHidden/>
              </w:rPr>
              <w:instrText xml:space="preserve"> PAGEREF _Toc243686888 \h </w:instrText>
            </w:r>
            <w:r>
              <w:rPr>
                <w:noProof/>
                <w:webHidden/>
              </w:rPr>
            </w:r>
            <w:r>
              <w:rPr>
                <w:noProof/>
                <w:webHidden/>
              </w:rPr>
              <w:fldChar w:fldCharType="separate"/>
            </w:r>
            <w:r>
              <w:rPr>
                <w:noProof/>
                <w:webHidden/>
              </w:rPr>
              <w:t>47</w:t>
            </w:r>
            <w:r>
              <w:rPr>
                <w:noProof/>
                <w:webHidden/>
              </w:rPr>
              <w:fldChar w:fldCharType="end"/>
            </w:r>
          </w:hyperlink>
        </w:p>
        <w:p w14:paraId="1D99C440" w14:textId="6CE2CE3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89"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_Toc243686889 \h </w:instrText>
            </w:r>
            <w:r>
              <w:rPr>
                <w:noProof/>
                <w:webHidden/>
              </w:rPr>
            </w:r>
            <w:r>
              <w:rPr>
                <w:noProof/>
                <w:webHidden/>
              </w:rPr>
              <w:fldChar w:fldCharType="separate"/>
            </w:r>
            <w:r>
              <w:rPr>
                <w:noProof/>
                <w:webHidden/>
              </w:rPr>
              <w:t>47</w:t>
            </w:r>
            <w:r>
              <w:rPr>
                <w:noProof/>
                <w:webHidden/>
              </w:rPr>
              <w:fldChar w:fldCharType="end"/>
            </w:r>
          </w:hyperlink>
        </w:p>
        <w:p w14:paraId="2F0A8D30" w14:textId="69B3E8B0"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890" w:history="1">
            <w:r w:rsidRPr="00544B51">
              <w:rPr>
                <w:rStyle w:val="Hyperlink"/>
                <w:noProof/>
                <w:lang w:bidi="es-ES"/>
              </w:rPr>
              <w:t>Sección 7: Garantías de la DSE</w:t>
            </w:r>
            <w:r>
              <w:rPr>
                <w:noProof/>
                <w:webHidden/>
              </w:rPr>
              <w:tab/>
            </w:r>
            <w:r>
              <w:rPr>
                <w:noProof/>
                <w:webHidden/>
              </w:rPr>
              <w:fldChar w:fldCharType="begin"/>
            </w:r>
            <w:r>
              <w:rPr>
                <w:noProof/>
                <w:webHidden/>
              </w:rPr>
              <w:instrText xml:space="preserve"> PAGEREF _Toc243686890 \h </w:instrText>
            </w:r>
            <w:r>
              <w:rPr>
                <w:noProof/>
                <w:webHidden/>
              </w:rPr>
            </w:r>
            <w:r>
              <w:rPr>
                <w:noProof/>
                <w:webHidden/>
              </w:rPr>
              <w:fldChar w:fldCharType="separate"/>
            </w:r>
            <w:r>
              <w:rPr>
                <w:noProof/>
                <w:webHidden/>
              </w:rPr>
              <w:t>47</w:t>
            </w:r>
            <w:r>
              <w:rPr>
                <w:noProof/>
                <w:webHidden/>
              </w:rPr>
              <w:fldChar w:fldCharType="end"/>
            </w:r>
          </w:hyperlink>
        </w:p>
        <w:p w14:paraId="42D73E48" w14:textId="3793F0FC"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1"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_Toc243686891 \h </w:instrText>
            </w:r>
            <w:r>
              <w:rPr>
                <w:noProof/>
                <w:webHidden/>
              </w:rPr>
            </w:r>
            <w:r>
              <w:rPr>
                <w:noProof/>
                <w:webHidden/>
              </w:rPr>
              <w:fldChar w:fldCharType="separate"/>
            </w:r>
            <w:r>
              <w:rPr>
                <w:noProof/>
                <w:webHidden/>
              </w:rPr>
              <w:t>48</w:t>
            </w:r>
            <w:r>
              <w:rPr>
                <w:noProof/>
                <w:webHidden/>
              </w:rPr>
              <w:fldChar w:fldCharType="end"/>
            </w:r>
          </w:hyperlink>
        </w:p>
        <w:p w14:paraId="567D33CF" w14:textId="6BEA77B6"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2"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_Toc243686892 \h </w:instrText>
            </w:r>
            <w:r>
              <w:rPr>
                <w:noProof/>
                <w:webHidden/>
              </w:rPr>
            </w:r>
            <w:r>
              <w:rPr>
                <w:noProof/>
                <w:webHidden/>
              </w:rPr>
              <w:fldChar w:fldCharType="separate"/>
            </w:r>
            <w:r>
              <w:rPr>
                <w:noProof/>
                <w:webHidden/>
              </w:rPr>
              <w:t>48</w:t>
            </w:r>
            <w:r>
              <w:rPr>
                <w:noProof/>
                <w:webHidden/>
              </w:rPr>
              <w:fldChar w:fldCharType="end"/>
            </w:r>
          </w:hyperlink>
        </w:p>
        <w:p w14:paraId="1C397C5F" w14:textId="0EA13487"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3"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_Toc243686893 \h </w:instrText>
            </w:r>
            <w:r>
              <w:rPr>
                <w:noProof/>
                <w:webHidden/>
              </w:rPr>
            </w:r>
            <w:r>
              <w:rPr>
                <w:noProof/>
                <w:webHidden/>
              </w:rPr>
              <w:fldChar w:fldCharType="separate"/>
            </w:r>
            <w:r>
              <w:rPr>
                <w:noProof/>
                <w:webHidden/>
              </w:rPr>
              <w:t>48</w:t>
            </w:r>
            <w:r>
              <w:rPr>
                <w:noProof/>
                <w:webHidden/>
              </w:rPr>
              <w:fldChar w:fldCharType="end"/>
            </w:r>
          </w:hyperlink>
        </w:p>
        <w:p w14:paraId="6464F8C3" w14:textId="2718D63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4"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_Toc243686894 \h </w:instrText>
            </w:r>
            <w:r>
              <w:rPr>
                <w:noProof/>
                <w:webHidden/>
              </w:rPr>
            </w:r>
            <w:r>
              <w:rPr>
                <w:noProof/>
                <w:webHidden/>
              </w:rPr>
              <w:fldChar w:fldCharType="separate"/>
            </w:r>
            <w:r>
              <w:rPr>
                <w:noProof/>
                <w:webHidden/>
              </w:rPr>
              <w:t>48</w:t>
            </w:r>
            <w:r>
              <w:rPr>
                <w:noProof/>
                <w:webHidden/>
              </w:rPr>
              <w:fldChar w:fldCharType="end"/>
            </w:r>
          </w:hyperlink>
        </w:p>
        <w:p w14:paraId="10A85025" w14:textId="31EC2F39"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895" w:history="1">
            <w:r w:rsidRPr="00544B51">
              <w:rPr>
                <w:rStyle w:val="Hyperlink"/>
                <w:noProof/>
                <w:lang w:bidi="es-ES"/>
              </w:rPr>
              <w:t>Sección 8: Garantías del SILC e indicadores de cumplimiento mínimo</w:t>
            </w:r>
            <w:r>
              <w:rPr>
                <w:noProof/>
                <w:webHidden/>
              </w:rPr>
              <w:tab/>
            </w:r>
            <w:r>
              <w:rPr>
                <w:noProof/>
                <w:webHidden/>
              </w:rPr>
              <w:fldChar w:fldCharType="begin"/>
            </w:r>
            <w:r>
              <w:rPr>
                <w:noProof/>
                <w:webHidden/>
              </w:rPr>
              <w:instrText xml:space="preserve"> PAGEREF _Toc243686895 \h </w:instrText>
            </w:r>
            <w:r>
              <w:rPr>
                <w:noProof/>
                <w:webHidden/>
              </w:rPr>
            </w:r>
            <w:r>
              <w:rPr>
                <w:noProof/>
                <w:webHidden/>
              </w:rPr>
              <w:fldChar w:fldCharType="separate"/>
            </w:r>
            <w:r>
              <w:rPr>
                <w:noProof/>
                <w:webHidden/>
              </w:rPr>
              <w:t>48</w:t>
            </w:r>
            <w:r>
              <w:rPr>
                <w:noProof/>
                <w:webHidden/>
              </w:rPr>
              <w:fldChar w:fldCharType="end"/>
            </w:r>
          </w:hyperlink>
        </w:p>
        <w:p w14:paraId="24176639" w14:textId="3E8762B1"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6"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_Toc243686896 \h </w:instrText>
            </w:r>
            <w:r>
              <w:rPr>
                <w:noProof/>
                <w:webHidden/>
              </w:rPr>
            </w:r>
            <w:r>
              <w:rPr>
                <w:noProof/>
                <w:webHidden/>
              </w:rPr>
              <w:fldChar w:fldCharType="separate"/>
            </w:r>
            <w:r>
              <w:rPr>
                <w:noProof/>
                <w:webHidden/>
              </w:rPr>
              <w:t>49</w:t>
            </w:r>
            <w:r>
              <w:rPr>
                <w:noProof/>
                <w:webHidden/>
              </w:rPr>
              <w:fldChar w:fldCharType="end"/>
            </w:r>
          </w:hyperlink>
        </w:p>
        <w:p w14:paraId="30B956D3" w14:textId="77AB26C0"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7"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_Toc243686897 \h </w:instrText>
            </w:r>
            <w:r>
              <w:rPr>
                <w:noProof/>
                <w:webHidden/>
              </w:rPr>
            </w:r>
            <w:r>
              <w:rPr>
                <w:noProof/>
                <w:webHidden/>
              </w:rPr>
              <w:fldChar w:fldCharType="separate"/>
            </w:r>
            <w:r>
              <w:rPr>
                <w:noProof/>
                <w:webHidden/>
              </w:rPr>
              <w:t>49</w:t>
            </w:r>
            <w:r>
              <w:rPr>
                <w:noProof/>
                <w:webHidden/>
              </w:rPr>
              <w:fldChar w:fldCharType="end"/>
            </w:r>
          </w:hyperlink>
        </w:p>
        <w:p w14:paraId="5144A662" w14:textId="56868F56"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8"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_Toc243686898 \h </w:instrText>
            </w:r>
            <w:r>
              <w:rPr>
                <w:noProof/>
                <w:webHidden/>
              </w:rPr>
            </w:r>
            <w:r>
              <w:rPr>
                <w:noProof/>
                <w:webHidden/>
              </w:rPr>
              <w:fldChar w:fldCharType="separate"/>
            </w:r>
            <w:r>
              <w:rPr>
                <w:noProof/>
                <w:webHidden/>
              </w:rPr>
              <w:t>49</w:t>
            </w:r>
            <w:r>
              <w:rPr>
                <w:noProof/>
                <w:webHidden/>
              </w:rPr>
              <w:fldChar w:fldCharType="end"/>
            </w:r>
          </w:hyperlink>
        </w:p>
        <w:p w14:paraId="51AFCD40" w14:textId="3E579FCD"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899"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_Toc243686899 \h </w:instrText>
            </w:r>
            <w:r>
              <w:rPr>
                <w:noProof/>
                <w:webHidden/>
              </w:rPr>
            </w:r>
            <w:r>
              <w:rPr>
                <w:noProof/>
                <w:webHidden/>
              </w:rPr>
              <w:fldChar w:fldCharType="separate"/>
            </w:r>
            <w:r>
              <w:rPr>
                <w:noProof/>
                <w:webHidden/>
              </w:rPr>
              <w:t>49</w:t>
            </w:r>
            <w:r>
              <w:rPr>
                <w:noProof/>
                <w:webHidden/>
              </w:rPr>
              <w:fldChar w:fldCharType="end"/>
            </w:r>
          </w:hyperlink>
        </w:p>
        <w:p w14:paraId="6061ED4F" w14:textId="346356C6"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900" w:history="1">
            <w:r w:rsidRPr="00544B51">
              <w:rPr>
                <w:rStyle w:val="Hyperlink"/>
                <w:noProof/>
                <w:lang w:bidi="es-ES"/>
              </w:rPr>
              <w:t>Sección 9: Firmas</w:t>
            </w:r>
            <w:r>
              <w:rPr>
                <w:noProof/>
                <w:webHidden/>
              </w:rPr>
              <w:tab/>
            </w:r>
            <w:r>
              <w:rPr>
                <w:noProof/>
                <w:webHidden/>
              </w:rPr>
              <w:fldChar w:fldCharType="begin"/>
            </w:r>
            <w:r>
              <w:rPr>
                <w:noProof/>
                <w:webHidden/>
              </w:rPr>
              <w:instrText xml:space="preserve"> PAGEREF _Toc243686900 \h </w:instrText>
            </w:r>
            <w:r>
              <w:rPr>
                <w:noProof/>
                <w:webHidden/>
              </w:rPr>
            </w:r>
            <w:r>
              <w:rPr>
                <w:noProof/>
                <w:webHidden/>
              </w:rPr>
              <w:fldChar w:fldCharType="separate"/>
            </w:r>
            <w:r>
              <w:rPr>
                <w:noProof/>
                <w:webHidden/>
              </w:rPr>
              <w:t>49</w:t>
            </w:r>
            <w:r>
              <w:rPr>
                <w:noProof/>
                <w:webHidden/>
              </w:rPr>
              <w:fldChar w:fldCharType="end"/>
            </w:r>
          </w:hyperlink>
        </w:p>
        <w:p w14:paraId="27D9E078" w14:textId="6C418973"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01" w:history="1">
            <w:r w:rsidRPr="00544B51">
              <w:rPr>
                <w:rStyle w:val="Hyperlink"/>
                <w:noProof/>
                <w:lang w:bidi="es-ES"/>
              </w:rPr>
              <w:t>Explicación</w:t>
            </w:r>
            <w:r>
              <w:rPr>
                <w:noProof/>
                <w:webHidden/>
              </w:rPr>
              <w:tab/>
            </w:r>
            <w:r>
              <w:rPr>
                <w:noProof/>
                <w:webHidden/>
              </w:rPr>
              <w:fldChar w:fldCharType="begin"/>
            </w:r>
            <w:r>
              <w:rPr>
                <w:noProof/>
                <w:webHidden/>
              </w:rPr>
              <w:instrText xml:space="preserve"> PAGEREF _Toc243686901 \h </w:instrText>
            </w:r>
            <w:r>
              <w:rPr>
                <w:noProof/>
                <w:webHidden/>
              </w:rPr>
            </w:r>
            <w:r>
              <w:rPr>
                <w:noProof/>
                <w:webHidden/>
              </w:rPr>
              <w:fldChar w:fldCharType="separate"/>
            </w:r>
            <w:r>
              <w:rPr>
                <w:noProof/>
                <w:webHidden/>
              </w:rPr>
              <w:t>50</w:t>
            </w:r>
            <w:r>
              <w:rPr>
                <w:noProof/>
                <w:webHidden/>
              </w:rPr>
              <w:fldChar w:fldCharType="end"/>
            </w:r>
          </w:hyperlink>
        </w:p>
        <w:p w14:paraId="6C851D3B" w14:textId="0A9D8DF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02" w:history="1">
            <w:r w:rsidRPr="00544B51">
              <w:rPr>
                <w:rStyle w:val="Hyperlink"/>
                <w:noProof/>
                <w:lang w:bidi="es-ES"/>
              </w:rPr>
              <w:t>Recordatorios y requisitos</w:t>
            </w:r>
            <w:r>
              <w:rPr>
                <w:noProof/>
                <w:webHidden/>
              </w:rPr>
              <w:tab/>
            </w:r>
            <w:r>
              <w:rPr>
                <w:noProof/>
                <w:webHidden/>
              </w:rPr>
              <w:fldChar w:fldCharType="begin"/>
            </w:r>
            <w:r>
              <w:rPr>
                <w:noProof/>
                <w:webHidden/>
              </w:rPr>
              <w:instrText xml:space="preserve"> PAGEREF _Toc243686902 \h </w:instrText>
            </w:r>
            <w:r>
              <w:rPr>
                <w:noProof/>
                <w:webHidden/>
              </w:rPr>
            </w:r>
            <w:r>
              <w:rPr>
                <w:noProof/>
                <w:webHidden/>
              </w:rPr>
              <w:fldChar w:fldCharType="separate"/>
            </w:r>
            <w:r>
              <w:rPr>
                <w:noProof/>
                <w:webHidden/>
              </w:rPr>
              <w:t>50</w:t>
            </w:r>
            <w:r>
              <w:rPr>
                <w:noProof/>
                <w:webHidden/>
              </w:rPr>
              <w:fldChar w:fldCharType="end"/>
            </w:r>
          </w:hyperlink>
        </w:p>
        <w:p w14:paraId="49BF3EC5" w14:textId="273789EC"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03" w:history="1">
            <w:r w:rsidRPr="00544B51">
              <w:rPr>
                <w:rStyle w:val="Hyperlink"/>
                <w:noProof/>
                <w:lang w:bidi="es-ES"/>
              </w:rPr>
              <w:t>Hoja de trabajo de revisión</w:t>
            </w:r>
            <w:r>
              <w:rPr>
                <w:noProof/>
                <w:webHidden/>
              </w:rPr>
              <w:tab/>
            </w:r>
            <w:r>
              <w:rPr>
                <w:noProof/>
                <w:webHidden/>
              </w:rPr>
              <w:fldChar w:fldCharType="begin"/>
            </w:r>
            <w:r>
              <w:rPr>
                <w:noProof/>
                <w:webHidden/>
              </w:rPr>
              <w:instrText xml:space="preserve"> PAGEREF _Toc243686903 \h </w:instrText>
            </w:r>
            <w:r>
              <w:rPr>
                <w:noProof/>
                <w:webHidden/>
              </w:rPr>
            </w:r>
            <w:r>
              <w:rPr>
                <w:noProof/>
                <w:webHidden/>
              </w:rPr>
              <w:fldChar w:fldCharType="separate"/>
            </w:r>
            <w:r>
              <w:rPr>
                <w:noProof/>
                <w:webHidden/>
              </w:rPr>
              <w:t>50</w:t>
            </w:r>
            <w:r>
              <w:rPr>
                <w:noProof/>
                <w:webHidden/>
              </w:rPr>
              <w:fldChar w:fldCharType="end"/>
            </w:r>
          </w:hyperlink>
        </w:p>
        <w:p w14:paraId="48D7D96B" w14:textId="258205B9"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04" w:history="1">
            <w:r w:rsidRPr="00544B51">
              <w:rPr>
                <w:rStyle w:val="Hyperlink"/>
                <w:noProof/>
                <w:lang w:bidi="es-ES"/>
              </w:rPr>
              <w:t>Errores frecuentes que se deben evitar</w:t>
            </w:r>
            <w:r>
              <w:rPr>
                <w:noProof/>
                <w:webHidden/>
              </w:rPr>
              <w:tab/>
            </w:r>
            <w:r>
              <w:rPr>
                <w:noProof/>
                <w:webHidden/>
              </w:rPr>
              <w:fldChar w:fldCharType="begin"/>
            </w:r>
            <w:r>
              <w:rPr>
                <w:noProof/>
                <w:webHidden/>
              </w:rPr>
              <w:instrText xml:space="preserve"> PAGEREF _Toc243686904 \h </w:instrText>
            </w:r>
            <w:r>
              <w:rPr>
                <w:noProof/>
                <w:webHidden/>
              </w:rPr>
            </w:r>
            <w:r>
              <w:rPr>
                <w:noProof/>
                <w:webHidden/>
              </w:rPr>
              <w:fldChar w:fldCharType="separate"/>
            </w:r>
            <w:r>
              <w:rPr>
                <w:noProof/>
                <w:webHidden/>
              </w:rPr>
              <w:t>50</w:t>
            </w:r>
            <w:r>
              <w:rPr>
                <w:noProof/>
                <w:webHidden/>
              </w:rPr>
              <w:fldChar w:fldCharType="end"/>
            </w:r>
          </w:hyperlink>
        </w:p>
        <w:p w14:paraId="1BBCAD26" w14:textId="27AA7176"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905" w:history="1">
            <w:r w:rsidRPr="00544B51">
              <w:rPr>
                <w:rStyle w:val="Hyperlink"/>
                <w:rFonts w:ascii="Aptos" w:eastAsia="Aptos" w:hAnsi="Aptos" w:cs="Aptos"/>
                <w:noProof/>
                <w:lang w:bidi="es-ES"/>
              </w:rPr>
              <w:t>Información de contacto del ILT&amp;TA Center</w:t>
            </w:r>
            <w:r>
              <w:rPr>
                <w:noProof/>
                <w:webHidden/>
              </w:rPr>
              <w:tab/>
            </w:r>
            <w:r>
              <w:rPr>
                <w:noProof/>
                <w:webHidden/>
              </w:rPr>
              <w:fldChar w:fldCharType="begin"/>
            </w:r>
            <w:r>
              <w:rPr>
                <w:noProof/>
                <w:webHidden/>
              </w:rPr>
              <w:instrText xml:space="preserve"> PAGEREF _Toc243686905 \h </w:instrText>
            </w:r>
            <w:r>
              <w:rPr>
                <w:noProof/>
                <w:webHidden/>
              </w:rPr>
            </w:r>
            <w:r>
              <w:rPr>
                <w:noProof/>
                <w:webHidden/>
              </w:rPr>
              <w:fldChar w:fldCharType="separate"/>
            </w:r>
            <w:r>
              <w:rPr>
                <w:noProof/>
                <w:webHidden/>
              </w:rPr>
              <w:t>51</w:t>
            </w:r>
            <w:r>
              <w:rPr>
                <w:noProof/>
                <w:webHidden/>
              </w:rPr>
              <w:fldChar w:fldCharType="end"/>
            </w:r>
          </w:hyperlink>
        </w:p>
        <w:p w14:paraId="304B4506" w14:textId="41766E90"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906" w:history="1">
            <w:r w:rsidRPr="00544B51">
              <w:rPr>
                <w:rStyle w:val="Hyperlink"/>
                <w:rFonts w:eastAsia="Arial" w:cs="Arial"/>
                <w:noProof/>
                <w:lang w:bidi="es-ES"/>
              </w:rPr>
              <w:t>Enmiendas al SPIL</w:t>
            </w:r>
            <w:r>
              <w:rPr>
                <w:noProof/>
                <w:webHidden/>
              </w:rPr>
              <w:tab/>
            </w:r>
            <w:r>
              <w:rPr>
                <w:noProof/>
                <w:webHidden/>
              </w:rPr>
              <w:fldChar w:fldCharType="begin"/>
            </w:r>
            <w:r>
              <w:rPr>
                <w:noProof/>
                <w:webHidden/>
              </w:rPr>
              <w:instrText xml:space="preserve"> PAGEREF _Toc243686906 \h </w:instrText>
            </w:r>
            <w:r>
              <w:rPr>
                <w:noProof/>
                <w:webHidden/>
              </w:rPr>
            </w:r>
            <w:r>
              <w:rPr>
                <w:noProof/>
                <w:webHidden/>
              </w:rPr>
              <w:fldChar w:fldCharType="separate"/>
            </w:r>
            <w:r>
              <w:rPr>
                <w:noProof/>
                <w:webHidden/>
              </w:rPr>
              <w:t>52</w:t>
            </w:r>
            <w:r>
              <w:rPr>
                <w:noProof/>
                <w:webHidden/>
              </w:rPr>
              <w:fldChar w:fldCharType="end"/>
            </w:r>
          </w:hyperlink>
        </w:p>
        <w:p w14:paraId="52A3D630" w14:textId="79C1E1D9"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907" w:history="1">
            <w:r w:rsidRPr="00544B51">
              <w:rPr>
                <w:rStyle w:val="Hyperlink"/>
                <w:rFonts w:eastAsia="Arial" w:cs="Arial"/>
                <w:noProof/>
                <w:lang w:bidi="es-ES"/>
              </w:rPr>
              <w:t>Tabla de planificación del desarrollo del SPIL</w:t>
            </w:r>
            <w:r>
              <w:rPr>
                <w:noProof/>
                <w:webHidden/>
              </w:rPr>
              <w:tab/>
            </w:r>
            <w:r>
              <w:rPr>
                <w:noProof/>
                <w:webHidden/>
              </w:rPr>
              <w:fldChar w:fldCharType="begin"/>
            </w:r>
            <w:r>
              <w:rPr>
                <w:noProof/>
                <w:webHidden/>
              </w:rPr>
              <w:instrText xml:space="preserve"> PAGEREF _Toc243686907 \h </w:instrText>
            </w:r>
            <w:r>
              <w:rPr>
                <w:noProof/>
                <w:webHidden/>
              </w:rPr>
            </w:r>
            <w:r>
              <w:rPr>
                <w:noProof/>
                <w:webHidden/>
              </w:rPr>
              <w:fldChar w:fldCharType="separate"/>
            </w:r>
            <w:r>
              <w:rPr>
                <w:noProof/>
                <w:webHidden/>
              </w:rPr>
              <w:t>54</w:t>
            </w:r>
            <w:r>
              <w:rPr>
                <w:noProof/>
                <w:webHidden/>
              </w:rPr>
              <w:fldChar w:fldCharType="end"/>
            </w:r>
          </w:hyperlink>
        </w:p>
        <w:p w14:paraId="725CD590" w14:textId="53C3D205"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08" w:history="1">
            <w:r w:rsidRPr="00544B51">
              <w:rPr>
                <w:rStyle w:val="Hyperlink"/>
                <w:noProof/>
                <w:lang w:bidi="es-ES"/>
              </w:rPr>
              <w:t>Aportes del público antes de la redacción</w:t>
            </w:r>
            <w:r>
              <w:rPr>
                <w:noProof/>
                <w:webHidden/>
              </w:rPr>
              <w:tab/>
            </w:r>
            <w:r>
              <w:rPr>
                <w:noProof/>
                <w:webHidden/>
              </w:rPr>
              <w:fldChar w:fldCharType="begin"/>
            </w:r>
            <w:r>
              <w:rPr>
                <w:noProof/>
                <w:webHidden/>
              </w:rPr>
              <w:instrText xml:space="preserve"> PAGEREF _Toc243686908 \h </w:instrText>
            </w:r>
            <w:r>
              <w:rPr>
                <w:noProof/>
                <w:webHidden/>
              </w:rPr>
            </w:r>
            <w:r>
              <w:rPr>
                <w:noProof/>
                <w:webHidden/>
              </w:rPr>
              <w:fldChar w:fldCharType="separate"/>
            </w:r>
            <w:r>
              <w:rPr>
                <w:noProof/>
                <w:webHidden/>
              </w:rPr>
              <w:t>54</w:t>
            </w:r>
            <w:r>
              <w:rPr>
                <w:noProof/>
                <w:webHidden/>
              </w:rPr>
              <w:fldChar w:fldCharType="end"/>
            </w:r>
          </w:hyperlink>
        </w:p>
        <w:p w14:paraId="6E79E541" w14:textId="7BC3F11A"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09" w:history="1">
            <w:r w:rsidRPr="00544B51">
              <w:rPr>
                <w:rStyle w:val="Hyperlink"/>
                <w:noProof/>
                <w:lang w:bidi="es-ES"/>
              </w:rPr>
              <w:t>Proceso de redacción</w:t>
            </w:r>
            <w:r>
              <w:rPr>
                <w:noProof/>
                <w:webHidden/>
              </w:rPr>
              <w:tab/>
            </w:r>
            <w:r>
              <w:rPr>
                <w:noProof/>
                <w:webHidden/>
              </w:rPr>
              <w:fldChar w:fldCharType="begin"/>
            </w:r>
            <w:r>
              <w:rPr>
                <w:noProof/>
                <w:webHidden/>
              </w:rPr>
              <w:instrText xml:space="preserve"> PAGEREF _Toc243686909 \h </w:instrText>
            </w:r>
            <w:r>
              <w:rPr>
                <w:noProof/>
                <w:webHidden/>
              </w:rPr>
            </w:r>
            <w:r>
              <w:rPr>
                <w:noProof/>
                <w:webHidden/>
              </w:rPr>
              <w:fldChar w:fldCharType="separate"/>
            </w:r>
            <w:r>
              <w:rPr>
                <w:noProof/>
                <w:webHidden/>
              </w:rPr>
              <w:t>54</w:t>
            </w:r>
            <w:r>
              <w:rPr>
                <w:noProof/>
                <w:webHidden/>
              </w:rPr>
              <w:fldChar w:fldCharType="end"/>
            </w:r>
          </w:hyperlink>
        </w:p>
        <w:p w14:paraId="555CD6B0" w14:textId="14AD9744"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10" w:history="1">
            <w:r w:rsidRPr="00544B51">
              <w:rPr>
                <w:rStyle w:val="Hyperlink"/>
                <w:noProof/>
                <w:lang w:bidi="es-ES"/>
              </w:rPr>
              <w:t>Aportes del público sobre el borrador final</w:t>
            </w:r>
            <w:r>
              <w:rPr>
                <w:noProof/>
                <w:webHidden/>
              </w:rPr>
              <w:tab/>
            </w:r>
            <w:r>
              <w:rPr>
                <w:noProof/>
                <w:webHidden/>
              </w:rPr>
              <w:fldChar w:fldCharType="begin"/>
            </w:r>
            <w:r>
              <w:rPr>
                <w:noProof/>
                <w:webHidden/>
              </w:rPr>
              <w:instrText xml:space="preserve"> PAGEREF _Toc243686910 \h </w:instrText>
            </w:r>
            <w:r>
              <w:rPr>
                <w:noProof/>
                <w:webHidden/>
              </w:rPr>
            </w:r>
            <w:r>
              <w:rPr>
                <w:noProof/>
                <w:webHidden/>
              </w:rPr>
              <w:fldChar w:fldCharType="separate"/>
            </w:r>
            <w:r>
              <w:rPr>
                <w:noProof/>
                <w:webHidden/>
              </w:rPr>
              <w:t>55</w:t>
            </w:r>
            <w:r>
              <w:rPr>
                <w:noProof/>
                <w:webHidden/>
              </w:rPr>
              <w:fldChar w:fldCharType="end"/>
            </w:r>
          </w:hyperlink>
        </w:p>
        <w:p w14:paraId="65A50350" w14:textId="69C60E0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11" w:history="1">
            <w:r w:rsidRPr="00544B51">
              <w:rPr>
                <w:rStyle w:val="Hyperlink"/>
                <w:noProof/>
                <w:lang w:bidi="es-ES"/>
              </w:rPr>
              <w:t>Recopilación de firmas y presentación</w:t>
            </w:r>
            <w:r>
              <w:rPr>
                <w:noProof/>
                <w:webHidden/>
              </w:rPr>
              <w:tab/>
            </w:r>
            <w:r>
              <w:rPr>
                <w:noProof/>
                <w:webHidden/>
              </w:rPr>
              <w:fldChar w:fldCharType="begin"/>
            </w:r>
            <w:r>
              <w:rPr>
                <w:noProof/>
                <w:webHidden/>
              </w:rPr>
              <w:instrText xml:space="preserve"> PAGEREF _Toc243686911 \h </w:instrText>
            </w:r>
            <w:r>
              <w:rPr>
                <w:noProof/>
                <w:webHidden/>
              </w:rPr>
            </w:r>
            <w:r>
              <w:rPr>
                <w:noProof/>
                <w:webHidden/>
              </w:rPr>
              <w:fldChar w:fldCharType="separate"/>
            </w:r>
            <w:r>
              <w:rPr>
                <w:noProof/>
                <w:webHidden/>
              </w:rPr>
              <w:t>55</w:t>
            </w:r>
            <w:r>
              <w:rPr>
                <w:noProof/>
                <w:webHidden/>
              </w:rPr>
              <w:fldChar w:fldCharType="end"/>
            </w:r>
          </w:hyperlink>
        </w:p>
        <w:p w14:paraId="067D0B0D" w14:textId="6423DB6C"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912" w:history="1">
            <w:r w:rsidRPr="00544B51">
              <w:rPr>
                <w:rStyle w:val="Hyperlink"/>
                <w:rFonts w:eastAsia="Arial" w:cs="Arial"/>
                <w:noProof/>
                <w:lang w:bidi="es-ES"/>
              </w:rPr>
              <w:t>Resumen de los aportes del público</w:t>
            </w:r>
            <w:r>
              <w:rPr>
                <w:noProof/>
                <w:webHidden/>
              </w:rPr>
              <w:tab/>
            </w:r>
            <w:r>
              <w:rPr>
                <w:noProof/>
                <w:webHidden/>
              </w:rPr>
              <w:fldChar w:fldCharType="begin"/>
            </w:r>
            <w:r>
              <w:rPr>
                <w:noProof/>
                <w:webHidden/>
              </w:rPr>
              <w:instrText xml:space="preserve"> PAGEREF _Toc243686912 \h </w:instrText>
            </w:r>
            <w:r>
              <w:rPr>
                <w:noProof/>
                <w:webHidden/>
              </w:rPr>
            </w:r>
            <w:r>
              <w:rPr>
                <w:noProof/>
                <w:webHidden/>
              </w:rPr>
              <w:fldChar w:fldCharType="separate"/>
            </w:r>
            <w:r>
              <w:rPr>
                <w:noProof/>
                <w:webHidden/>
              </w:rPr>
              <w:t>56</w:t>
            </w:r>
            <w:r>
              <w:rPr>
                <w:noProof/>
                <w:webHidden/>
              </w:rPr>
              <w:fldChar w:fldCharType="end"/>
            </w:r>
          </w:hyperlink>
        </w:p>
        <w:p w14:paraId="061DB649" w14:textId="46DB281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13" w:history="1">
            <w:r w:rsidRPr="00544B51">
              <w:rPr>
                <w:rStyle w:val="Hyperlink"/>
                <w:noProof/>
                <w:lang w:bidi="es-ES"/>
              </w:rPr>
              <w:t>Aportes antes de la redacción</w:t>
            </w:r>
            <w:r>
              <w:rPr>
                <w:noProof/>
                <w:webHidden/>
              </w:rPr>
              <w:tab/>
            </w:r>
            <w:r>
              <w:rPr>
                <w:noProof/>
                <w:webHidden/>
              </w:rPr>
              <w:fldChar w:fldCharType="begin"/>
            </w:r>
            <w:r>
              <w:rPr>
                <w:noProof/>
                <w:webHidden/>
              </w:rPr>
              <w:instrText xml:space="preserve"> PAGEREF _Toc243686913 \h </w:instrText>
            </w:r>
            <w:r>
              <w:rPr>
                <w:noProof/>
                <w:webHidden/>
              </w:rPr>
            </w:r>
            <w:r>
              <w:rPr>
                <w:noProof/>
                <w:webHidden/>
              </w:rPr>
              <w:fldChar w:fldCharType="separate"/>
            </w:r>
            <w:r>
              <w:rPr>
                <w:noProof/>
                <w:webHidden/>
              </w:rPr>
              <w:t>56</w:t>
            </w:r>
            <w:r>
              <w:rPr>
                <w:noProof/>
                <w:webHidden/>
              </w:rPr>
              <w:fldChar w:fldCharType="end"/>
            </w:r>
          </w:hyperlink>
        </w:p>
        <w:p w14:paraId="3CE6C9B7" w14:textId="4C9EA79F"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14" w:history="1">
            <w:r w:rsidRPr="00544B51">
              <w:rPr>
                <w:rStyle w:val="Hyperlink"/>
                <w:noProof/>
                <w:lang w:bidi="es-ES"/>
              </w:rPr>
              <w:t>Durante la redacción</w:t>
            </w:r>
            <w:r>
              <w:rPr>
                <w:noProof/>
                <w:webHidden/>
              </w:rPr>
              <w:tab/>
            </w:r>
            <w:r>
              <w:rPr>
                <w:noProof/>
                <w:webHidden/>
              </w:rPr>
              <w:fldChar w:fldCharType="begin"/>
            </w:r>
            <w:r>
              <w:rPr>
                <w:noProof/>
                <w:webHidden/>
              </w:rPr>
              <w:instrText xml:space="preserve"> PAGEREF _Toc243686914 \h </w:instrText>
            </w:r>
            <w:r>
              <w:rPr>
                <w:noProof/>
                <w:webHidden/>
              </w:rPr>
            </w:r>
            <w:r>
              <w:rPr>
                <w:noProof/>
                <w:webHidden/>
              </w:rPr>
              <w:fldChar w:fldCharType="separate"/>
            </w:r>
            <w:r>
              <w:rPr>
                <w:noProof/>
                <w:webHidden/>
              </w:rPr>
              <w:t>57</w:t>
            </w:r>
            <w:r>
              <w:rPr>
                <w:noProof/>
                <w:webHidden/>
              </w:rPr>
              <w:fldChar w:fldCharType="end"/>
            </w:r>
          </w:hyperlink>
        </w:p>
        <w:p w14:paraId="7CD537FC" w14:textId="4CCFD44E" w:rsidR="00CE5177" w:rsidRDefault="00CE5177">
          <w:pPr>
            <w:pStyle w:val="TOC3"/>
            <w:tabs>
              <w:tab w:val="right" w:leader="dot" w:pos="10070"/>
            </w:tabs>
            <w:rPr>
              <w:rFonts w:asciiTheme="minorHAnsi" w:eastAsiaTheme="minorEastAsia" w:hAnsiTheme="minorHAnsi"/>
              <w:noProof/>
              <w:color w:val="auto"/>
              <w:sz w:val="24"/>
              <w:lang w:val="en-US"/>
            </w:rPr>
          </w:pPr>
          <w:hyperlink w:anchor="_Toc243686915" w:history="1">
            <w:r w:rsidRPr="00544B51">
              <w:rPr>
                <w:rStyle w:val="Hyperlink"/>
                <w:noProof/>
                <w:lang w:bidi="es-ES"/>
              </w:rPr>
              <w:t>Borrador final del SPIL</w:t>
            </w:r>
            <w:r>
              <w:rPr>
                <w:noProof/>
                <w:webHidden/>
              </w:rPr>
              <w:tab/>
            </w:r>
            <w:r>
              <w:rPr>
                <w:noProof/>
                <w:webHidden/>
              </w:rPr>
              <w:fldChar w:fldCharType="begin"/>
            </w:r>
            <w:r>
              <w:rPr>
                <w:noProof/>
                <w:webHidden/>
              </w:rPr>
              <w:instrText xml:space="preserve"> PAGEREF _Toc243686915 \h </w:instrText>
            </w:r>
            <w:r>
              <w:rPr>
                <w:noProof/>
                <w:webHidden/>
              </w:rPr>
            </w:r>
            <w:r>
              <w:rPr>
                <w:noProof/>
                <w:webHidden/>
              </w:rPr>
              <w:fldChar w:fldCharType="separate"/>
            </w:r>
            <w:r>
              <w:rPr>
                <w:noProof/>
                <w:webHidden/>
              </w:rPr>
              <w:t>58</w:t>
            </w:r>
            <w:r>
              <w:rPr>
                <w:noProof/>
                <w:webHidden/>
              </w:rPr>
              <w:fldChar w:fldCharType="end"/>
            </w:r>
          </w:hyperlink>
        </w:p>
        <w:p w14:paraId="1AD1BBD4" w14:textId="03A0D536" w:rsidR="00CE5177" w:rsidRDefault="00CE5177">
          <w:pPr>
            <w:pStyle w:val="TOC1"/>
            <w:tabs>
              <w:tab w:val="right" w:leader="dot" w:pos="10070"/>
            </w:tabs>
            <w:rPr>
              <w:rFonts w:asciiTheme="minorHAnsi" w:eastAsiaTheme="minorEastAsia" w:hAnsiTheme="minorHAnsi"/>
              <w:noProof/>
              <w:color w:val="auto"/>
              <w:sz w:val="24"/>
              <w:lang w:val="en-US"/>
            </w:rPr>
          </w:pPr>
          <w:hyperlink w:anchor="_Toc243686916" w:history="1">
            <w:r w:rsidRPr="00544B51">
              <w:rPr>
                <w:rStyle w:val="Hyperlink"/>
                <w:rFonts w:ascii="Aptos" w:eastAsia="Aptos" w:hAnsi="Aptos" w:cs="Aptos"/>
                <w:noProof/>
                <w:lang w:bidi="es-ES"/>
              </w:rPr>
              <w:t>Información de contacto del ILT&amp;TA Center</w:t>
            </w:r>
            <w:r>
              <w:rPr>
                <w:noProof/>
                <w:webHidden/>
              </w:rPr>
              <w:tab/>
            </w:r>
            <w:r>
              <w:rPr>
                <w:noProof/>
                <w:webHidden/>
              </w:rPr>
              <w:fldChar w:fldCharType="begin"/>
            </w:r>
            <w:r>
              <w:rPr>
                <w:noProof/>
                <w:webHidden/>
              </w:rPr>
              <w:instrText xml:space="preserve"> PAGEREF _Toc243686916 \h </w:instrText>
            </w:r>
            <w:r>
              <w:rPr>
                <w:noProof/>
                <w:webHidden/>
              </w:rPr>
            </w:r>
            <w:r>
              <w:rPr>
                <w:noProof/>
                <w:webHidden/>
              </w:rPr>
              <w:fldChar w:fldCharType="separate"/>
            </w:r>
            <w:r>
              <w:rPr>
                <w:noProof/>
                <w:webHidden/>
              </w:rPr>
              <w:t>59</w:t>
            </w:r>
            <w:r>
              <w:rPr>
                <w:noProof/>
                <w:webHidden/>
              </w:rPr>
              <w:fldChar w:fldCharType="end"/>
            </w:r>
          </w:hyperlink>
        </w:p>
        <w:p w14:paraId="06189BC0" w14:textId="7B1F8276" w:rsidR="00B7775E" w:rsidRDefault="00B7775E">
          <w:r>
            <w:rPr>
              <w:b/>
              <w:noProof/>
              <w:lang w:bidi="es-ES"/>
            </w:rPr>
            <w:fldChar w:fldCharType="end"/>
          </w:r>
        </w:p>
      </w:sdtContent>
    </w:sdt>
    <w:p w14:paraId="78D7A578" w14:textId="77777777" w:rsidR="00EB6051" w:rsidRDefault="00EB6051">
      <w:pPr>
        <w:rPr>
          <w:rFonts w:asciiTheme="majorHAnsi" w:eastAsiaTheme="majorEastAsia" w:hAnsiTheme="majorHAnsi" w:cstheme="majorBidi"/>
          <w:color w:val="0F4761" w:themeColor="accent1" w:themeShade="BF"/>
          <w:sz w:val="40"/>
          <w:szCs w:val="40"/>
        </w:rPr>
      </w:pPr>
      <w:r>
        <w:rPr>
          <w:lang w:bidi="es-ES"/>
        </w:rPr>
        <w:br w:type="page"/>
      </w:r>
    </w:p>
    <w:p w14:paraId="48042606" w14:textId="41B9329E" w:rsidR="00E53751" w:rsidRDefault="00E53751" w:rsidP="00E53751">
      <w:pPr>
        <w:pStyle w:val="Heading1"/>
      </w:pPr>
      <w:bookmarkStart w:id="0" w:name="_Toc243686722"/>
      <w:r>
        <w:rPr>
          <w:rFonts w:ascii="Arial" w:eastAsia="Arial" w:hAnsi="Arial" w:cs="Arial"/>
          <w:lang w:bidi="es-ES"/>
        </w:rPr>
        <w:lastRenderedPageBreak/>
        <w:t>Introducción y propósito</w:t>
      </w:r>
      <w:bookmarkEnd w:id="0"/>
      <w:r>
        <w:rPr>
          <w:rFonts w:ascii="Arial" w:eastAsia="Arial" w:hAnsi="Arial" w:cs="Arial"/>
          <w:lang w:bidi="es-ES"/>
        </w:rPr>
        <w:t xml:space="preserve"> </w:t>
      </w:r>
    </w:p>
    <w:p w14:paraId="6233A159" w14:textId="594CE507" w:rsidR="00E53751" w:rsidRDefault="00707E8B" w:rsidP="00E53751">
      <w:r>
        <w:rPr>
          <w:lang w:bidi="es-ES"/>
        </w:rPr>
        <w:t xml:space="preserve">Esta guía es para los Consejos Estatales de Vida Independiente (SILC, por sus siglas en inglés) y las Redes estatales de Vida Independiente (IL, por sus siglas en inglés) para planificar, preparar y redactar eficazmente el Plan Estatal de Vida Independiente (SPIL, por sus siglas en inglés). </w:t>
      </w:r>
    </w:p>
    <w:p w14:paraId="076C7371" w14:textId="4E81B024" w:rsidR="00E53751" w:rsidRDefault="00E53751" w:rsidP="00E53751">
      <w:r>
        <w:rPr>
          <w:lang w:bidi="es-ES"/>
        </w:rPr>
        <w:t xml:space="preserve">La guía es una herramienta complementaria para respaldar el documento </w:t>
      </w:r>
      <w:hyperlink r:id="rId12" w:history="1">
        <w:r>
          <w:rPr>
            <w:rStyle w:val="Hyperlink"/>
            <w:lang w:bidi="es-ES"/>
          </w:rPr>
          <w:t>Instrumento e instrucciones del SPIL</w:t>
        </w:r>
      </w:hyperlink>
      <w:r>
        <w:rPr>
          <w:lang w:bidi="es-ES"/>
        </w:rPr>
        <w:t xml:space="preserve"> aprobado a nivel federal y </w:t>
      </w:r>
      <w:r>
        <w:rPr>
          <w:b/>
          <w:lang w:bidi="es-ES"/>
        </w:rPr>
        <w:t>no debe utilizarse para reemplazar las instrucciones</w:t>
      </w:r>
      <w:r>
        <w:rPr>
          <w:lang w:bidi="es-ES"/>
        </w:rPr>
        <w:t>.</w:t>
      </w:r>
    </w:p>
    <w:p w14:paraId="45964124" w14:textId="73A67CB2" w:rsidR="00DF5727" w:rsidRPr="00983822" w:rsidRDefault="00256A1A" w:rsidP="00E53751">
      <w:r>
        <w:rPr>
          <w:lang w:bidi="es-ES"/>
        </w:rPr>
        <w:t>Debajo de esas instrucciones, podrá encontrar recomendaciones aportadas por integrantes de la red de pares de los SILC, con sugerencias de redacción, errores comunes que conviene evitar y plantillas para usar de ejemplo.</w:t>
      </w:r>
    </w:p>
    <w:p w14:paraId="2E94924E" w14:textId="7A96ACF9" w:rsidR="00DF5727" w:rsidRPr="00DF5727" w:rsidRDefault="00E53751" w:rsidP="00DF5727">
      <w:pPr>
        <w:rPr>
          <w:b/>
          <w:bCs/>
          <w:u w:val="single"/>
        </w:rPr>
      </w:pPr>
      <w:r>
        <w:rPr>
          <w:b/>
          <w:u w:val="single"/>
          <w:lang w:bidi="es-ES"/>
        </w:rPr>
        <w:t xml:space="preserve">Cómo utilizar esta guía del SPIL como herramienta complementaria </w:t>
      </w:r>
    </w:p>
    <w:p w14:paraId="31DA7798" w14:textId="691EEDF8" w:rsidR="00E53751" w:rsidRPr="00983822" w:rsidRDefault="00E53751" w:rsidP="00E53751">
      <w:pPr>
        <w:pStyle w:val="ListParagraph"/>
        <w:numPr>
          <w:ilvl w:val="0"/>
          <w:numId w:val="14"/>
        </w:numPr>
      </w:pPr>
      <w:r>
        <w:rPr>
          <w:b/>
          <w:lang w:bidi="es-ES"/>
        </w:rPr>
        <w:t xml:space="preserve">Úsela como herramienta de redacción. </w:t>
      </w:r>
      <w:r>
        <w:rPr>
          <w:lang w:bidi="es-ES"/>
        </w:rPr>
        <w:t xml:space="preserve">Esta guía complementa las instrucciones del SPIL y lo ayudará a comprobar que cada sección contenga toda la información necesaria. </w:t>
      </w:r>
    </w:p>
    <w:p w14:paraId="252ABE17" w14:textId="37463E42" w:rsidR="00E53751" w:rsidRPr="00983822" w:rsidRDefault="00E53751" w:rsidP="00E53751">
      <w:pPr>
        <w:pStyle w:val="ListParagraph"/>
        <w:numPr>
          <w:ilvl w:val="0"/>
          <w:numId w:val="14"/>
        </w:numPr>
      </w:pPr>
      <w:r>
        <w:rPr>
          <w:b/>
          <w:lang w:bidi="es-ES"/>
        </w:rPr>
        <w:t xml:space="preserve">Úsela como herramienta de revisión. </w:t>
      </w:r>
      <w:r>
        <w:rPr>
          <w:lang w:bidi="es-ES"/>
        </w:rPr>
        <w:t>Compare un borrador del SPIL con la Lista de verificación opcional para el desarrollo del SPIL (Apéndice A del documento Instrumento e instrucciones del SPIL). Identifique y aborde la información y las decisiones obligatorias que falten, aclare la redacción poco clara y revise cada sección del SPIL para determinar si hay aspectos que requieren más trabajo.</w:t>
      </w:r>
    </w:p>
    <w:p w14:paraId="73CB30D9" w14:textId="546660B2" w:rsidR="00E53751" w:rsidRPr="00983822" w:rsidRDefault="00E53751" w:rsidP="00E53751">
      <w:pPr>
        <w:pStyle w:val="ListParagraph"/>
        <w:numPr>
          <w:ilvl w:val="0"/>
          <w:numId w:val="14"/>
        </w:numPr>
      </w:pPr>
      <w:r>
        <w:rPr>
          <w:b/>
          <w:lang w:bidi="es-ES"/>
        </w:rPr>
        <w:t xml:space="preserve">Úsela como herramienta de facilitación. </w:t>
      </w:r>
      <w:r>
        <w:rPr>
          <w:lang w:bidi="es-ES"/>
        </w:rPr>
        <w:t>Lleve las preguntas de revisión de esta guía a los grupos de trabajo del SILC/CIL para facilitar la toma de decisiones antes de la etapa final de redacción.</w:t>
      </w:r>
    </w:p>
    <w:p w14:paraId="790EEEDC" w14:textId="5C00B9ED" w:rsidR="00E53751" w:rsidRPr="00EB6051" w:rsidRDefault="00E53751" w:rsidP="00E53751">
      <w:pPr>
        <w:pStyle w:val="ListParagraph"/>
        <w:numPr>
          <w:ilvl w:val="0"/>
          <w:numId w:val="14"/>
        </w:numPr>
      </w:pPr>
      <w:hyperlink r:id="rId13">
        <w:r>
          <w:rPr>
            <w:rStyle w:val="Hyperlink"/>
            <w:lang w:bidi="es-ES"/>
          </w:rPr>
          <w:t xml:space="preserve">Haga clic aquí para descargar el documento Instrumento e instrucciones del SPIL. </w:t>
        </w:r>
      </w:hyperlink>
      <w:r>
        <w:rPr>
          <w:lang w:bidi="es-ES"/>
        </w:rPr>
        <w:t xml:space="preserve"> </w:t>
      </w:r>
    </w:p>
    <w:p w14:paraId="4CEE5C37" w14:textId="612DC201" w:rsidR="00E53751" w:rsidRPr="00EB6051" w:rsidRDefault="00E53751" w:rsidP="00E53751">
      <w:r>
        <w:rPr>
          <w:lang w:bidi="es-ES"/>
        </w:rPr>
        <w:t xml:space="preserve">Esta herramienta complementaria busca ayudar al SILC y a la Red de IL a comprender mejor las instrucciones y los requisitos del SPIL, brindar asistencia técnica para elaborar un SPIL completo que cumpla con esos requisitos y garantizar que la filosofía de Vida Independiente se incorpore en la planificación y el desarrollo del SPIL. </w:t>
      </w:r>
    </w:p>
    <w:p w14:paraId="335C9F90" w14:textId="3ADD52AD" w:rsidR="00983822" w:rsidRDefault="00983822" w:rsidP="00346B56">
      <w:pPr>
        <w:pStyle w:val="Heading1"/>
      </w:pPr>
      <w:bookmarkStart w:id="1" w:name="_Toc243686723"/>
      <w:r>
        <w:rPr>
          <w:lang w:bidi="es-ES"/>
        </w:rPr>
        <w:t>Conceptos importantes</w:t>
      </w:r>
      <w:bookmarkEnd w:id="1"/>
      <w:r>
        <w:rPr>
          <w:lang w:bidi="es-ES"/>
        </w:rPr>
        <w:t xml:space="preserve"> </w:t>
      </w:r>
    </w:p>
    <w:p w14:paraId="007A4C04" w14:textId="33A2CCD4" w:rsidR="00983822" w:rsidRDefault="00641503">
      <w:r>
        <w:rPr>
          <w:lang w:bidi="es-ES"/>
        </w:rPr>
        <w:t xml:space="preserve">Cada SPIL debe incluir ciertos detalles y requisitos específicos tal como se enumeran en el documento Instrumento e instrucciones del SPIL. Esta guía también ayudará a garantizar que se incluyan conceptos adicionales que refuercen la filosofía de IL y el propósito del Título VII. </w:t>
      </w:r>
    </w:p>
    <w:p w14:paraId="1BD6FCFE" w14:textId="1543C492" w:rsidR="001B4C94" w:rsidRPr="00DD38D2" w:rsidRDefault="001B4C94" w:rsidP="473DF37F">
      <w:pPr>
        <w:pStyle w:val="ListParagraph"/>
        <w:numPr>
          <w:ilvl w:val="0"/>
          <w:numId w:val="4"/>
        </w:numPr>
        <w:rPr>
          <w:rFonts w:cs="Arial"/>
        </w:rPr>
      </w:pPr>
      <w:r>
        <w:rPr>
          <w:rFonts w:cs="Arial"/>
          <w:b/>
          <w:lang w:bidi="es-ES"/>
        </w:rPr>
        <w:t xml:space="preserve">Centro de Vida Independiente (CIL). </w:t>
      </w:r>
      <w:r>
        <w:rPr>
          <w:rFonts w:cs="Arial"/>
          <w:shd w:val="clear" w:color="auto" w:fill="FFFFFF"/>
          <w:lang w:bidi="es-ES"/>
        </w:rPr>
        <w:t xml:space="preserve">Diseñados y </w:t>
      </w:r>
      <w:r>
        <w:rPr>
          <w:rFonts w:cs="Arial"/>
          <w:lang w:bidi="es-ES"/>
        </w:rPr>
        <w:t>dirigidos por personas con discapacidad, los Centros de Vida Independiente (CIL) ofrecen servicios de Vida Independiente a personas con discapacidad. Los CIL son el núcleo de los programas de Vida Independiente de la ACL, que promueven la vida en comunidad y la autonomía de las personas con discapacidad en todo el país, sobre la base de que todas las personas pueden vivir con dignidad, tomar sus propias decisiones y participar plenamente en la sociedad. Estos programas proporcionan herramientas, recursos y apoyo para integrar plenamente a las personas con discapacidad en sus comunidades a fin de promover la igualdad de oportunidades, la autodeterminación y el respeto.</w:t>
      </w:r>
    </w:p>
    <w:p w14:paraId="5DDC2525" w14:textId="567CF575" w:rsidR="00641503" w:rsidRPr="00641503" w:rsidRDefault="082EA2DC" w:rsidP="00641503">
      <w:pPr>
        <w:pStyle w:val="ListParagraph"/>
        <w:numPr>
          <w:ilvl w:val="0"/>
          <w:numId w:val="4"/>
        </w:numPr>
      </w:pPr>
      <w:commentRangeStart w:id="2"/>
      <w:r>
        <w:rPr>
          <w:b/>
          <w:lang w:bidi="es-ES"/>
        </w:rPr>
        <w:t>Control</w:t>
      </w:r>
      <w:commentRangeEnd w:id="2"/>
      <w:r>
        <w:rPr>
          <w:rStyle w:val="CommentReference"/>
          <w:b/>
          <w:sz w:val="21"/>
          <w:szCs w:val="24"/>
          <w:lang w:bidi="es-ES"/>
        </w:rPr>
        <w:commentReference w:id="2"/>
      </w:r>
      <w:r>
        <w:rPr>
          <w:b/>
          <w:lang w:bidi="es-ES"/>
        </w:rPr>
        <w:t xml:space="preserve"> del consumidor y liderazgo de las personas con discapacidad. </w:t>
      </w:r>
      <w:r>
        <w:rPr>
          <w:lang w:bidi="es-ES"/>
        </w:rPr>
        <w:t xml:space="preserve">El SPIL debe reflejar la filosofía de IL y demostrar que las personas con discapacidad fueron los principales impulsores de la configuración de las prioridades del SPIL. Las personas con discapacidad deben desempeñar un papel significativo en el desarrollo del SPIL, desde el inicio hasta el final. </w:t>
      </w:r>
    </w:p>
    <w:p w14:paraId="160FBDEF" w14:textId="0D608456" w:rsidR="00641503" w:rsidRPr="00641503" w:rsidRDefault="00641503" w:rsidP="00641503">
      <w:pPr>
        <w:pStyle w:val="ListParagraph"/>
        <w:numPr>
          <w:ilvl w:val="0"/>
          <w:numId w:val="4"/>
        </w:numPr>
      </w:pPr>
      <w:r>
        <w:rPr>
          <w:b/>
          <w:lang w:bidi="es-ES"/>
        </w:rPr>
        <w:t xml:space="preserve">Alcance estatal. </w:t>
      </w:r>
      <w:r>
        <w:rPr>
          <w:lang w:bidi="es-ES"/>
        </w:rPr>
        <w:t>El SPIL debe explicar cómo la Red de IL proporcionará servicios de IL en todo el Estado en la mayor medida posible, y cómo atenderá a las zonas y poblaciones desatendidas y subatendidas.</w:t>
      </w:r>
    </w:p>
    <w:p w14:paraId="74F63F94" w14:textId="3F562C0A" w:rsidR="00641503" w:rsidRPr="00641503" w:rsidRDefault="082EA2DC" w:rsidP="00641503">
      <w:pPr>
        <w:pStyle w:val="ListParagraph"/>
        <w:numPr>
          <w:ilvl w:val="0"/>
          <w:numId w:val="4"/>
        </w:numPr>
      </w:pPr>
      <w:r>
        <w:rPr>
          <w:b/>
          <w:lang w:bidi="es-ES"/>
        </w:rPr>
        <w:t xml:space="preserve">Enfoque en los resultados. </w:t>
      </w:r>
      <w:r>
        <w:rPr>
          <w:lang w:bidi="es-ES"/>
        </w:rPr>
        <w:t>Las metas y objetivos del SPIL deben describir los cambios que la Red de IL desea lograr, no solo las actividades que llevará a cabo.</w:t>
      </w:r>
    </w:p>
    <w:p w14:paraId="25F21517" w14:textId="72178E2B" w:rsidR="00641503" w:rsidRPr="00641503" w:rsidRDefault="5FDD7B23" w:rsidP="00641503">
      <w:pPr>
        <w:pStyle w:val="ListParagraph"/>
        <w:numPr>
          <w:ilvl w:val="0"/>
          <w:numId w:val="4"/>
        </w:numPr>
      </w:pPr>
      <w:r>
        <w:rPr>
          <w:b/>
          <w:lang w:bidi="es-ES"/>
        </w:rPr>
        <w:lastRenderedPageBreak/>
        <w:t xml:space="preserve">Claridad en el financiamiento. </w:t>
      </w:r>
      <w:r>
        <w:rPr>
          <w:lang w:bidi="es-ES"/>
        </w:rPr>
        <w:t>El SPIL debe explicar los montos, las fuentes, los usos y los métodos de distribución de los fondos, así como qué sucede con los fondos remanentes permitidos cuando el financiamiento aumenta, se reduce, se otorga por única vez, se renuncia, no se utiliza o se reasigna.</w:t>
      </w:r>
    </w:p>
    <w:p w14:paraId="531FE4CD" w14:textId="069C2FD7" w:rsidR="00641503" w:rsidRDefault="00641503" w:rsidP="00641503">
      <w:pPr>
        <w:pStyle w:val="ListParagraph"/>
        <w:numPr>
          <w:ilvl w:val="0"/>
          <w:numId w:val="4"/>
        </w:numPr>
      </w:pPr>
      <w:r>
        <w:rPr>
          <w:b/>
          <w:lang w:bidi="es-ES"/>
        </w:rPr>
        <w:t xml:space="preserve">Rendición de cuentas. </w:t>
      </w:r>
      <w:r>
        <w:rPr>
          <w:lang w:bidi="es-ES"/>
        </w:rPr>
        <w:t>El SPIL debe identificar a las partes responsables, los cronogramas, las fuentes de datos, los métodos de evaluación y cuándo se considerarán las enmiendas.</w:t>
      </w:r>
    </w:p>
    <w:p w14:paraId="1650A8CF" w14:textId="72E1B844" w:rsidR="62188317" w:rsidRPr="00055B76" w:rsidRDefault="082EA2DC" w:rsidP="3888D41B">
      <w:pPr>
        <w:pStyle w:val="ListParagraph"/>
        <w:numPr>
          <w:ilvl w:val="0"/>
          <w:numId w:val="4"/>
        </w:numPr>
        <w:rPr>
          <w:b/>
          <w:bCs/>
        </w:rPr>
      </w:pPr>
      <w:r>
        <w:rPr>
          <w:b/>
          <w:lang w:bidi="es-ES"/>
        </w:rPr>
        <w:t xml:space="preserve">El IL T&amp;TA Center o la persona responsable de los proyectos de su Oficina de Vida Independiente pueden responder preguntas específicas sobre los requisitos del SPIL y brindarle información adicional. </w:t>
      </w:r>
    </w:p>
    <w:p w14:paraId="0A37B4FD" w14:textId="783A67EB" w:rsidR="621ECF81" w:rsidRDefault="00256A1A" w:rsidP="3888D41B">
      <w:pPr>
        <w:pStyle w:val="ListParagraph"/>
        <w:numPr>
          <w:ilvl w:val="1"/>
          <w:numId w:val="4"/>
        </w:numPr>
      </w:pPr>
      <w:r>
        <w:t xml:space="preserve">Este </w:t>
      </w:r>
      <w:r>
        <w:rPr>
          <w:lang w:bidi="es-ES"/>
        </w:rPr>
        <w:t>es un curso en línea que puede completar para conocer mejor el SPIL:</w:t>
      </w:r>
      <w:r>
        <w:t xml:space="preserve"> </w:t>
      </w:r>
      <w:hyperlink r:id="rId18">
        <w:r>
          <w:rPr>
            <w:rStyle w:val="Hyperlink"/>
            <w:lang w:bidi="es-ES"/>
          </w:rPr>
          <w:t>Fundamentos del Plan Estatal de Vida Independiente (SPIL)</w:t>
        </w:r>
      </w:hyperlink>
      <w:r>
        <w:rPr>
          <w:lang w:bidi="es-ES"/>
        </w:rPr>
        <w:t xml:space="preserve">. </w:t>
      </w:r>
    </w:p>
    <w:p w14:paraId="14B11801" w14:textId="51216F3F" w:rsidR="57980AAA" w:rsidRDefault="00256A1A" w:rsidP="3888D41B">
      <w:pPr>
        <w:pStyle w:val="ListParagraph"/>
        <w:numPr>
          <w:ilvl w:val="1"/>
          <w:numId w:val="4"/>
        </w:numPr>
      </w:pPr>
      <w:r>
        <w:rPr>
          <w:lang w:bidi="es-ES"/>
        </w:rPr>
        <w:t xml:space="preserve">Esta es una capacitación que puede ver para conocer el SPIL en detalle: </w:t>
      </w:r>
      <w:hyperlink r:id="rId19">
        <w:r>
          <w:rPr>
            <w:rStyle w:val="Hyperlink"/>
            <w:lang w:bidi="es-ES"/>
          </w:rPr>
          <w:t xml:space="preserve">SPIL 101 </w:t>
        </w:r>
      </w:hyperlink>
    </w:p>
    <w:p w14:paraId="50D63EEE" w14:textId="5FFEADF4" w:rsidR="0044198D" w:rsidRDefault="0044198D">
      <w:pPr>
        <w:rPr>
          <w:highlight w:val="yellow"/>
        </w:rPr>
      </w:pPr>
      <w:r>
        <w:rPr>
          <w:highlight w:val="yellow"/>
          <w:lang w:bidi="es-ES"/>
        </w:rPr>
        <w:br w:type="page"/>
      </w:r>
    </w:p>
    <w:p w14:paraId="7EF3FAEB" w14:textId="6FCF84C4" w:rsidR="00641503" w:rsidRPr="00641503" w:rsidRDefault="00641503" w:rsidP="00E16F7C">
      <w:pPr>
        <w:pStyle w:val="Heading1"/>
      </w:pPr>
      <w:bookmarkStart w:id="3" w:name="_Toc243686724"/>
      <w:r>
        <w:rPr>
          <w:lang w:bidi="es-ES"/>
        </w:rPr>
        <w:lastRenderedPageBreak/>
        <w:t>Proceso de desarrollo, aportes del público y presentación del SPIL</w:t>
      </w:r>
      <w:bookmarkEnd w:id="3"/>
    </w:p>
    <w:p w14:paraId="56503FAF" w14:textId="3A4DEE2B" w:rsidR="00641503" w:rsidRPr="00641503" w:rsidRDefault="082EA2DC" w:rsidP="00E16F7C">
      <w:pPr>
        <w:pStyle w:val="Heading2"/>
      </w:pPr>
      <w:bookmarkStart w:id="4" w:name="_Toc243686725"/>
      <w:r>
        <w:rPr>
          <w:lang w:bidi="es-ES"/>
        </w:rPr>
        <w:t>Información que se debe preparar, planificar y documentar</w:t>
      </w:r>
      <w:bookmarkEnd w:id="4"/>
      <w:r>
        <w:rPr>
          <w:lang w:bidi="es-ES"/>
        </w:rPr>
        <w:t xml:space="preserve"> </w:t>
      </w:r>
    </w:p>
    <w:p w14:paraId="13B1B5CC" w14:textId="10300581" w:rsidR="009207A2" w:rsidRDefault="009207A2" w:rsidP="00F718C5">
      <w:r>
        <w:rPr>
          <w:lang w:bidi="es-ES"/>
        </w:rPr>
        <w:t>Si la presentación del SPIL no incluye la siguiente información, la ACL puede comunicarse con usted para solicitarla:</w:t>
      </w:r>
    </w:p>
    <w:p w14:paraId="5FA7F164" w14:textId="00AD4EB9" w:rsidR="00641503" w:rsidRPr="00641503" w:rsidRDefault="00641503" w:rsidP="009154AB">
      <w:pPr>
        <w:pStyle w:val="ListParagraph"/>
        <w:numPr>
          <w:ilvl w:val="0"/>
          <w:numId w:val="33"/>
        </w:numPr>
      </w:pPr>
      <w:r>
        <w:rPr>
          <w:lang w:bidi="es-ES"/>
        </w:rPr>
        <w:t>Describa el proceso seguido para desarrollar el SPIL antes de redactarlo y presentarlo.</w:t>
      </w:r>
    </w:p>
    <w:p w14:paraId="48E47AD8" w14:textId="43790A11" w:rsidR="00641503" w:rsidRPr="00641503" w:rsidRDefault="082EA2DC">
      <w:pPr>
        <w:pStyle w:val="ListParagraph"/>
        <w:numPr>
          <w:ilvl w:val="0"/>
          <w:numId w:val="33"/>
        </w:numPr>
      </w:pPr>
      <w:r>
        <w:rPr>
          <w:lang w:bidi="es-ES"/>
        </w:rPr>
        <w:t>Explique cómo y dónde se recopilaron los aportes del público y las opiniones de las partes interesadas para definir las metas, y cómo se analizaron y utilizaron durante el desarrollo del SPIL.</w:t>
      </w:r>
    </w:p>
    <w:p w14:paraId="0049916E" w14:textId="342642A3" w:rsidR="00641503" w:rsidRPr="00641503" w:rsidRDefault="00641503" w:rsidP="009154AB">
      <w:pPr>
        <w:pStyle w:val="ListParagraph"/>
        <w:numPr>
          <w:ilvl w:val="0"/>
          <w:numId w:val="33"/>
        </w:numPr>
      </w:pPr>
      <w:r>
        <w:rPr>
          <w:lang w:bidi="es-ES"/>
        </w:rPr>
        <w:t>Documente la participación de l</w:t>
      </w:r>
      <w:r w:rsidR="008B1AE8">
        <w:rPr>
          <w:lang w:bidi="es-ES"/>
        </w:rPr>
        <w:t>a dirección</w:t>
      </w:r>
      <w:r>
        <w:rPr>
          <w:lang w:bidi="es-ES"/>
        </w:rPr>
        <w:t xml:space="preserve"> de los CIL y su conformidad.</w:t>
      </w:r>
    </w:p>
    <w:p w14:paraId="215CDE16" w14:textId="09E3BB69" w:rsidR="00641503" w:rsidRPr="00641503" w:rsidRDefault="082EA2DC" w:rsidP="009154AB">
      <w:pPr>
        <w:pStyle w:val="ListParagraph"/>
        <w:numPr>
          <w:ilvl w:val="0"/>
          <w:numId w:val="33"/>
        </w:numPr>
      </w:pPr>
      <w:r>
        <w:rPr>
          <w:lang w:bidi="es-ES"/>
        </w:rPr>
        <w:t>Planifique la presentación para cumplir con el plazo establecido y obtenga las firmas requeridas.</w:t>
      </w:r>
    </w:p>
    <w:p w14:paraId="71FF8F67" w14:textId="2DA79A61" w:rsidR="082EA2DC" w:rsidRDefault="2A7FB7A1" w:rsidP="082EA2DC">
      <w:pPr>
        <w:pStyle w:val="ListParagraph"/>
        <w:numPr>
          <w:ilvl w:val="0"/>
          <w:numId w:val="33"/>
        </w:numPr>
      </w:pPr>
      <w:r>
        <w:rPr>
          <w:lang w:bidi="es-ES"/>
        </w:rPr>
        <w:t xml:space="preserve">Documente el cumplimiento de las políticas y los procedimientos escritos del SILC para recabar aportes del público, especialmente de las personas con discapacidad. </w:t>
      </w:r>
    </w:p>
    <w:p w14:paraId="649851B2" w14:textId="0F99C847" w:rsidR="2A7FB7A1" w:rsidRDefault="2A7FB7A1" w:rsidP="2A7FB7A1">
      <w:pPr>
        <w:pStyle w:val="ListParagraph"/>
        <w:numPr>
          <w:ilvl w:val="0"/>
          <w:numId w:val="33"/>
        </w:numPr>
      </w:pPr>
      <w:r>
        <w:rPr>
          <w:lang w:bidi="es-ES"/>
        </w:rPr>
        <w:t>Mantenga un registro de los avisos públicos, la asistencia, las adaptaciones, los comentarios y las respuestas.</w:t>
      </w:r>
    </w:p>
    <w:p w14:paraId="52079A46" w14:textId="494B8187" w:rsidR="00357F56" w:rsidRDefault="00256A1A" w:rsidP="2A7FB7A1">
      <w:pPr>
        <w:pStyle w:val="ListParagraph"/>
        <w:numPr>
          <w:ilvl w:val="0"/>
          <w:numId w:val="33"/>
        </w:numPr>
      </w:pPr>
      <w:r>
        <w:rPr>
          <w:lang w:bidi="es-ES"/>
        </w:rPr>
        <w:t xml:space="preserve">Puede acceder a la </w:t>
      </w:r>
      <w:hyperlink r:id="rId20" w:history="1">
        <w:r>
          <w:rPr>
            <w:rStyle w:val="Hyperlink"/>
            <w:lang w:bidi="es-ES"/>
          </w:rPr>
          <w:t>Capacitación sobre Garantías, Políticas y Procedimientos del SILC</w:t>
        </w:r>
      </w:hyperlink>
      <w:r>
        <w:rPr>
          <w:lang w:bidi="es-ES"/>
        </w:rPr>
        <w:t xml:space="preserve"> del IL T&amp;TA Center para obtener información adicional sobre los requisitos del SILC para documentar su proceso con respecto al desarrollo del SPIL.</w:t>
      </w:r>
    </w:p>
    <w:p w14:paraId="02C0C385" w14:textId="29DB1687" w:rsidR="00641503" w:rsidRPr="00641503" w:rsidRDefault="00641503" w:rsidP="00433F17">
      <w:pPr>
        <w:pStyle w:val="Heading2"/>
      </w:pPr>
      <w:bookmarkStart w:id="5" w:name="_Toc243686726"/>
      <w:r>
        <w:rPr>
          <w:lang w:bidi="es-ES"/>
        </w:rPr>
        <w:t>Consejos para la redacción</w:t>
      </w:r>
      <w:bookmarkEnd w:id="5"/>
    </w:p>
    <w:p w14:paraId="381978CB" w14:textId="77777777" w:rsidR="00641503" w:rsidRPr="00641503" w:rsidRDefault="00641503" w:rsidP="009154AB">
      <w:pPr>
        <w:pStyle w:val="ListParagraph"/>
        <w:numPr>
          <w:ilvl w:val="0"/>
          <w:numId w:val="28"/>
        </w:numPr>
      </w:pPr>
      <w:r>
        <w:rPr>
          <w:lang w:bidi="es-ES"/>
        </w:rPr>
        <w:t>Planifique el cronograma de elaboración hacia atrás, a partir de la fecha límite de entrega.</w:t>
      </w:r>
    </w:p>
    <w:p w14:paraId="370A4A17" w14:textId="3F562495" w:rsidR="0086501C" w:rsidRDefault="082EA2DC" w:rsidP="009154AB">
      <w:pPr>
        <w:pStyle w:val="ListParagraph"/>
        <w:numPr>
          <w:ilvl w:val="0"/>
          <w:numId w:val="28"/>
        </w:numPr>
      </w:pPr>
      <w:r>
        <w:rPr>
          <w:b/>
          <w:u w:val="single"/>
          <w:lang w:bidi="es-ES"/>
        </w:rPr>
        <w:t>Recopile aportes de personas con discapacidades antes de comenzar la redacción</w:t>
      </w:r>
      <w:r>
        <w:rPr>
          <w:lang w:bidi="es-ES"/>
        </w:rPr>
        <w:t xml:space="preserve">, no solo cuando el borrador esté terminado. </w:t>
      </w:r>
    </w:p>
    <w:p w14:paraId="46775A43" w14:textId="00CF5A10" w:rsidR="00641503" w:rsidRPr="00641503" w:rsidRDefault="0385FE89" w:rsidP="009154AB">
      <w:pPr>
        <w:pStyle w:val="ListParagraph"/>
        <w:numPr>
          <w:ilvl w:val="0"/>
          <w:numId w:val="28"/>
        </w:numPr>
      </w:pPr>
      <w:r>
        <w:rPr>
          <w:lang w:bidi="es-ES"/>
        </w:rPr>
        <w:t>Utilice diversos métodos accesibles para recopilar aportes, como reuniones virtuales y presenciales, encuestas, grupos focales y actividades de divulgación dirigidas, especialmente para las poblaciones desatendidas y subatendidas.</w:t>
      </w:r>
    </w:p>
    <w:p w14:paraId="09DCEC7D" w14:textId="2C71A68E" w:rsidR="02613814" w:rsidRPr="003914DD" w:rsidRDefault="2A7FB7A1">
      <w:pPr>
        <w:pStyle w:val="ListParagraph"/>
        <w:numPr>
          <w:ilvl w:val="0"/>
          <w:numId w:val="28"/>
        </w:numPr>
        <w:rPr>
          <w:rStyle w:val="Hyperlink"/>
        </w:rPr>
      </w:pPr>
      <w:r>
        <w:rPr>
          <w:lang w:bidi="es-ES"/>
        </w:rPr>
        <w:t xml:space="preserve">Planifique con anticipación encuentros presenciales inclusivos y accesibles para participantes con distintas discapacidades, culturas y necesidades. Por ejemplo, prevea las necesidades de acceso lingüístico y asegúrese de que se puedan ofrecer servicios de traducción cuando sea necesario. </w:t>
      </w:r>
      <w:r>
        <w:rPr>
          <w:rFonts w:eastAsiaTheme="minorEastAsia"/>
          <w:lang w:bidi="es-ES"/>
        </w:rPr>
        <w:t xml:space="preserve">Consulte este recurso para ayudar con la planificación de eventos en interiores y exteriores; incluye consideraciones de accesibilidad, como encuestas para los asistentes al evento, y formas de encontrar más información, orientación y recursos. </w:t>
      </w:r>
      <w:hyperlink r:id="rId21">
        <w:r>
          <w:rPr>
            <w:rStyle w:val="Hyperlink"/>
            <w:lang w:bidi="es-ES"/>
          </w:rPr>
          <w:t>Kit de herramientas de evaluación comunitaria para eventos rurales accesibles | Universidad de Montana</w:t>
        </w:r>
      </w:hyperlink>
    </w:p>
    <w:p w14:paraId="6BCEA7DC" w14:textId="268027FE" w:rsidR="00641503" w:rsidRPr="00641503" w:rsidRDefault="00641503" w:rsidP="009154AB">
      <w:pPr>
        <w:pStyle w:val="ListParagraph"/>
        <w:numPr>
          <w:ilvl w:val="0"/>
          <w:numId w:val="28"/>
        </w:numPr>
      </w:pPr>
      <w:r>
        <w:rPr>
          <w:lang w:bidi="es-ES"/>
        </w:rPr>
        <w:t>Registre los temas y las decisiones, así como los cambios realizados en la redacción del SPIL a partir de los aportes recibidos.</w:t>
      </w:r>
    </w:p>
    <w:p w14:paraId="1B240B57" w14:textId="055B2439" w:rsidR="00641503" w:rsidRPr="00641503" w:rsidRDefault="00641503" w:rsidP="004F1D62">
      <w:pPr>
        <w:pStyle w:val="Heading2"/>
      </w:pPr>
      <w:bookmarkStart w:id="6" w:name="_Toc243686727"/>
      <w:r>
        <w:rPr>
          <w:lang w:bidi="es-ES"/>
        </w:rPr>
        <w:t>Hoja de trabajo de revisión y documentación – Planificación del desarrollo del SPIL y aportes del público</w:t>
      </w:r>
      <w:bookmarkEnd w:id="6"/>
    </w:p>
    <w:tbl>
      <w:tblPr>
        <w:tblStyle w:val="GridTable1Light"/>
        <w:tblW w:w="0" w:type="auto"/>
        <w:jc w:val="center"/>
        <w:tblLook w:val="04A0" w:firstRow="1" w:lastRow="0" w:firstColumn="1" w:lastColumn="0" w:noHBand="0" w:noVBand="1"/>
      </w:tblPr>
      <w:tblGrid>
        <w:gridCol w:w="4681"/>
        <w:gridCol w:w="5034"/>
      </w:tblGrid>
      <w:tr w:rsidR="00641503" w:rsidRPr="00374FC9" w14:paraId="564F7DCE" w14:textId="77777777" w:rsidTr="00F369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hideMark/>
          </w:tcPr>
          <w:p w14:paraId="50D3CA2B" w14:textId="14895110" w:rsidR="00641503" w:rsidRPr="00374FC9" w:rsidRDefault="00641503" w:rsidP="00641503">
            <w:pPr>
              <w:spacing w:after="160" w:line="278" w:lineRule="auto"/>
            </w:pPr>
            <w:r>
              <w:rPr>
                <w:color w:val="FFFFFF"/>
                <w:sz w:val="20"/>
                <w:lang w:bidi="es-ES"/>
              </w:rPr>
              <w:t>Preguntas de revisión y documentación</w:t>
            </w:r>
          </w:p>
        </w:tc>
        <w:tc>
          <w:tcPr>
            <w:tcW w:w="5034" w:type="dxa"/>
            <w:shd w:val="clear" w:color="auto" w:fill="70002E"/>
            <w:tcMar>
              <w:top w:w="80" w:type="dxa"/>
              <w:left w:w="100" w:type="dxa"/>
              <w:bottom w:w="80" w:type="dxa"/>
              <w:right w:w="100" w:type="dxa"/>
            </w:tcMar>
            <w:vAlign w:val="center"/>
            <w:hideMark/>
          </w:tcPr>
          <w:p w14:paraId="67FFAAFC" w14:textId="169F07DA" w:rsidR="00641503" w:rsidRPr="00374FC9" w:rsidRDefault="00641503" w:rsidP="00641503">
            <w:pPr>
              <w:spacing w:after="160" w:line="278" w:lineRule="auto"/>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Notas/Redacción/Cambios/Decisiones del SPIL</w:t>
            </w:r>
          </w:p>
        </w:tc>
      </w:tr>
      <w:tr w:rsidR="00641503" w:rsidRPr="00374FC9" w14:paraId="05DFA2DC"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hideMark/>
          </w:tcPr>
          <w:p w14:paraId="429A3621" w14:textId="4E87479B" w:rsidR="00641503" w:rsidRPr="00374FC9" w:rsidRDefault="00641503" w:rsidP="00641503">
            <w:pPr>
              <w:spacing w:after="160" w:line="278" w:lineRule="auto"/>
            </w:pPr>
            <w:r>
              <w:rPr>
                <w:sz w:val="19"/>
                <w:lang w:bidi="es-ES"/>
              </w:rPr>
              <w:t>¿Ha documentado el SILC quiénes participaron en el desarrollo del SPIL y cuándo/cómo?</w:t>
            </w:r>
          </w:p>
        </w:tc>
        <w:tc>
          <w:tcPr>
            <w:tcW w:w="5034" w:type="dxa"/>
            <w:tcMar>
              <w:top w:w="80" w:type="dxa"/>
              <w:left w:w="100" w:type="dxa"/>
              <w:bottom w:w="80" w:type="dxa"/>
              <w:right w:w="100" w:type="dxa"/>
            </w:tcMar>
            <w:vAlign w:val="center"/>
          </w:tcPr>
          <w:p w14:paraId="311B7837" w14:textId="77777777" w:rsidR="00641503" w:rsidRPr="00374FC9"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641503" w:rsidRPr="00374FC9" w14:paraId="3C6B87A0"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hideMark/>
          </w:tcPr>
          <w:p w14:paraId="6F779355" w14:textId="7D4CCE03" w:rsidR="00641503" w:rsidRPr="00374FC9" w:rsidRDefault="00641503" w:rsidP="00641503">
            <w:pPr>
              <w:spacing w:after="160" w:line="278" w:lineRule="auto"/>
            </w:pPr>
            <w:r>
              <w:rPr>
                <w:sz w:val="19"/>
                <w:lang w:bidi="es-ES"/>
              </w:rPr>
              <w:lastRenderedPageBreak/>
              <w:t>¿Cómo se revisaron o se revisarán y analizarán, antes de redactar el SPIL, los aportes de las personas con discapacidad de todo el Estado?</w:t>
            </w:r>
          </w:p>
        </w:tc>
        <w:tc>
          <w:tcPr>
            <w:tcW w:w="5034" w:type="dxa"/>
            <w:shd w:val="clear" w:color="auto" w:fill="F2F7F6"/>
            <w:tcMar>
              <w:top w:w="80" w:type="dxa"/>
              <w:left w:w="100" w:type="dxa"/>
              <w:bottom w:w="80" w:type="dxa"/>
              <w:right w:w="100" w:type="dxa"/>
            </w:tcMar>
            <w:vAlign w:val="center"/>
          </w:tcPr>
          <w:p w14:paraId="595C13AC" w14:textId="77777777" w:rsidR="00641503" w:rsidRPr="00374FC9"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641503" w:rsidRPr="00374FC9" w14:paraId="0099F909"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hideMark/>
          </w:tcPr>
          <w:p w14:paraId="043ECC50" w14:textId="23D6F80C" w:rsidR="00641503" w:rsidRPr="00374FC9" w:rsidRDefault="00641503" w:rsidP="00641503">
            <w:pPr>
              <w:spacing w:after="160" w:line="278" w:lineRule="auto"/>
            </w:pPr>
            <w:r>
              <w:rPr>
                <w:sz w:val="19"/>
                <w:lang w:bidi="es-ES"/>
              </w:rPr>
              <w:t xml:space="preserve">¿Se puso a disposición del público un borrador del SPIL para que pudiera revisarlo y hacer comentarios antes de presentarlo a la ACL?    </w:t>
            </w:r>
            <w:r>
              <w:rPr>
                <w:sz w:val="19"/>
                <w:u w:val="single"/>
                <w:lang w:bidi="es-ES"/>
              </w:rPr>
              <w:t>¿Cuándo y cómo?</w:t>
            </w:r>
          </w:p>
        </w:tc>
        <w:tc>
          <w:tcPr>
            <w:tcW w:w="5034" w:type="dxa"/>
            <w:tcMar>
              <w:top w:w="80" w:type="dxa"/>
              <w:left w:w="100" w:type="dxa"/>
              <w:bottom w:w="80" w:type="dxa"/>
              <w:right w:w="100" w:type="dxa"/>
            </w:tcMar>
            <w:vAlign w:val="center"/>
          </w:tcPr>
          <w:p w14:paraId="7830BB9A" w14:textId="77777777" w:rsidR="00641503" w:rsidRPr="00374FC9"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641503" w:rsidRPr="00374FC9" w14:paraId="4EB8BB78"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hideMark/>
          </w:tcPr>
          <w:p w14:paraId="2DF38BF0" w14:textId="6AB9B036" w:rsidR="00641503" w:rsidRPr="00374FC9" w:rsidRDefault="00641503" w:rsidP="00641503">
            <w:pPr>
              <w:spacing w:after="160" w:line="278" w:lineRule="auto"/>
            </w:pPr>
            <w:r>
              <w:rPr>
                <w:sz w:val="19"/>
                <w:lang w:bidi="es-ES"/>
              </w:rPr>
              <w:t>¿Refleja el SPIL cómo los aportes recibidos influyeron en las metas, los objetivos, las prioridades, los servicios, las actividades de divulgación y la expansión de la Red de IL?</w:t>
            </w:r>
          </w:p>
        </w:tc>
        <w:tc>
          <w:tcPr>
            <w:tcW w:w="5034" w:type="dxa"/>
            <w:shd w:val="clear" w:color="auto" w:fill="F2F7F6"/>
            <w:tcMar>
              <w:top w:w="80" w:type="dxa"/>
              <w:left w:w="100" w:type="dxa"/>
              <w:bottom w:w="80" w:type="dxa"/>
              <w:right w:w="100" w:type="dxa"/>
            </w:tcMar>
            <w:vAlign w:val="center"/>
          </w:tcPr>
          <w:p w14:paraId="734C3C78" w14:textId="77777777" w:rsidR="00641503" w:rsidRPr="00374FC9"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3888D41B" w14:paraId="2BCC3906" w14:textId="77777777" w:rsidTr="00F369EB">
        <w:trPr>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hideMark/>
          </w:tcPr>
          <w:p w14:paraId="42DFE09C" w14:textId="52ECC358" w:rsidR="5DE0B439" w:rsidRDefault="5DE0B439" w:rsidP="3888D41B">
            <w:pPr>
              <w:spacing w:line="278" w:lineRule="auto"/>
            </w:pPr>
            <w:r>
              <w:rPr>
                <w:sz w:val="19"/>
                <w:lang w:bidi="es-ES"/>
              </w:rPr>
              <w:t xml:space="preserve">¿Conservó el SILC registros y documentación sobre la información recabada del público, especialmente de las personas con discapacidad, y sobre cómo influyó en la redacción del SPIL? </w:t>
            </w:r>
          </w:p>
        </w:tc>
        <w:tc>
          <w:tcPr>
            <w:tcW w:w="5034" w:type="dxa"/>
            <w:tcMar>
              <w:top w:w="80" w:type="dxa"/>
              <w:left w:w="100" w:type="dxa"/>
              <w:bottom w:w="80" w:type="dxa"/>
              <w:right w:w="100" w:type="dxa"/>
            </w:tcMar>
            <w:vAlign w:val="center"/>
          </w:tcPr>
          <w:p w14:paraId="3526AA0D" w14:textId="42007E88" w:rsidR="3888D41B" w:rsidRDefault="3888D41B" w:rsidP="3888D41B">
            <w:pPr>
              <w:spacing w:line="278" w:lineRule="auto"/>
              <w:cnfStyle w:val="000000000000" w:firstRow="0" w:lastRow="0" w:firstColumn="0" w:lastColumn="0" w:oddVBand="0" w:evenVBand="0" w:oddHBand="0" w:evenHBand="0" w:firstRowFirstColumn="0" w:firstRowLastColumn="0" w:lastRowFirstColumn="0" w:lastRowLastColumn="0"/>
            </w:pPr>
          </w:p>
        </w:tc>
      </w:tr>
    </w:tbl>
    <w:p w14:paraId="0E0A01D0" w14:textId="7A2EDCCB" w:rsidR="00641503" w:rsidRPr="00641503" w:rsidRDefault="00641503" w:rsidP="009C610B">
      <w:pPr>
        <w:pStyle w:val="Heading2"/>
      </w:pPr>
      <w:bookmarkStart w:id="7" w:name="_Toc243686728"/>
      <w:r>
        <w:rPr>
          <w:lang w:bidi="es-ES"/>
        </w:rPr>
        <w:t>Información para el SILC: Para mantener y conservar</w:t>
      </w:r>
      <w:bookmarkEnd w:id="7"/>
    </w:p>
    <w:p w14:paraId="30F4361F" w14:textId="006A028F" w:rsidR="00641503" w:rsidRPr="00641503" w:rsidRDefault="0385FE89" w:rsidP="009154AB">
      <w:pPr>
        <w:pStyle w:val="ListParagraph"/>
        <w:numPr>
          <w:ilvl w:val="0"/>
          <w:numId w:val="50"/>
        </w:numPr>
      </w:pPr>
      <w:r>
        <w:rPr>
          <w:lang w:bidi="es-ES"/>
        </w:rPr>
        <w:t>Avisos de aportes del público, órdenes del día, actas, listas de asistencia o registro, grabaciones o transcripciones, cuando estén disponibles.</w:t>
      </w:r>
    </w:p>
    <w:p w14:paraId="23CD0786" w14:textId="44832AEA" w:rsidR="00641503" w:rsidRPr="00641503" w:rsidRDefault="00641503" w:rsidP="009154AB">
      <w:pPr>
        <w:pStyle w:val="ListParagraph"/>
        <w:numPr>
          <w:ilvl w:val="0"/>
          <w:numId w:val="50"/>
        </w:numPr>
      </w:pPr>
      <w:r>
        <w:rPr>
          <w:lang w:bidi="es-ES"/>
        </w:rPr>
        <w:t>Resultados de encuestas, resúmenes de grupos focales, aportes recibidos del público y respuestas a los resúmenes de retroalimentación.</w:t>
      </w:r>
    </w:p>
    <w:p w14:paraId="0BA6655E" w14:textId="422628A9" w:rsidR="00641503" w:rsidRPr="00641503" w:rsidRDefault="00641503" w:rsidP="009154AB">
      <w:pPr>
        <w:pStyle w:val="ListParagraph"/>
        <w:numPr>
          <w:ilvl w:val="0"/>
          <w:numId w:val="50"/>
        </w:numPr>
      </w:pPr>
      <w:r>
        <w:rPr>
          <w:lang w:bidi="es-ES"/>
        </w:rPr>
        <w:t xml:space="preserve">Listas de miembros de los comités o grupos de trabajo del SPIL y registros de reuniones y correos electrónicos de </w:t>
      </w:r>
      <w:r w:rsidR="008B1AE8">
        <w:rPr>
          <w:lang w:bidi="es-ES"/>
        </w:rPr>
        <w:t>la dirección</w:t>
      </w:r>
      <w:r>
        <w:rPr>
          <w:lang w:bidi="es-ES"/>
        </w:rPr>
        <w:t xml:space="preserve"> de los CIL que reflejen la participación colaborativa en relación con el desarrollo del SPIL.</w:t>
      </w:r>
    </w:p>
    <w:p w14:paraId="098B77C8" w14:textId="5CA88E04" w:rsidR="00641503" w:rsidRPr="00641503" w:rsidRDefault="00641503" w:rsidP="009154AB">
      <w:pPr>
        <w:pStyle w:val="ListParagraph"/>
        <w:numPr>
          <w:ilvl w:val="0"/>
          <w:numId w:val="50"/>
        </w:numPr>
      </w:pPr>
      <w:r>
        <w:rPr>
          <w:lang w:bidi="es-ES"/>
        </w:rPr>
        <w:t xml:space="preserve">Constancias de aprobación final de la presidencia del SILC y de al menos el 51% de </w:t>
      </w:r>
      <w:r w:rsidR="008B1AE8">
        <w:rPr>
          <w:lang w:bidi="es-ES"/>
        </w:rPr>
        <w:t>la dirección</w:t>
      </w:r>
      <w:r>
        <w:rPr>
          <w:lang w:bidi="es-ES"/>
        </w:rPr>
        <w:t xml:space="preserve"> de los CIL.</w:t>
      </w:r>
    </w:p>
    <w:p w14:paraId="467EE2B6" w14:textId="7CB35107" w:rsidR="00641503" w:rsidRPr="00641503" w:rsidRDefault="00641503" w:rsidP="009C610B">
      <w:pPr>
        <w:pStyle w:val="Heading2"/>
      </w:pPr>
      <w:bookmarkStart w:id="8" w:name="_Toc243686729"/>
      <w:r>
        <w:rPr>
          <w:lang w:bidi="es-ES"/>
        </w:rPr>
        <w:t>Errores comunes y dificultades que se deben evitar</w:t>
      </w:r>
      <w:bookmarkEnd w:id="8"/>
    </w:p>
    <w:p w14:paraId="0CCC3CA8" w14:textId="3C914203" w:rsidR="00641503" w:rsidRPr="00641503" w:rsidRDefault="00641503" w:rsidP="009154AB">
      <w:pPr>
        <w:pStyle w:val="ListParagraph"/>
        <w:numPr>
          <w:ilvl w:val="0"/>
          <w:numId w:val="52"/>
        </w:numPr>
      </w:pPr>
      <w:r>
        <w:rPr>
          <w:lang w:bidi="es-ES"/>
        </w:rPr>
        <w:t>Tratar los aportes del público como un requisito formal una vez que el SPIL está redactado o terminado.</w:t>
      </w:r>
    </w:p>
    <w:p w14:paraId="123FB906" w14:textId="0CE7FF5F" w:rsidR="00641503" w:rsidRPr="00641503" w:rsidRDefault="00641503" w:rsidP="009154AB">
      <w:pPr>
        <w:pStyle w:val="ListParagraph"/>
        <w:numPr>
          <w:ilvl w:val="0"/>
          <w:numId w:val="52"/>
        </w:numPr>
      </w:pPr>
      <w:r>
        <w:rPr>
          <w:lang w:bidi="es-ES"/>
        </w:rPr>
        <w:t>Recopilar aportes del público sin explicar ni comunicar cómo se tuvieron en cuenta o cómo se incorporaron sus opiniones y aportes al SPIL.</w:t>
      </w:r>
    </w:p>
    <w:p w14:paraId="31A9D34D" w14:textId="18462C99" w:rsidR="00641503" w:rsidRPr="00641503" w:rsidRDefault="00DB0D5C" w:rsidP="009154AB">
      <w:pPr>
        <w:pStyle w:val="ListParagraph"/>
        <w:numPr>
          <w:ilvl w:val="0"/>
          <w:numId w:val="52"/>
        </w:numPr>
      </w:pPr>
      <w:r>
        <w:rPr>
          <w:lang w:bidi="es-ES"/>
        </w:rPr>
        <w:t>Organizar reuniones inaccesibles (p. ej.: enumerar ejemplos) y no proporcionar materiales accesibles.</w:t>
      </w:r>
    </w:p>
    <w:p w14:paraId="5B1C0CAF" w14:textId="799B3C9C" w:rsidR="00641503" w:rsidRPr="00641503" w:rsidRDefault="00641503" w:rsidP="009154AB">
      <w:pPr>
        <w:pStyle w:val="ListParagraph"/>
        <w:numPr>
          <w:ilvl w:val="0"/>
          <w:numId w:val="52"/>
        </w:numPr>
      </w:pPr>
      <w:r>
        <w:rPr>
          <w:lang w:bidi="es-ES"/>
        </w:rPr>
        <w:t xml:space="preserve">Esperar hasta junio o hasta el final de la redacción del SPIL para resolver los desacuerdos entre </w:t>
      </w:r>
      <w:r w:rsidR="008B1AE8">
        <w:rPr>
          <w:lang w:bidi="es-ES"/>
        </w:rPr>
        <w:t>la dirección</w:t>
      </w:r>
      <w:r>
        <w:rPr>
          <w:lang w:bidi="es-ES"/>
        </w:rPr>
        <w:t xml:space="preserve"> de los CIL o los problemas relacionados con la firma de la DSE (Entidad estatal designada).</w:t>
      </w:r>
    </w:p>
    <w:p w14:paraId="28BD208C" w14:textId="776A7278" w:rsidR="00055B76" w:rsidRDefault="00055B76">
      <w:r>
        <w:rPr>
          <w:lang w:bidi="es-ES"/>
        </w:rPr>
        <w:br w:type="page"/>
      </w:r>
    </w:p>
    <w:p w14:paraId="0FA30E6A" w14:textId="0EE67092" w:rsidR="00223548" w:rsidRDefault="00223548" w:rsidP="00F460BB">
      <w:pPr>
        <w:pStyle w:val="TOCHeading"/>
      </w:pPr>
      <w:r>
        <w:rPr>
          <w:lang w:bidi="es-ES"/>
        </w:rPr>
        <w:lastRenderedPageBreak/>
        <w:t>Secciones del SPIL</w:t>
      </w:r>
    </w:p>
    <w:p w14:paraId="7C7FCB09" w14:textId="32218A33" w:rsidR="00223548" w:rsidRDefault="0385FE89" w:rsidP="00F460BB">
      <w:pPr>
        <w:pStyle w:val="Heading1"/>
      </w:pPr>
      <w:bookmarkStart w:id="9" w:name="_Toc243686730"/>
      <w:r>
        <w:rPr>
          <w:lang w:bidi="es-ES"/>
        </w:rPr>
        <w:t>Resumen ejecutivo</w:t>
      </w:r>
      <w:bookmarkEnd w:id="9"/>
    </w:p>
    <w:p w14:paraId="1E9FA02E" w14:textId="6D22BA00" w:rsidR="00223548" w:rsidRPr="00F57AA7" w:rsidRDefault="0C2EE4B4" w:rsidP="000602AF">
      <w:pPr>
        <w:pStyle w:val="SPILInstructionsNavigation"/>
        <w:rPr>
          <w:b/>
          <w:bCs/>
        </w:rPr>
      </w:pPr>
      <w:r>
        <w:rPr>
          <w:b/>
          <w:lang w:bidi="es-ES"/>
        </w:rPr>
        <w:t xml:space="preserve">Instrucciones del SPIL </w:t>
      </w:r>
    </w:p>
    <w:p w14:paraId="6383089E" w14:textId="2FF2A7FC" w:rsidR="00223548" w:rsidRDefault="0C2EE4B4" w:rsidP="473DF37F">
      <w:pPr>
        <w:rPr>
          <w:rFonts w:eastAsia="Times New Roman" w:cs="Times New Roman"/>
          <w:i/>
          <w:iCs/>
        </w:rPr>
      </w:pPr>
      <w:r>
        <w:rPr>
          <w:rFonts w:eastAsia="Times New Roman" w:cs="Times New Roman"/>
          <w:i/>
          <w:lang w:bidi="es-ES"/>
        </w:rPr>
        <w:t>Resuma el SPIL de manera concisa. No incluya nada que las otras secciones del SPIL no incluyan. Una longitud adecuada para el resumen ejecutivo es de 1 a 2 páginas.</w:t>
      </w:r>
    </w:p>
    <w:p w14:paraId="449E5C95" w14:textId="3B06CC2E" w:rsidR="00832563" w:rsidRPr="00694993" w:rsidRDefault="00832563" w:rsidP="000602AF">
      <w:pPr>
        <w:pStyle w:val="Heading3"/>
      </w:pPr>
      <w:bookmarkStart w:id="10" w:name="_Toc243686731"/>
      <w:r>
        <w:rPr>
          <w:lang w:bidi="es-ES"/>
        </w:rPr>
        <w:t>Explicación</w:t>
      </w:r>
      <w:bookmarkEnd w:id="10"/>
    </w:p>
    <w:p w14:paraId="04C78DC2" w14:textId="1AE28FA4" w:rsidR="00832563" w:rsidRDefault="00832563" w:rsidP="000602AF">
      <w:r>
        <w:rPr>
          <w:lang w:bidi="es-ES"/>
        </w:rPr>
        <w:t xml:space="preserve">El </w:t>
      </w:r>
      <w:r>
        <w:rPr>
          <w:b/>
          <w:lang w:bidi="es-ES"/>
        </w:rPr>
        <w:t>Resumen ejecutivo</w:t>
      </w:r>
      <w:r>
        <w:rPr>
          <w:lang w:bidi="es-ES"/>
        </w:rPr>
        <w:t xml:space="preserve"> tiene como finalidad sintetizar el SPIL sin introducir compromisos nuevos ni información que no figure en el cuerpo del Plan.</w:t>
      </w:r>
    </w:p>
    <w:p w14:paraId="47D28971" w14:textId="107401D6" w:rsidR="00223548" w:rsidRPr="00223548" w:rsidRDefault="00223548" w:rsidP="000602AF">
      <w:pPr>
        <w:pStyle w:val="Heading3"/>
      </w:pPr>
      <w:bookmarkStart w:id="11" w:name="_Toc243686732"/>
      <w:r>
        <w:rPr>
          <w:lang w:bidi="es-ES"/>
        </w:rPr>
        <w:t>Recordatorios y requisitos</w:t>
      </w:r>
      <w:bookmarkEnd w:id="11"/>
      <w:r>
        <w:rPr>
          <w:lang w:bidi="es-ES"/>
        </w:rPr>
        <w:t xml:space="preserve"> </w:t>
      </w:r>
    </w:p>
    <w:p w14:paraId="72EF9E4C" w14:textId="01820DF4" w:rsidR="00223548" w:rsidRPr="00223548" w:rsidRDefault="00223548" w:rsidP="009154AB">
      <w:pPr>
        <w:pStyle w:val="ListParagraph"/>
        <w:numPr>
          <w:ilvl w:val="0"/>
          <w:numId w:val="25"/>
        </w:numPr>
      </w:pPr>
      <w:r>
        <w:rPr>
          <w:lang w:bidi="es-ES"/>
        </w:rPr>
        <w:t>Resuma la misión, las metas, los objetivos de apoyo, las prioridades de la Red de IL, los enfoques de financiamiento y la estructura de implementación/evaluación del SPIL.</w:t>
      </w:r>
    </w:p>
    <w:p w14:paraId="6D98B92D" w14:textId="51C505C1" w:rsidR="00223548" w:rsidRPr="00223548" w:rsidRDefault="00223548" w:rsidP="009154AB">
      <w:pPr>
        <w:pStyle w:val="ListParagraph"/>
        <w:numPr>
          <w:ilvl w:val="0"/>
          <w:numId w:val="25"/>
        </w:numPr>
      </w:pPr>
      <w:r>
        <w:rPr>
          <w:lang w:bidi="es-ES"/>
        </w:rPr>
        <w:t>Mantenga el resumen breve y alineado con el SPIL final.</w:t>
      </w:r>
    </w:p>
    <w:p w14:paraId="1704DF06" w14:textId="69687471" w:rsidR="00223548" w:rsidRPr="00223548" w:rsidRDefault="00223548" w:rsidP="000602AF">
      <w:pPr>
        <w:pStyle w:val="Heading3"/>
      </w:pPr>
      <w:bookmarkStart w:id="12" w:name="_Toc243686733"/>
      <w:r>
        <w:rPr>
          <w:lang w:bidi="es-ES"/>
        </w:rPr>
        <w:t>Consejos para la redacción</w:t>
      </w:r>
      <w:bookmarkEnd w:id="12"/>
      <w:r>
        <w:rPr>
          <w:lang w:bidi="es-ES"/>
        </w:rPr>
        <w:t xml:space="preserve"> </w:t>
      </w:r>
    </w:p>
    <w:p w14:paraId="30EC9D68" w14:textId="0A0C49E8" w:rsidR="00223548" w:rsidRPr="00223548" w:rsidRDefault="001605D6" w:rsidP="009154AB">
      <w:pPr>
        <w:pStyle w:val="ListParagraph"/>
        <w:numPr>
          <w:ilvl w:val="0"/>
          <w:numId w:val="54"/>
        </w:numPr>
      </w:pPr>
      <w:r>
        <w:rPr>
          <w:lang w:bidi="es-ES"/>
        </w:rPr>
        <w:t>Deje la redacción de la sección del Resumen ejecutivo para el final.</w:t>
      </w:r>
    </w:p>
    <w:p w14:paraId="005F696A" w14:textId="77777777" w:rsidR="00223548" w:rsidRPr="00223548" w:rsidRDefault="00223548" w:rsidP="009154AB">
      <w:pPr>
        <w:pStyle w:val="ListParagraph"/>
        <w:numPr>
          <w:ilvl w:val="0"/>
          <w:numId w:val="54"/>
        </w:numPr>
      </w:pPr>
      <w:r>
        <w:rPr>
          <w:lang w:bidi="es-ES"/>
        </w:rPr>
        <w:t>Utilice un lenguaje claro y evite repetir cada detalle.</w:t>
      </w:r>
    </w:p>
    <w:p w14:paraId="675BB7AF" w14:textId="36B28582" w:rsidR="00223548" w:rsidRPr="00223548" w:rsidRDefault="00223548" w:rsidP="009154AB">
      <w:pPr>
        <w:pStyle w:val="ListParagraph"/>
        <w:numPr>
          <w:ilvl w:val="0"/>
          <w:numId w:val="54"/>
        </w:numPr>
      </w:pPr>
      <w:r>
        <w:rPr>
          <w:lang w:bidi="es-ES"/>
        </w:rPr>
        <w:t>Destaque los principales problemas que afectan a todo el Estado, los resultados previstos y los indicadores claros y medibles que permitan a la Red de IL determinar si se están logrando avances.</w:t>
      </w:r>
    </w:p>
    <w:p w14:paraId="44A2ACE9" w14:textId="563C6BED" w:rsidR="00223548" w:rsidRPr="00223548" w:rsidRDefault="00223548" w:rsidP="009154AB">
      <w:pPr>
        <w:pStyle w:val="ListParagraph"/>
        <w:numPr>
          <w:ilvl w:val="0"/>
          <w:numId w:val="54"/>
        </w:numPr>
      </w:pPr>
      <w:r>
        <w:rPr>
          <w:lang w:bidi="es-ES"/>
        </w:rPr>
        <w:t>No incluya prioridades o usos de fondos que no estén incluidos en secciones posteriores.</w:t>
      </w:r>
    </w:p>
    <w:p w14:paraId="0DF0976A" w14:textId="5AD54FB1" w:rsidR="00223548" w:rsidRPr="00223548" w:rsidRDefault="00223548" w:rsidP="000602AF">
      <w:pPr>
        <w:pStyle w:val="Heading3"/>
      </w:pPr>
      <w:bookmarkStart w:id="13" w:name="_Toc243686734"/>
      <w:r>
        <w:rPr>
          <w:lang w:bidi="es-ES"/>
        </w:rPr>
        <w:t>Hoja de trabajo de revisión – Resumen ejecutivo</w:t>
      </w:r>
      <w:bookmarkEnd w:id="13"/>
    </w:p>
    <w:tbl>
      <w:tblPr>
        <w:tblStyle w:val="GridTable1Light"/>
        <w:tblW w:w="0" w:type="auto"/>
        <w:jc w:val="center"/>
        <w:tblLook w:val="04A0" w:firstRow="1" w:lastRow="0" w:firstColumn="1" w:lastColumn="0" w:noHBand="0" w:noVBand="1"/>
      </w:tblPr>
      <w:tblGrid>
        <w:gridCol w:w="4685"/>
        <w:gridCol w:w="5040"/>
      </w:tblGrid>
      <w:tr w:rsidR="00223548" w:rsidRPr="00374FC9" w14:paraId="49D455C2" w14:textId="77777777" w:rsidTr="00F369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hideMark/>
          </w:tcPr>
          <w:p w14:paraId="61ED63F2" w14:textId="445F1025" w:rsidR="00223548" w:rsidRPr="00374FC9" w:rsidRDefault="00223548" w:rsidP="00223548">
            <w:pPr>
              <w:spacing w:after="160" w:line="278" w:lineRule="auto"/>
            </w:pPr>
            <w:r>
              <w:rPr>
                <w:color w:val="FFFFFF"/>
                <w:sz w:val="20"/>
                <w:lang w:bidi="es-ES"/>
              </w:rPr>
              <w:t>Preguntas de revisión</w:t>
            </w:r>
          </w:p>
        </w:tc>
        <w:tc>
          <w:tcPr>
            <w:tcW w:w="5040" w:type="dxa"/>
            <w:shd w:val="clear" w:color="auto" w:fill="70002E"/>
            <w:tcMar>
              <w:top w:w="80" w:type="dxa"/>
              <w:left w:w="100" w:type="dxa"/>
              <w:bottom w:w="80" w:type="dxa"/>
              <w:right w:w="100" w:type="dxa"/>
            </w:tcMar>
            <w:vAlign w:val="center"/>
            <w:hideMark/>
          </w:tcPr>
          <w:p w14:paraId="6B201BB8" w14:textId="03ED3F1B" w:rsidR="00223548" w:rsidRPr="00374FC9" w:rsidRDefault="00223548" w:rsidP="00223548">
            <w:pPr>
              <w:spacing w:after="160" w:line="278" w:lineRule="auto"/>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Notas/Redacción/Cambios/Decisiones del SPIL</w:t>
            </w:r>
          </w:p>
        </w:tc>
      </w:tr>
      <w:tr w:rsidR="00223548" w:rsidRPr="00374FC9" w14:paraId="65338E9F"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71EACD50" w14:textId="65BC3331" w:rsidR="00223548" w:rsidRPr="00374FC9" w:rsidRDefault="00223548" w:rsidP="00223548">
            <w:pPr>
              <w:spacing w:after="160" w:line="278" w:lineRule="auto"/>
            </w:pPr>
            <w:r>
              <w:rPr>
                <w:sz w:val="19"/>
                <w:lang w:bidi="es-ES"/>
              </w:rPr>
              <w:t>¿Coincide el Resumen ejecutivo con el resto del SPIL?</w:t>
            </w:r>
          </w:p>
        </w:tc>
        <w:tc>
          <w:tcPr>
            <w:tcW w:w="5040" w:type="dxa"/>
            <w:tcMar>
              <w:top w:w="80" w:type="dxa"/>
              <w:left w:w="100" w:type="dxa"/>
              <w:bottom w:w="80" w:type="dxa"/>
              <w:right w:w="100" w:type="dxa"/>
            </w:tcMar>
            <w:vAlign w:val="center"/>
          </w:tcPr>
          <w:p w14:paraId="57D36E19" w14:textId="77777777" w:rsidR="00223548" w:rsidRPr="00374FC9"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223548" w:rsidRPr="00374FC9" w14:paraId="672A2565"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05F345ED" w14:textId="7162B112" w:rsidR="00223548" w:rsidRPr="00374FC9" w:rsidRDefault="00223548" w:rsidP="00223548">
            <w:pPr>
              <w:spacing w:after="160" w:line="278" w:lineRule="auto"/>
            </w:pPr>
            <w:r>
              <w:rPr>
                <w:sz w:val="19"/>
                <w:lang w:bidi="es-ES"/>
              </w:rPr>
              <w:t>¿Explica claramente la misión y la dirección principal de la Red de IL para el período de tres años del SPIL?</w:t>
            </w:r>
          </w:p>
        </w:tc>
        <w:tc>
          <w:tcPr>
            <w:tcW w:w="5040" w:type="dxa"/>
            <w:shd w:val="clear" w:color="auto" w:fill="F2F7F6"/>
            <w:tcMar>
              <w:top w:w="80" w:type="dxa"/>
              <w:left w:w="100" w:type="dxa"/>
              <w:bottom w:w="80" w:type="dxa"/>
              <w:right w:w="100" w:type="dxa"/>
            </w:tcMar>
            <w:vAlign w:val="center"/>
          </w:tcPr>
          <w:p w14:paraId="60CE589B" w14:textId="77777777" w:rsidR="00223548" w:rsidRPr="00374FC9"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223548" w:rsidRPr="00374FC9" w14:paraId="5644BCAC" w14:textId="77777777" w:rsidTr="005418C1">
        <w:trPr>
          <w:trHeight w:val="198"/>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56E993E5" w14:textId="531305EA" w:rsidR="00223548" w:rsidRPr="00374FC9" w:rsidRDefault="00223548" w:rsidP="00223548">
            <w:pPr>
              <w:spacing w:after="160" w:line="278" w:lineRule="auto"/>
            </w:pPr>
            <w:r>
              <w:rPr>
                <w:sz w:val="19"/>
                <w:lang w:bidi="es-ES"/>
              </w:rPr>
              <w:t>¿Evita nuevas prioridades que no se abordan en otra parte del SPIL?</w:t>
            </w:r>
          </w:p>
        </w:tc>
        <w:tc>
          <w:tcPr>
            <w:tcW w:w="5040" w:type="dxa"/>
            <w:tcMar>
              <w:top w:w="80" w:type="dxa"/>
              <w:left w:w="100" w:type="dxa"/>
              <w:bottom w:w="80" w:type="dxa"/>
              <w:right w:w="100" w:type="dxa"/>
            </w:tcMar>
            <w:vAlign w:val="center"/>
          </w:tcPr>
          <w:p w14:paraId="59DB89DD" w14:textId="77777777" w:rsidR="00223548" w:rsidRPr="00374FC9"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223548" w:rsidRPr="00374FC9" w14:paraId="06DC0C03" w14:textId="77777777" w:rsidTr="005418C1">
        <w:trPr>
          <w:trHeight w:val="261"/>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26070713" w14:textId="37EFA971" w:rsidR="00223548" w:rsidRPr="00374FC9" w:rsidRDefault="00223548" w:rsidP="00223548">
            <w:pPr>
              <w:spacing w:after="160" w:line="278" w:lineRule="auto"/>
            </w:pPr>
            <w:r>
              <w:rPr>
                <w:sz w:val="19"/>
                <w:lang w:bidi="es-ES"/>
              </w:rPr>
              <w:t>¿Una persona no familiarizada con el SPIL entendería las principales prioridades para la Red de IL después de leerlo?</w:t>
            </w:r>
          </w:p>
        </w:tc>
        <w:tc>
          <w:tcPr>
            <w:tcW w:w="5040" w:type="dxa"/>
            <w:shd w:val="clear" w:color="auto" w:fill="F2F7F6"/>
            <w:tcMar>
              <w:top w:w="80" w:type="dxa"/>
              <w:left w:w="100" w:type="dxa"/>
              <w:bottom w:w="80" w:type="dxa"/>
              <w:right w:w="100" w:type="dxa"/>
            </w:tcMar>
            <w:vAlign w:val="center"/>
          </w:tcPr>
          <w:p w14:paraId="76A72FA7" w14:textId="77777777" w:rsidR="00223548" w:rsidRPr="00374FC9"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bl>
    <w:p w14:paraId="6DF8750F" w14:textId="738C1DEC" w:rsidR="00223548" w:rsidRPr="00641503" w:rsidRDefault="00223548" w:rsidP="000602AF">
      <w:pPr>
        <w:pStyle w:val="Heading3"/>
      </w:pPr>
      <w:bookmarkStart w:id="14" w:name="_Toc243686735"/>
      <w:r>
        <w:rPr>
          <w:lang w:bidi="es-ES"/>
        </w:rPr>
        <w:t>Errores comunes y dificultades que se deben evitar</w:t>
      </w:r>
      <w:bookmarkEnd w:id="14"/>
    </w:p>
    <w:p w14:paraId="55DA4927" w14:textId="73E1110F" w:rsidR="00223548" w:rsidRPr="00223548" w:rsidRDefault="00223548" w:rsidP="009154AB">
      <w:pPr>
        <w:pStyle w:val="ListParagraph"/>
        <w:numPr>
          <w:ilvl w:val="0"/>
          <w:numId w:val="35"/>
        </w:numPr>
      </w:pPr>
      <w:r>
        <w:rPr>
          <w:lang w:bidi="es-ES"/>
        </w:rPr>
        <w:t>Redactar primero el Resumen ejecutivo o no actualizarlo una vez terminado el SPIL.</w:t>
      </w:r>
    </w:p>
    <w:p w14:paraId="32354F49" w14:textId="6BF573C0" w:rsidR="00223548" w:rsidRPr="00223548" w:rsidRDefault="00223548" w:rsidP="009154AB">
      <w:pPr>
        <w:pStyle w:val="ListParagraph"/>
        <w:numPr>
          <w:ilvl w:val="0"/>
          <w:numId w:val="35"/>
        </w:numPr>
      </w:pPr>
      <w:r>
        <w:rPr>
          <w:lang w:bidi="es-ES"/>
        </w:rPr>
        <w:t xml:space="preserve">Incluir metas/objetivos/prioridades inspiradores pero no medibles. </w:t>
      </w:r>
    </w:p>
    <w:p w14:paraId="422F6F7F" w14:textId="5D100E4D" w:rsidR="00223548" w:rsidRPr="00223548" w:rsidRDefault="00223548" w:rsidP="009154AB">
      <w:pPr>
        <w:pStyle w:val="ListParagraph"/>
        <w:numPr>
          <w:ilvl w:val="0"/>
          <w:numId w:val="35"/>
        </w:numPr>
      </w:pPr>
      <w:r>
        <w:rPr>
          <w:lang w:bidi="es-ES"/>
        </w:rPr>
        <w:t>Sobrecargar el Resumen ejecutivo con jerga técnica y detalles.</w:t>
      </w:r>
    </w:p>
    <w:p w14:paraId="10E72D0B" w14:textId="77777777" w:rsidR="00223548" w:rsidRDefault="00223548" w:rsidP="000602AF">
      <w:pPr>
        <w:pStyle w:val="Heading1"/>
      </w:pPr>
      <w:bookmarkStart w:id="15" w:name="_Toc243686736"/>
      <w:r>
        <w:rPr>
          <w:lang w:bidi="es-ES"/>
        </w:rPr>
        <w:lastRenderedPageBreak/>
        <w:t>Sección 1: Misión, metas, objetivos y actividades</w:t>
      </w:r>
      <w:bookmarkEnd w:id="15"/>
    </w:p>
    <w:p w14:paraId="6F824815" w14:textId="1D5471E5" w:rsidR="000C7943" w:rsidRPr="000C7943" w:rsidRDefault="000C7943" w:rsidP="000602AF">
      <w:pPr>
        <w:pStyle w:val="Heading3"/>
        <w:rPr>
          <w:rStyle w:val="IntenseEmphasis"/>
          <w:i w:val="0"/>
          <w:iCs w:val="0"/>
          <w:color w:val="70002E"/>
        </w:rPr>
      </w:pPr>
      <w:bookmarkStart w:id="16" w:name="_Toc243686737"/>
      <w:r>
        <w:rPr>
          <w:lang w:bidi="es-ES"/>
        </w:rPr>
        <w:t>Explicación</w:t>
      </w:r>
      <w:bookmarkEnd w:id="16"/>
    </w:p>
    <w:p w14:paraId="4C0B74DB" w14:textId="22AA2CF2" w:rsidR="2AFB4237" w:rsidRPr="00D56127" w:rsidRDefault="5DE94351" w:rsidP="00F75BCA">
      <w:pPr>
        <w:rPr>
          <w:rStyle w:val="IntenseEmphasis"/>
          <w:i w:val="0"/>
          <w:iCs w:val="0"/>
          <w:color w:val="auto"/>
        </w:rPr>
      </w:pPr>
      <w:r>
        <w:rPr>
          <w:rStyle w:val="IntenseEmphasis"/>
          <w:i w:val="0"/>
          <w:color w:val="auto"/>
          <w:lang w:bidi="es-ES"/>
        </w:rPr>
        <w:t xml:space="preserve">El propósito de la sección </w:t>
      </w:r>
      <w:r>
        <w:rPr>
          <w:rStyle w:val="IntenseEmphasis"/>
          <w:b/>
          <w:i w:val="0"/>
          <w:color w:val="auto"/>
          <w:lang w:bidi="es-ES"/>
        </w:rPr>
        <w:t>Misión, metas, objetivos y actividades</w:t>
      </w:r>
      <w:r>
        <w:rPr>
          <w:rStyle w:val="IntenseEmphasis"/>
          <w:i w:val="0"/>
          <w:color w:val="auto"/>
          <w:lang w:bidi="es-ES"/>
        </w:rPr>
        <w:t xml:space="preserve"> es: </w:t>
      </w:r>
    </w:p>
    <w:p w14:paraId="7D654743" w14:textId="2EEAB8A5" w:rsidR="00F75BCA" w:rsidRPr="00F2457F" w:rsidRDefault="2DB289CA" w:rsidP="002C606C">
      <w:pPr>
        <w:pStyle w:val="ListParagraph"/>
        <w:numPr>
          <w:ilvl w:val="0"/>
          <w:numId w:val="105"/>
        </w:numPr>
      </w:pPr>
      <w:r>
        <w:rPr>
          <w:lang w:bidi="es-ES"/>
        </w:rPr>
        <w:t xml:space="preserve">Definir la misión del SPIL. </w:t>
      </w:r>
    </w:p>
    <w:p w14:paraId="359E3629" w14:textId="769BE8A5" w:rsidR="00F75BCA" w:rsidRPr="00F2457F" w:rsidRDefault="2DB289CA" w:rsidP="002C606C">
      <w:pPr>
        <w:pStyle w:val="ListParagraph"/>
        <w:numPr>
          <w:ilvl w:val="0"/>
          <w:numId w:val="105"/>
        </w:numPr>
      </w:pPr>
      <w:r>
        <w:rPr>
          <w:lang w:bidi="es-ES"/>
        </w:rPr>
        <w:t xml:space="preserve">Identificar las metas del SPIL. </w:t>
      </w:r>
    </w:p>
    <w:p w14:paraId="25CE8FEB" w14:textId="3C93C2AB" w:rsidR="00F75BCA" w:rsidRPr="00F2457F" w:rsidRDefault="2DB289CA" w:rsidP="002C606C">
      <w:pPr>
        <w:pStyle w:val="ListParagraph"/>
        <w:numPr>
          <w:ilvl w:val="0"/>
          <w:numId w:val="105"/>
        </w:numPr>
      </w:pPr>
      <w:r>
        <w:rPr>
          <w:lang w:bidi="es-ES"/>
        </w:rPr>
        <w:t xml:space="preserve">Describir los objetivos y actividades hacia los cuales trabajará la Red de IL en el Estado durante el cronograma del SPIL. </w:t>
      </w:r>
    </w:p>
    <w:p w14:paraId="4E5000DE" w14:textId="4A1F9FFE" w:rsidR="00F75BCA" w:rsidRPr="00F2457F" w:rsidRDefault="2DB289CA" w:rsidP="002C606C">
      <w:pPr>
        <w:pStyle w:val="ListParagraph"/>
        <w:numPr>
          <w:ilvl w:val="0"/>
          <w:numId w:val="105"/>
        </w:numPr>
      </w:pPr>
      <w:r>
        <w:rPr>
          <w:lang w:bidi="es-ES"/>
        </w:rPr>
        <w:t xml:space="preserve">Identificar cómo se llevará a cabo la Evaluación del SPIL. </w:t>
      </w:r>
    </w:p>
    <w:p w14:paraId="3CAE2490" w14:textId="14E474C9" w:rsidR="2AFB4237" w:rsidRPr="00F2457F" w:rsidRDefault="2DB289CA" w:rsidP="002C606C">
      <w:pPr>
        <w:pStyle w:val="ListParagraph"/>
        <w:numPr>
          <w:ilvl w:val="0"/>
          <w:numId w:val="105"/>
        </w:numPr>
      </w:pPr>
      <w:r>
        <w:rPr>
          <w:lang w:bidi="es-ES"/>
        </w:rPr>
        <w:t xml:space="preserve">Identificar los recursos financieros que se sabe que respaldan el trabajo de la Red de IL y el SPIL. </w:t>
      </w:r>
    </w:p>
    <w:p w14:paraId="4E68F367" w14:textId="31889A41" w:rsidR="2AFB4237" w:rsidRPr="00D56127" w:rsidRDefault="00255DBE" w:rsidP="6DC392B2">
      <w:pPr>
        <w:rPr>
          <w:rStyle w:val="IntenseEmphasis"/>
          <w:i w:val="0"/>
          <w:iCs w:val="0"/>
          <w:color w:val="auto"/>
        </w:rPr>
      </w:pPr>
      <w:r>
        <w:rPr>
          <w:rStyle w:val="IntenseEmphasis"/>
          <w:i w:val="0"/>
          <w:color w:val="auto"/>
          <w:lang w:bidi="es-ES"/>
        </w:rPr>
        <w:t xml:space="preserve">En la sección </w:t>
      </w:r>
      <w:r>
        <w:rPr>
          <w:rStyle w:val="IntenseEmphasis"/>
          <w:b/>
          <w:i w:val="0"/>
          <w:color w:val="auto"/>
          <w:lang w:bidi="es-ES"/>
        </w:rPr>
        <w:t>Misión, metas, objetivos y actividades</w:t>
      </w:r>
      <w:r>
        <w:rPr>
          <w:rStyle w:val="IntenseEmphasis"/>
          <w:i w:val="0"/>
          <w:color w:val="auto"/>
          <w:lang w:bidi="es-ES"/>
        </w:rPr>
        <w:t>, se responderá a las siguientes preguntas:</w:t>
      </w:r>
    </w:p>
    <w:p w14:paraId="1409F033" w14:textId="49CC9FCC" w:rsidR="00F75BCA" w:rsidRDefault="00FA66AA" w:rsidP="00E808ED">
      <w:pPr>
        <w:pStyle w:val="ListParagraph"/>
        <w:numPr>
          <w:ilvl w:val="0"/>
          <w:numId w:val="106"/>
        </w:numPr>
      </w:pPr>
      <w:r>
        <w:rPr>
          <w:lang w:bidi="es-ES"/>
        </w:rPr>
        <w:t xml:space="preserve">¿Cuál es el rumbo principal que quiere seguir la Red de IL? </w:t>
      </w:r>
    </w:p>
    <w:p w14:paraId="3AC4C745" w14:textId="583B5D14" w:rsidR="00F75BCA" w:rsidRDefault="00FA66AA" w:rsidP="00E808ED">
      <w:pPr>
        <w:pStyle w:val="ListParagraph"/>
        <w:numPr>
          <w:ilvl w:val="0"/>
          <w:numId w:val="106"/>
        </w:numPr>
      </w:pPr>
      <w:r>
        <w:rPr>
          <w:lang w:bidi="es-ES"/>
        </w:rPr>
        <w:t xml:space="preserve">¿Cómo sabrá si tiene éxito mediante la evaluación de su progreso? </w:t>
      </w:r>
    </w:p>
    <w:p w14:paraId="2F6C6318" w14:textId="1A1DFD4C" w:rsidR="2AFB4237" w:rsidRDefault="00832563" w:rsidP="00E808ED">
      <w:pPr>
        <w:pStyle w:val="ListParagraph"/>
        <w:numPr>
          <w:ilvl w:val="0"/>
          <w:numId w:val="106"/>
        </w:numPr>
      </w:pPr>
      <w:r>
        <w:rPr>
          <w:lang w:bidi="es-ES"/>
        </w:rPr>
        <w:t xml:space="preserve">¿Cómo se financia el trabajo de IL en su Estado? </w:t>
      </w:r>
    </w:p>
    <w:p w14:paraId="636F0815" w14:textId="14486D12" w:rsidR="00C76D10" w:rsidRPr="00C76D10" w:rsidRDefault="00223548" w:rsidP="002C545B">
      <w:pPr>
        <w:pStyle w:val="Heading2"/>
      </w:pPr>
      <w:bookmarkStart w:id="17" w:name="_Toc243686738"/>
      <w:r>
        <w:rPr>
          <w:lang w:bidi="es-ES"/>
        </w:rPr>
        <w:t>Sección 1.1: Misión</w:t>
      </w:r>
      <w:bookmarkEnd w:id="17"/>
      <w:r>
        <w:rPr>
          <w:lang w:bidi="es-ES"/>
        </w:rPr>
        <w:t xml:space="preserve"> </w:t>
      </w:r>
    </w:p>
    <w:p w14:paraId="4FEA6FAD" w14:textId="77777777" w:rsidR="00694993" w:rsidRPr="00A659D7" w:rsidRDefault="00694993" w:rsidP="00694993">
      <w:pPr>
        <w:pStyle w:val="SPILInstructionsNavigation"/>
        <w:rPr>
          <w:b/>
          <w:bCs/>
        </w:rPr>
      </w:pPr>
      <w:r>
        <w:rPr>
          <w:b/>
          <w:lang w:bidi="es-ES"/>
        </w:rPr>
        <w:t xml:space="preserve">Instrucciones del SPIL </w:t>
      </w:r>
    </w:p>
    <w:p w14:paraId="226D2328" w14:textId="6D79DDCC" w:rsidR="00694993" w:rsidRPr="002C545B" w:rsidRDefault="00694993" w:rsidP="473DF37F">
      <w:pPr>
        <w:rPr>
          <w:i/>
          <w:iCs/>
        </w:rPr>
      </w:pPr>
      <w:r>
        <w:rPr>
          <w:i/>
          <w:lang w:bidi="es-ES"/>
        </w:rPr>
        <w:t>Al desarrollar la declaración de la misión, tenga en cuenta que esta es la misión de la Red de IL en su Estado, y el SPIL es el vehículo para abordarla. La misión representa el resultado a largo plazo más importante, y todas las metas y los objetivos del SPIL deben orientarse a alcanzarla.</w:t>
      </w:r>
    </w:p>
    <w:p w14:paraId="263B9BBA" w14:textId="57B75609" w:rsidR="00694993" w:rsidRDefault="00761BAD" w:rsidP="002C545B">
      <w:pPr>
        <w:pStyle w:val="Heading3"/>
      </w:pPr>
      <w:bookmarkStart w:id="18" w:name="_Toc243686739"/>
      <w:r>
        <w:rPr>
          <w:lang w:bidi="es-ES"/>
        </w:rPr>
        <w:t>Explicación</w:t>
      </w:r>
      <w:bookmarkEnd w:id="18"/>
    </w:p>
    <w:p w14:paraId="79AD3805" w14:textId="6CEDBC37" w:rsidR="00223548" w:rsidRDefault="00B1728A" w:rsidP="00223548">
      <w:r>
        <w:rPr>
          <w:lang w:bidi="es-ES"/>
        </w:rPr>
        <w:t xml:space="preserve">El propósito de la sección </w:t>
      </w:r>
      <w:r>
        <w:rPr>
          <w:b/>
          <w:lang w:bidi="es-ES"/>
        </w:rPr>
        <w:t>Misión</w:t>
      </w:r>
      <w:r>
        <w:rPr>
          <w:lang w:bidi="es-ES"/>
        </w:rPr>
        <w:t xml:space="preserve"> es establecer el resultado a largo plazo hacia el cual la Red de IL del Estado está trabajando a través del SPIL.</w:t>
      </w:r>
    </w:p>
    <w:p w14:paraId="45587C93" w14:textId="77777777" w:rsidR="00223548" w:rsidRDefault="00223548" w:rsidP="00FC1ACB">
      <w:pPr>
        <w:pStyle w:val="Heading3"/>
      </w:pPr>
      <w:bookmarkStart w:id="19" w:name="_Toc243686740"/>
      <w:r>
        <w:rPr>
          <w:lang w:bidi="es-ES"/>
        </w:rPr>
        <w:t>Recordatorios y requisitos</w:t>
      </w:r>
      <w:bookmarkEnd w:id="19"/>
      <w:r>
        <w:rPr>
          <w:lang w:bidi="es-ES"/>
        </w:rPr>
        <w:t xml:space="preserve"> </w:t>
      </w:r>
    </w:p>
    <w:p w14:paraId="3250A894" w14:textId="3E46FB3E" w:rsidR="00223548" w:rsidRPr="00223548" w:rsidRDefault="5FDD7B23" w:rsidP="009154AB">
      <w:pPr>
        <w:pStyle w:val="ListParagraph"/>
        <w:numPr>
          <w:ilvl w:val="0"/>
          <w:numId w:val="18"/>
        </w:numPr>
      </w:pPr>
      <w:r>
        <w:rPr>
          <w:lang w:bidi="es-ES"/>
        </w:rPr>
        <w:t>Una declaración de misión para la Red de IL y el SPIL; no se trata de la misión de cada una de las organizaciones que integran la Red de IL.</w:t>
      </w:r>
    </w:p>
    <w:p w14:paraId="5B5FF155" w14:textId="7FCCC4B2" w:rsidR="00223548" w:rsidRPr="00223548" w:rsidRDefault="5FDD7B23" w:rsidP="009154AB">
      <w:pPr>
        <w:pStyle w:val="ListParagraph"/>
        <w:numPr>
          <w:ilvl w:val="0"/>
          <w:numId w:val="18"/>
        </w:numPr>
      </w:pPr>
      <w:r>
        <w:rPr>
          <w:lang w:bidi="es-ES"/>
        </w:rPr>
        <w:t>Debe existir una conexión clara con la vida independiente, el control del consumidor, la inclusión plena y el acceso a la vida comunitaria.</w:t>
      </w:r>
    </w:p>
    <w:p w14:paraId="37007A7A" w14:textId="77777777" w:rsidR="00223548" w:rsidRPr="00223548" w:rsidRDefault="00223548" w:rsidP="00FC1ACB">
      <w:pPr>
        <w:pStyle w:val="Heading3"/>
      </w:pPr>
      <w:bookmarkStart w:id="20" w:name="_Toc243686741"/>
      <w:r>
        <w:rPr>
          <w:lang w:bidi="es-ES"/>
        </w:rPr>
        <w:t>Consejos para la redacción</w:t>
      </w:r>
      <w:bookmarkEnd w:id="20"/>
      <w:r>
        <w:rPr>
          <w:lang w:bidi="es-ES"/>
        </w:rPr>
        <w:t xml:space="preserve"> </w:t>
      </w:r>
    </w:p>
    <w:p w14:paraId="5215CFDA" w14:textId="37D65939" w:rsidR="00223548" w:rsidRPr="00223548" w:rsidRDefault="00223548" w:rsidP="009154AB">
      <w:pPr>
        <w:pStyle w:val="ListParagraph"/>
        <w:numPr>
          <w:ilvl w:val="0"/>
          <w:numId w:val="9"/>
        </w:numPr>
      </w:pPr>
      <w:r>
        <w:rPr>
          <w:lang w:bidi="es-ES"/>
        </w:rPr>
        <w:t>Mantenga la misión lo suficientemente amplia para cubrir el Plan completo de tres años, pero lo suficientemente específica para reflejar los valores de IL.</w:t>
      </w:r>
    </w:p>
    <w:p w14:paraId="29D3CAB1" w14:textId="77777777" w:rsidR="00223548" w:rsidRPr="00223548" w:rsidRDefault="00223548" w:rsidP="009154AB">
      <w:pPr>
        <w:pStyle w:val="ListParagraph"/>
        <w:numPr>
          <w:ilvl w:val="0"/>
          <w:numId w:val="9"/>
        </w:numPr>
      </w:pPr>
      <w:r>
        <w:rPr>
          <w:lang w:bidi="es-ES"/>
        </w:rPr>
        <w:t>Evite convertir la misión en una lista de actividades.</w:t>
      </w:r>
    </w:p>
    <w:p w14:paraId="3D13C2BD" w14:textId="77777777" w:rsidR="00223548" w:rsidRDefault="5FDD7B23" w:rsidP="009154AB">
      <w:pPr>
        <w:pStyle w:val="ListParagraph"/>
        <w:numPr>
          <w:ilvl w:val="0"/>
          <w:numId w:val="9"/>
        </w:numPr>
      </w:pPr>
      <w:r>
        <w:rPr>
          <w:lang w:bidi="es-ES"/>
        </w:rPr>
        <w:t>Utilice la misión como eje para definir las metas, los objetivos, la evaluación y el financiamiento.</w:t>
      </w:r>
    </w:p>
    <w:p w14:paraId="19F0F42C" w14:textId="36880EDA" w:rsidR="5FDD7B23" w:rsidRDefault="5FDD7B23" w:rsidP="5FDD7B23">
      <w:pPr>
        <w:pStyle w:val="ListParagraph"/>
        <w:numPr>
          <w:ilvl w:val="0"/>
          <w:numId w:val="9"/>
        </w:numPr>
      </w:pPr>
      <w:r>
        <w:rPr>
          <w:lang w:bidi="es-ES"/>
        </w:rPr>
        <w:t>Considere comparar el borrador de la misión con la declaración de propósito del Título VII de la Ley de Rehabilitación para comprobar que esté alineado con la filosofía de IL.</w:t>
      </w:r>
    </w:p>
    <w:p w14:paraId="5F6E009B" w14:textId="2AF47D3D" w:rsidR="00223548" w:rsidRPr="00FC1ACB" w:rsidRDefault="00223548" w:rsidP="00FC1ACB">
      <w:pPr>
        <w:pStyle w:val="Heading3"/>
        <w:rPr>
          <w:b w:val="0"/>
        </w:rPr>
      </w:pPr>
      <w:bookmarkStart w:id="21" w:name="_Toc243686742"/>
      <w:r>
        <w:rPr>
          <w:lang w:bidi="es-ES"/>
        </w:rPr>
        <w:t>Hoja de trabajo de revisión</w:t>
      </w:r>
      <w:bookmarkEnd w:id="21"/>
    </w:p>
    <w:tbl>
      <w:tblPr>
        <w:tblStyle w:val="GridTable1Light"/>
        <w:tblW w:w="0" w:type="auto"/>
        <w:jc w:val="center"/>
        <w:tblLook w:val="04A0" w:firstRow="1" w:lastRow="0" w:firstColumn="1" w:lastColumn="0" w:noHBand="0" w:noVBand="1"/>
      </w:tblPr>
      <w:tblGrid>
        <w:gridCol w:w="4685"/>
        <w:gridCol w:w="5040"/>
      </w:tblGrid>
      <w:tr w:rsidR="00223548" w:rsidRPr="00374FC9" w14:paraId="5B4A327F"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hideMark/>
          </w:tcPr>
          <w:p w14:paraId="1A1A1DE4" w14:textId="00755638" w:rsidR="00223548" w:rsidRPr="00374FC9" w:rsidRDefault="00223548">
            <w:pPr>
              <w:rPr>
                <w:bCs w:val="0"/>
              </w:rPr>
            </w:pPr>
            <w:r>
              <w:rPr>
                <w:color w:val="FFFFFF"/>
                <w:sz w:val="20"/>
                <w:lang w:bidi="es-ES"/>
              </w:rPr>
              <w:t>Preguntas de revisión</w:t>
            </w:r>
          </w:p>
        </w:tc>
        <w:tc>
          <w:tcPr>
            <w:tcW w:w="5040" w:type="dxa"/>
            <w:shd w:val="clear" w:color="auto" w:fill="70002E"/>
            <w:tcMar>
              <w:top w:w="80" w:type="dxa"/>
              <w:left w:w="100" w:type="dxa"/>
              <w:bottom w:w="80" w:type="dxa"/>
              <w:right w:w="100" w:type="dxa"/>
            </w:tcMar>
            <w:vAlign w:val="center"/>
            <w:hideMark/>
          </w:tcPr>
          <w:p w14:paraId="76F976A9" w14:textId="5818D887" w:rsidR="00223548" w:rsidRPr="00374FC9" w:rsidRDefault="00223548">
            <w:pPr>
              <w:cnfStyle w:val="100000000000" w:firstRow="1" w:lastRow="0" w:firstColumn="0" w:lastColumn="0" w:oddVBand="0" w:evenVBand="0" w:oddHBand="0" w:evenHBand="0" w:firstRowFirstColumn="0" w:firstRowLastColumn="0" w:lastRowFirstColumn="0" w:lastRowLastColumn="0"/>
              <w:rPr>
                <w:bCs w:val="0"/>
              </w:rPr>
            </w:pPr>
            <w:r>
              <w:rPr>
                <w:color w:val="FFFFFF"/>
                <w:sz w:val="20"/>
                <w:lang w:bidi="es-ES"/>
              </w:rPr>
              <w:t>Notas/Redacción/Cambios/Decisiones del SPIL</w:t>
            </w:r>
          </w:p>
        </w:tc>
      </w:tr>
      <w:tr w:rsidR="00223548" w:rsidRPr="00374FC9" w14:paraId="3854E7E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48800AC7" w14:textId="77777777" w:rsidR="00223548" w:rsidRPr="00374FC9" w:rsidRDefault="00223548">
            <w:r>
              <w:rPr>
                <w:sz w:val="19"/>
                <w:szCs w:val="19"/>
                <w:lang w:bidi="es-ES"/>
              </w:rPr>
              <w:t>¿La misión refleja la filosofía de IL?</w:t>
            </w:r>
          </w:p>
        </w:tc>
        <w:tc>
          <w:tcPr>
            <w:tcW w:w="5040" w:type="dxa"/>
            <w:tcMar>
              <w:top w:w="80" w:type="dxa"/>
              <w:left w:w="100" w:type="dxa"/>
              <w:bottom w:w="80" w:type="dxa"/>
              <w:right w:w="100" w:type="dxa"/>
            </w:tcMar>
            <w:vAlign w:val="center"/>
          </w:tcPr>
          <w:p w14:paraId="732A498F" w14:textId="77777777" w:rsidR="00223548" w:rsidRPr="00374FC9" w:rsidRDefault="00223548">
            <w:pPr>
              <w:cnfStyle w:val="000000000000" w:firstRow="0" w:lastRow="0" w:firstColumn="0" w:lastColumn="0" w:oddVBand="0" w:evenVBand="0" w:oddHBand="0" w:evenHBand="0" w:firstRowFirstColumn="0" w:firstRowLastColumn="0" w:lastRowFirstColumn="0" w:lastRowLastColumn="0"/>
            </w:pPr>
          </w:p>
        </w:tc>
      </w:tr>
      <w:tr w:rsidR="00223548" w:rsidRPr="00374FC9" w14:paraId="0A80DED7"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2C51C451" w14:textId="77777777" w:rsidR="00223548" w:rsidRPr="00374FC9" w:rsidRDefault="00223548">
            <w:r>
              <w:rPr>
                <w:sz w:val="19"/>
                <w:lang w:bidi="es-ES"/>
              </w:rPr>
              <w:t>¿Está escrita como un resultado en lugar de una actividad?</w:t>
            </w:r>
          </w:p>
        </w:tc>
        <w:tc>
          <w:tcPr>
            <w:tcW w:w="5040" w:type="dxa"/>
            <w:shd w:val="clear" w:color="auto" w:fill="F2F7F6"/>
            <w:tcMar>
              <w:top w:w="80" w:type="dxa"/>
              <w:left w:w="100" w:type="dxa"/>
              <w:bottom w:w="80" w:type="dxa"/>
              <w:right w:w="100" w:type="dxa"/>
            </w:tcMar>
            <w:vAlign w:val="center"/>
          </w:tcPr>
          <w:p w14:paraId="57E515C4" w14:textId="77777777" w:rsidR="00223548" w:rsidRPr="00374FC9" w:rsidRDefault="00223548">
            <w:pPr>
              <w:cnfStyle w:val="000000000000" w:firstRow="0" w:lastRow="0" w:firstColumn="0" w:lastColumn="0" w:oddVBand="0" w:evenVBand="0" w:oddHBand="0" w:evenHBand="0" w:firstRowFirstColumn="0" w:firstRowLastColumn="0" w:lastRowFirstColumn="0" w:lastRowLastColumn="0"/>
            </w:pPr>
          </w:p>
        </w:tc>
      </w:tr>
      <w:tr w:rsidR="00223548" w:rsidRPr="00374FC9" w14:paraId="432F22C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0CF1A165" w14:textId="77777777" w:rsidR="00223548" w:rsidRPr="00374FC9" w:rsidRDefault="00223548">
            <w:r>
              <w:rPr>
                <w:sz w:val="19"/>
                <w:lang w:bidi="es-ES"/>
              </w:rPr>
              <w:lastRenderedPageBreak/>
              <w:t>¿Se puede conectar razonablemente cada meta y objetivo con la misión?</w:t>
            </w:r>
          </w:p>
        </w:tc>
        <w:tc>
          <w:tcPr>
            <w:tcW w:w="5040" w:type="dxa"/>
            <w:tcMar>
              <w:top w:w="80" w:type="dxa"/>
              <w:left w:w="100" w:type="dxa"/>
              <w:bottom w:w="80" w:type="dxa"/>
              <w:right w:w="100" w:type="dxa"/>
            </w:tcMar>
            <w:vAlign w:val="center"/>
          </w:tcPr>
          <w:p w14:paraId="2CC95784" w14:textId="77777777" w:rsidR="00223548" w:rsidRPr="00374FC9" w:rsidRDefault="00223548">
            <w:pPr>
              <w:cnfStyle w:val="000000000000" w:firstRow="0" w:lastRow="0" w:firstColumn="0" w:lastColumn="0" w:oddVBand="0" w:evenVBand="0" w:oddHBand="0" w:evenHBand="0" w:firstRowFirstColumn="0" w:firstRowLastColumn="0" w:lastRowFirstColumn="0" w:lastRowLastColumn="0"/>
            </w:pPr>
          </w:p>
        </w:tc>
      </w:tr>
      <w:tr w:rsidR="00223548" w:rsidRPr="00374FC9" w14:paraId="34784D35"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0256964C" w14:textId="132A1CAF" w:rsidR="00223548" w:rsidRPr="00374FC9" w:rsidRDefault="5FDD7B23">
            <w:r>
              <w:rPr>
                <w:sz w:val="19"/>
                <w:lang w:bidi="es-ES"/>
              </w:rPr>
              <w:t>¿Está claro que esta es la misión de la Red de IL y del SPIL, no del SILC o de la DSE?</w:t>
            </w:r>
          </w:p>
        </w:tc>
        <w:tc>
          <w:tcPr>
            <w:tcW w:w="5040" w:type="dxa"/>
            <w:shd w:val="clear" w:color="auto" w:fill="F2F7F6"/>
            <w:tcMar>
              <w:top w:w="80" w:type="dxa"/>
              <w:left w:w="100" w:type="dxa"/>
              <w:bottom w:w="80" w:type="dxa"/>
              <w:right w:w="100" w:type="dxa"/>
            </w:tcMar>
            <w:vAlign w:val="center"/>
          </w:tcPr>
          <w:p w14:paraId="4ED09F33" w14:textId="77777777" w:rsidR="00223548" w:rsidRPr="00374FC9" w:rsidRDefault="00223548">
            <w:pPr>
              <w:cnfStyle w:val="000000000000" w:firstRow="0" w:lastRow="0" w:firstColumn="0" w:lastColumn="0" w:oddVBand="0" w:evenVBand="0" w:oddHBand="0" w:evenHBand="0" w:firstRowFirstColumn="0" w:firstRowLastColumn="0" w:lastRowFirstColumn="0" w:lastRowLastColumn="0"/>
            </w:pPr>
          </w:p>
        </w:tc>
      </w:tr>
    </w:tbl>
    <w:p w14:paraId="3083591F" w14:textId="6717A662" w:rsidR="00223548" w:rsidRPr="00641503" w:rsidRDefault="00223548" w:rsidP="00FC1ACB">
      <w:pPr>
        <w:pStyle w:val="Heading3"/>
      </w:pPr>
      <w:bookmarkStart w:id="22" w:name="_Toc243686743"/>
      <w:r>
        <w:rPr>
          <w:lang w:bidi="es-ES"/>
        </w:rPr>
        <w:t>Errores comunes y dificultades que se deben evitar</w:t>
      </w:r>
      <w:bookmarkEnd w:id="22"/>
    </w:p>
    <w:p w14:paraId="23875AD2" w14:textId="27A2DF8F" w:rsidR="00B02D4D" w:rsidRPr="00B02D4D" w:rsidRDefault="00B02D4D" w:rsidP="009154AB">
      <w:pPr>
        <w:pStyle w:val="ListParagraph"/>
        <w:numPr>
          <w:ilvl w:val="0"/>
          <w:numId w:val="27"/>
        </w:numPr>
      </w:pPr>
      <w:r>
        <w:rPr>
          <w:lang w:bidi="es-ES"/>
        </w:rPr>
        <w:t>Usar lenguaje específico de una agencia en lugar de un lenguaje que represente a toda la Red de IL.</w:t>
      </w:r>
    </w:p>
    <w:p w14:paraId="1AB3EFD3" w14:textId="77777777" w:rsidR="00B02D4D" w:rsidRPr="00B02D4D" w:rsidRDefault="00B02D4D" w:rsidP="009154AB">
      <w:pPr>
        <w:pStyle w:val="ListParagraph"/>
        <w:numPr>
          <w:ilvl w:val="0"/>
          <w:numId w:val="27"/>
        </w:numPr>
      </w:pPr>
      <w:r>
        <w:rPr>
          <w:lang w:bidi="es-ES"/>
        </w:rPr>
        <w:t>Redactar una misión demasiado extensa como para orientar la toma de decisiones</w:t>
      </w:r>
      <w:bookmarkStart w:id="23" w:name="_Int_KexztMVS"/>
      <w:r>
        <w:rPr>
          <w:lang w:bidi="es-ES"/>
        </w:rPr>
        <w:t>.</w:t>
      </w:r>
      <w:bookmarkEnd w:id="23"/>
    </w:p>
    <w:p w14:paraId="6D7805CC" w14:textId="4B612E93" w:rsidR="00223548" w:rsidRPr="00B02D4D" w:rsidRDefault="5FDD7B23" w:rsidP="009154AB">
      <w:pPr>
        <w:pStyle w:val="ListParagraph"/>
        <w:numPr>
          <w:ilvl w:val="0"/>
          <w:numId w:val="27"/>
        </w:numPr>
      </w:pPr>
      <w:r>
        <w:rPr>
          <w:lang w:bidi="es-ES"/>
        </w:rPr>
        <w:t>Omitir temas relacionados con el control del consumidor, la igualdad de acceso, la inclusión comunitaria o la defensa de derechos a nivel sistémico.</w:t>
      </w:r>
    </w:p>
    <w:p w14:paraId="1EDD43C3" w14:textId="6C0805BE" w:rsidR="00223548" w:rsidRDefault="00223548" w:rsidP="00FC1ACB">
      <w:pPr>
        <w:pStyle w:val="Heading2"/>
      </w:pPr>
      <w:bookmarkStart w:id="24" w:name="_Toc243686744"/>
      <w:r>
        <w:rPr>
          <w:lang w:bidi="es-ES"/>
        </w:rPr>
        <w:t>Sección 1.2: Metas</w:t>
      </w:r>
      <w:bookmarkEnd w:id="24"/>
      <w:r>
        <w:rPr>
          <w:lang w:bidi="es-ES"/>
        </w:rPr>
        <w:t xml:space="preserve"> </w:t>
      </w:r>
    </w:p>
    <w:p w14:paraId="75ED6190" w14:textId="75576AB6" w:rsidR="00223548" w:rsidRPr="00A659D7" w:rsidRDefault="1CC0757D" w:rsidP="00117CD6">
      <w:pPr>
        <w:pStyle w:val="SPILInstructionsNavigation"/>
        <w:rPr>
          <w:b/>
          <w:bCs/>
        </w:rPr>
      </w:pPr>
      <w:r>
        <w:rPr>
          <w:b/>
          <w:lang w:bidi="es-ES"/>
        </w:rPr>
        <w:t xml:space="preserve">Instrucciones del SPIL </w:t>
      </w:r>
    </w:p>
    <w:p w14:paraId="2EC42377" w14:textId="1DE2FCFB" w:rsidR="1CC0757D" w:rsidRDefault="1CC0757D" w:rsidP="473DF37F">
      <w:pPr>
        <w:spacing w:after="0"/>
        <w:rPr>
          <w:rFonts w:eastAsia="Times New Roman" w:cs="Times New Roman"/>
          <w:i/>
          <w:iCs/>
        </w:rPr>
      </w:pPr>
      <w:r>
        <w:rPr>
          <w:rFonts w:eastAsia="Times New Roman" w:cs="Times New Roman"/>
          <w:i/>
          <w:lang w:bidi="es-ES"/>
        </w:rPr>
        <w:t>Las metas son los resultados intermedios, lo que desea lograr, que contribuyen a la misión.</w:t>
      </w:r>
    </w:p>
    <w:p w14:paraId="4B0D538F" w14:textId="233BC026" w:rsidR="00761BAD" w:rsidRPr="00761BAD" w:rsidRDefault="00336284" w:rsidP="00117CD6">
      <w:pPr>
        <w:pStyle w:val="Heading3"/>
      </w:pPr>
      <w:bookmarkStart w:id="25" w:name="_Toc243686745"/>
      <w:r>
        <w:rPr>
          <w:lang w:bidi="es-ES"/>
        </w:rPr>
        <w:t>Explicación</w:t>
      </w:r>
      <w:bookmarkEnd w:id="25"/>
    </w:p>
    <w:p w14:paraId="62D43984" w14:textId="0D265721" w:rsidR="00761BAD" w:rsidRDefault="00761BAD" w:rsidP="00117CD6">
      <w:r>
        <w:rPr>
          <w:lang w:bidi="es-ES"/>
        </w:rPr>
        <w:t xml:space="preserve">El propósito de la sección </w:t>
      </w:r>
      <w:r>
        <w:rPr>
          <w:b/>
          <w:lang w:bidi="es-ES"/>
        </w:rPr>
        <w:t>Metas</w:t>
      </w:r>
      <w:r>
        <w:rPr>
          <w:lang w:bidi="es-ES"/>
        </w:rPr>
        <w:t xml:space="preserve"> es identificar los resultados intermedios que la Red de IL pretende alcanzar durante los tres años del SPIL.</w:t>
      </w:r>
    </w:p>
    <w:p w14:paraId="1D8ABA2A" w14:textId="13814F84" w:rsidR="00694993" w:rsidRPr="00761BAD" w:rsidRDefault="00223548" w:rsidP="00117CD6">
      <w:pPr>
        <w:pStyle w:val="Heading3"/>
      </w:pPr>
      <w:bookmarkStart w:id="26" w:name="_Toc243686746"/>
      <w:r>
        <w:rPr>
          <w:lang w:bidi="es-ES"/>
        </w:rPr>
        <w:t>Recordatorios y requisitos</w:t>
      </w:r>
      <w:bookmarkEnd w:id="26"/>
      <w:r>
        <w:rPr>
          <w:lang w:bidi="es-ES"/>
        </w:rPr>
        <w:t xml:space="preserve"> </w:t>
      </w:r>
    </w:p>
    <w:p w14:paraId="148D1E29" w14:textId="1D557ACF" w:rsidR="00B02D4D" w:rsidRPr="00B02D4D" w:rsidRDefault="00B02D4D" w:rsidP="00B02D4D">
      <w:pPr>
        <w:pStyle w:val="ListParagraph"/>
        <w:numPr>
          <w:ilvl w:val="0"/>
          <w:numId w:val="7"/>
        </w:numPr>
      </w:pPr>
      <w:r>
        <w:rPr>
          <w:lang w:bidi="es-ES"/>
        </w:rPr>
        <w:t>Metas para el período de tres años del Plan.</w:t>
      </w:r>
    </w:p>
    <w:p w14:paraId="04CAC438" w14:textId="77777777" w:rsidR="00B02D4D" w:rsidRPr="00B02D4D" w:rsidRDefault="00B02D4D" w:rsidP="00B02D4D">
      <w:pPr>
        <w:pStyle w:val="ListParagraph"/>
        <w:numPr>
          <w:ilvl w:val="0"/>
          <w:numId w:val="7"/>
        </w:numPr>
      </w:pPr>
      <w:r>
        <w:rPr>
          <w:lang w:bidi="es-ES"/>
        </w:rPr>
        <w:t>Metas que contribuyen a la misión y organizan los objetivos.</w:t>
      </w:r>
    </w:p>
    <w:p w14:paraId="2BB8108F" w14:textId="77777777" w:rsidR="00223548" w:rsidRPr="00223548" w:rsidRDefault="00223548" w:rsidP="00117CD6">
      <w:pPr>
        <w:pStyle w:val="Heading3"/>
      </w:pPr>
      <w:bookmarkStart w:id="27" w:name="_Toc243686747"/>
      <w:r>
        <w:rPr>
          <w:lang w:bidi="es-ES"/>
        </w:rPr>
        <w:t>Consejos para la redacción</w:t>
      </w:r>
      <w:bookmarkEnd w:id="27"/>
      <w:r>
        <w:rPr>
          <w:lang w:bidi="es-ES"/>
        </w:rPr>
        <w:t xml:space="preserve"> </w:t>
      </w:r>
    </w:p>
    <w:p w14:paraId="683B7363" w14:textId="27733825" w:rsidR="00B02D4D" w:rsidRPr="00B02D4D" w:rsidRDefault="5FDD7B23" w:rsidP="009154AB">
      <w:pPr>
        <w:pStyle w:val="ListParagraph"/>
        <w:numPr>
          <w:ilvl w:val="0"/>
          <w:numId w:val="53"/>
        </w:numPr>
      </w:pPr>
      <w:r>
        <w:rPr>
          <w:lang w:bidi="es-ES"/>
        </w:rPr>
        <w:t>Utilice un número reducido de metas significativas cuyo progreso pueda medirse y que puedan alcanzarse en un período de tres años.</w:t>
      </w:r>
    </w:p>
    <w:p w14:paraId="4BC69004" w14:textId="1FB72BC8" w:rsidR="00B02D4D" w:rsidRPr="00B02D4D" w:rsidRDefault="00B02D4D" w:rsidP="009154AB">
      <w:pPr>
        <w:pStyle w:val="ListParagraph"/>
        <w:numPr>
          <w:ilvl w:val="0"/>
          <w:numId w:val="53"/>
        </w:numPr>
      </w:pPr>
      <w:r>
        <w:rPr>
          <w:lang w:bidi="es-ES"/>
        </w:rPr>
        <w:t>Escriba las metas como resultados, no como tareas.</w:t>
      </w:r>
    </w:p>
    <w:p w14:paraId="1B8FD2F4" w14:textId="77777777" w:rsidR="00B02D4D" w:rsidRPr="00B02D4D" w:rsidRDefault="00B02D4D" w:rsidP="009154AB">
      <w:pPr>
        <w:pStyle w:val="ListParagraph"/>
        <w:numPr>
          <w:ilvl w:val="0"/>
          <w:numId w:val="53"/>
        </w:numPr>
      </w:pPr>
      <w:r>
        <w:rPr>
          <w:lang w:bidi="es-ES"/>
        </w:rPr>
        <w:t>Asegúrese de que cada meta tenga al menos un objetivo medible en la Sección 1.3.</w:t>
      </w:r>
    </w:p>
    <w:p w14:paraId="779CAAE3" w14:textId="39B4B0A6" w:rsidR="00B02D4D" w:rsidRPr="00B02D4D" w:rsidRDefault="5FDD7B23" w:rsidP="009154AB">
      <w:pPr>
        <w:pStyle w:val="ListParagraph"/>
        <w:numPr>
          <w:ilvl w:val="0"/>
          <w:numId w:val="53"/>
        </w:numPr>
      </w:pPr>
      <w:r>
        <w:rPr>
          <w:lang w:bidi="es-ES"/>
        </w:rPr>
        <w:t>Evite duplicar los planes de trabajo del SILC o de los CIL individuales.</w:t>
      </w:r>
    </w:p>
    <w:p w14:paraId="69DF231B" w14:textId="6EF0D6D3" w:rsidR="00B02D4D" w:rsidRPr="000C2B60" w:rsidRDefault="00B02D4D" w:rsidP="00117CD6">
      <w:pPr>
        <w:pStyle w:val="Heading3"/>
      </w:pPr>
      <w:bookmarkStart w:id="28" w:name="_Toc243686748"/>
      <w:r>
        <w:rPr>
          <w:lang w:bidi="es-ES"/>
        </w:rPr>
        <w:t>Hoja de trabajo de revisión</w:t>
      </w:r>
      <w:bookmarkEnd w:id="28"/>
    </w:p>
    <w:tbl>
      <w:tblPr>
        <w:tblStyle w:val="GridTable1Light"/>
        <w:tblW w:w="0" w:type="auto"/>
        <w:jc w:val="center"/>
        <w:tblLook w:val="04A0" w:firstRow="1" w:lastRow="0" w:firstColumn="1" w:lastColumn="0" w:noHBand="0" w:noVBand="1"/>
      </w:tblPr>
      <w:tblGrid>
        <w:gridCol w:w="4685"/>
        <w:gridCol w:w="5040"/>
      </w:tblGrid>
      <w:tr w:rsidR="00B02D4D" w:rsidRPr="00374FC9" w14:paraId="7EB9762A"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hideMark/>
          </w:tcPr>
          <w:p w14:paraId="3052C51C" w14:textId="286E4CAC" w:rsidR="00B02D4D" w:rsidRPr="00374FC9" w:rsidRDefault="00B02D4D">
            <w:r>
              <w:rPr>
                <w:color w:val="FFFFFF"/>
                <w:sz w:val="20"/>
                <w:lang w:bidi="es-ES"/>
              </w:rPr>
              <w:t>Preguntas de revisión</w:t>
            </w:r>
          </w:p>
        </w:tc>
        <w:tc>
          <w:tcPr>
            <w:tcW w:w="5040" w:type="dxa"/>
            <w:shd w:val="clear" w:color="auto" w:fill="70002E"/>
            <w:tcMar>
              <w:top w:w="80" w:type="dxa"/>
              <w:left w:w="100" w:type="dxa"/>
              <w:bottom w:w="80" w:type="dxa"/>
              <w:right w:w="100" w:type="dxa"/>
            </w:tcMar>
            <w:vAlign w:val="center"/>
            <w:hideMark/>
          </w:tcPr>
          <w:p w14:paraId="72609823" w14:textId="0BB419CD" w:rsidR="00B02D4D" w:rsidRPr="00374FC9" w:rsidRDefault="00B02D4D">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Notas/Redacción/Cambios/Decisiones del SPIL</w:t>
            </w:r>
          </w:p>
        </w:tc>
      </w:tr>
      <w:tr w:rsidR="00B02D4D" w:rsidRPr="00374FC9" w14:paraId="09B34DED"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2BF7286A" w14:textId="1AA1D598" w:rsidR="00B02D4D" w:rsidRPr="00374FC9" w:rsidRDefault="00B02D4D">
            <w:r>
              <w:rPr>
                <w:sz w:val="19"/>
                <w:lang w:bidi="es-ES"/>
              </w:rPr>
              <w:t>¿Son las metas alcanzables dentro del período de tres años del SPIL?</w:t>
            </w:r>
          </w:p>
        </w:tc>
        <w:tc>
          <w:tcPr>
            <w:tcW w:w="5040" w:type="dxa"/>
            <w:tcMar>
              <w:top w:w="80" w:type="dxa"/>
              <w:left w:w="100" w:type="dxa"/>
              <w:bottom w:w="80" w:type="dxa"/>
              <w:right w:w="100" w:type="dxa"/>
            </w:tcMar>
            <w:vAlign w:val="center"/>
          </w:tcPr>
          <w:p w14:paraId="43D6276D"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48DD2DED"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3EC141F5" w14:textId="6A449DFC" w:rsidR="00B02D4D" w:rsidRPr="00374FC9" w:rsidRDefault="00B02D4D">
            <w:r>
              <w:rPr>
                <w:sz w:val="19"/>
                <w:lang w:bidi="es-ES"/>
              </w:rPr>
              <w:t>¿Reflejan las metas las prioridades estatales identificadas a través de los aportes del público y los datos disponibles?</w:t>
            </w:r>
          </w:p>
        </w:tc>
        <w:tc>
          <w:tcPr>
            <w:tcW w:w="5040" w:type="dxa"/>
            <w:shd w:val="clear" w:color="auto" w:fill="F2F7F6"/>
            <w:tcMar>
              <w:top w:w="80" w:type="dxa"/>
              <w:left w:w="100" w:type="dxa"/>
              <w:bottom w:w="80" w:type="dxa"/>
              <w:right w:w="100" w:type="dxa"/>
            </w:tcMar>
            <w:vAlign w:val="center"/>
          </w:tcPr>
          <w:p w14:paraId="170C2B13"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4978836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6837B583" w14:textId="00187501" w:rsidR="00B02D4D" w:rsidRPr="00374FC9" w:rsidRDefault="00B02D4D">
            <w:r>
              <w:rPr>
                <w:sz w:val="19"/>
                <w:szCs w:val="19"/>
                <w:lang w:bidi="es-ES"/>
              </w:rPr>
              <w:t>¿Establecen las metas objetivos claros y medidas de evaluación?</w:t>
            </w:r>
          </w:p>
        </w:tc>
        <w:tc>
          <w:tcPr>
            <w:tcW w:w="5040" w:type="dxa"/>
            <w:tcMar>
              <w:top w:w="80" w:type="dxa"/>
              <w:left w:w="100" w:type="dxa"/>
              <w:bottom w:w="80" w:type="dxa"/>
              <w:right w:w="100" w:type="dxa"/>
            </w:tcMar>
            <w:vAlign w:val="center"/>
          </w:tcPr>
          <w:p w14:paraId="3C3B4951"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2AD199F9"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2F555A70" w14:textId="148A4D0C" w:rsidR="00B02D4D" w:rsidRPr="00374FC9" w:rsidRDefault="00B02D4D">
            <w:r>
              <w:rPr>
                <w:sz w:val="19"/>
                <w:lang w:bidi="es-ES"/>
              </w:rPr>
              <w:t xml:space="preserve">¿Las metas son lo bastante amplias como para permitir distintas estrategias, pero lo </w:t>
            </w:r>
            <w:r>
              <w:rPr>
                <w:sz w:val="19"/>
                <w:lang w:bidi="es-ES"/>
              </w:rPr>
              <w:lastRenderedPageBreak/>
              <w:t>suficientemente específicas como para medirlas y evaluarlas?</w:t>
            </w:r>
          </w:p>
        </w:tc>
        <w:tc>
          <w:tcPr>
            <w:tcW w:w="5040" w:type="dxa"/>
            <w:shd w:val="clear" w:color="auto" w:fill="F2F7F6"/>
            <w:tcMar>
              <w:top w:w="80" w:type="dxa"/>
              <w:left w:w="100" w:type="dxa"/>
              <w:bottom w:w="80" w:type="dxa"/>
              <w:right w:w="100" w:type="dxa"/>
            </w:tcMar>
            <w:vAlign w:val="center"/>
          </w:tcPr>
          <w:p w14:paraId="787B3C9F"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bl>
    <w:p w14:paraId="2FE00735" w14:textId="5C687A4C" w:rsidR="00223548" w:rsidRPr="00641503" w:rsidRDefault="00223548" w:rsidP="00E023A2">
      <w:pPr>
        <w:pStyle w:val="Heading3"/>
      </w:pPr>
      <w:bookmarkStart w:id="29" w:name="_Toc243686749"/>
      <w:r>
        <w:rPr>
          <w:lang w:bidi="es-ES"/>
        </w:rPr>
        <w:t>Errores comunes y dificultades que se deben evitar</w:t>
      </w:r>
      <w:bookmarkEnd w:id="29"/>
    </w:p>
    <w:p w14:paraId="02821669" w14:textId="6B8CC54C" w:rsidR="00B02D4D" w:rsidRPr="00B02D4D" w:rsidRDefault="5FDD7B23" w:rsidP="009154AB">
      <w:pPr>
        <w:pStyle w:val="ListParagraph"/>
        <w:numPr>
          <w:ilvl w:val="0"/>
          <w:numId w:val="11"/>
        </w:numPr>
      </w:pPr>
      <w:r>
        <w:rPr>
          <w:lang w:bidi="es-ES"/>
        </w:rPr>
        <w:t>Demasiadas metas (más de cuatro probablemente sean demasiadas para el período de tres años del SPIL).</w:t>
      </w:r>
    </w:p>
    <w:p w14:paraId="53A2744A" w14:textId="77777777" w:rsidR="00B02D4D" w:rsidRPr="00B02D4D" w:rsidRDefault="5FDD7B23" w:rsidP="009154AB">
      <w:pPr>
        <w:pStyle w:val="ListParagraph"/>
        <w:numPr>
          <w:ilvl w:val="0"/>
          <w:numId w:val="11"/>
        </w:numPr>
      </w:pPr>
      <w:r>
        <w:rPr>
          <w:lang w:bidi="es-ES"/>
        </w:rPr>
        <w:t>Metas que en realidad son actividades.</w:t>
      </w:r>
    </w:p>
    <w:p w14:paraId="6716716F" w14:textId="5FB2500C" w:rsidR="5FDD7B23" w:rsidRDefault="5FDD7B23" w:rsidP="5FDD7B23">
      <w:pPr>
        <w:pStyle w:val="ListParagraph"/>
        <w:numPr>
          <w:ilvl w:val="0"/>
          <w:numId w:val="11"/>
        </w:numPr>
      </w:pPr>
      <w:r>
        <w:rPr>
          <w:lang w:bidi="es-ES"/>
        </w:rPr>
        <w:t>Metas que reflejan prioridades organizacionales en lugar de prioridades estatales de la Red de IL, definidas a partir de los aportes de las personas con discapacidad.</w:t>
      </w:r>
    </w:p>
    <w:p w14:paraId="1A5412EE" w14:textId="77777777" w:rsidR="00B02D4D" w:rsidRPr="00B02D4D" w:rsidRDefault="00B02D4D" w:rsidP="009154AB">
      <w:pPr>
        <w:pStyle w:val="ListParagraph"/>
        <w:numPr>
          <w:ilvl w:val="0"/>
          <w:numId w:val="11"/>
        </w:numPr>
      </w:pPr>
      <w:r>
        <w:rPr>
          <w:lang w:bidi="es-ES"/>
        </w:rPr>
        <w:t>Metas que no están vinculadas con el financiamiento ni con las partes responsables.</w:t>
      </w:r>
    </w:p>
    <w:p w14:paraId="297D4677" w14:textId="33025844" w:rsidR="00223548" w:rsidRDefault="00223548" w:rsidP="00E023A2">
      <w:pPr>
        <w:pStyle w:val="Heading2"/>
      </w:pPr>
      <w:bookmarkStart w:id="30" w:name="_Toc243686750"/>
      <w:r>
        <w:rPr>
          <w:lang w:bidi="es-ES"/>
        </w:rPr>
        <w:t>Sección 1.3: Objetivos</w:t>
      </w:r>
      <w:bookmarkEnd w:id="30"/>
      <w:r>
        <w:rPr>
          <w:lang w:bidi="es-ES"/>
        </w:rPr>
        <w:t xml:space="preserve"> </w:t>
      </w:r>
    </w:p>
    <w:p w14:paraId="3E57FF3A" w14:textId="0A53F951" w:rsidR="2354ECB5" w:rsidRPr="00A659D7" w:rsidRDefault="2354ECB5" w:rsidP="00E023A2">
      <w:pPr>
        <w:pStyle w:val="SPILInstructionsNavigation"/>
        <w:rPr>
          <w:b/>
          <w:bCs/>
        </w:rPr>
      </w:pPr>
      <w:r>
        <w:rPr>
          <w:b/>
          <w:lang w:bidi="es-ES"/>
        </w:rPr>
        <w:t>Instrucciones del SPIL</w:t>
      </w:r>
    </w:p>
    <w:p w14:paraId="1B565BC9" w14:textId="4FEFED8D" w:rsidR="30739687" w:rsidRDefault="30739687" w:rsidP="00E023A2">
      <w:pPr>
        <w:spacing w:after="0"/>
      </w:pPr>
      <w:r>
        <w:rPr>
          <w:rFonts w:eastAsia="Times New Roman" w:cs="Times New Roman"/>
          <w:i/>
          <w:lang w:bidi="es-ES"/>
        </w:rPr>
        <w:t>Los objetivos son resultados específicos (los cambios que se busca lograr mediante las acciones realizadas) que contribuyen a alcanzar una meta. Los objetivos deben estar enfocados en los resultados, ser medibles e incluir plazos o fechas previstas. Los objetivos pueden incluir cantidades específicas y fuentes de financiamiento que se utilizarán para un objetivo o actividad.</w:t>
      </w:r>
    </w:p>
    <w:p w14:paraId="564D6080" w14:textId="50279A01" w:rsidR="30739687" w:rsidRDefault="30739687" w:rsidP="00E023A2">
      <w:pPr>
        <w:spacing w:after="0"/>
      </w:pPr>
      <w:r>
        <w:rPr>
          <w:rFonts w:eastAsia="Times New Roman" w:cs="Times New Roman"/>
          <w:i/>
          <w:lang w:bidi="es-ES"/>
        </w:rPr>
        <w:t xml:space="preserve">Sea realista con los objetivos y no incluya más de lo que se puede lograr en el período de 3 años del Plan. NO incluya todos los objetivos del plan de trabajo de los CIL; el SPIL y los planes de trabajo de los CIL deben funcionar juntos, pero no duplicarse. </w:t>
      </w:r>
    </w:p>
    <w:p w14:paraId="2BB89A28" w14:textId="32E14B97" w:rsidR="30739687" w:rsidRDefault="30739687" w:rsidP="00E023A2">
      <w:pPr>
        <w:spacing w:after="0"/>
      </w:pPr>
      <w:r>
        <w:rPr>
          <w:rFonts w:eastAsia="Times New Roman" w:cs="Times New Roman"/>
          <w:i/>
          <w:lang w:bidi="es-ES"/>
        </w:rPr>
        <w:t>Resultados vs. Productos: Los productos reflejan cuánto se hizo, la cantidad de trabajo, el número de actividades, etc. Los resultados reflejan los cambios que ocurrieron como resultado del trabajo realizado.</w:t>
      </w:r>
    </w:p>
    <w:p w14:paraId="6A941FAF" w14:textId="45BFC12E" w:rsidR="00A659D7" w:rsidRDefault="30739687" w:rsidP="0060206D">
      <w:pPr>
        <w:spacing w:after="0"/>
        <w:ind w:firstLine="720"/>
      </w:pPr>
      <w:r>
        <w:rPr>
          <w:rFonts w:eastAsia="Times New Roman" w:cs="Times New Roman"/>
          <w:i/>
          <w:lang w:bidi="es-ES"/>
        </w:rPr>
        <w:t>Los productos indican cuánto trabajo se realiza:</w:t>
      </w:r>
    </w:p>
    <w:p w14:paraId="1F793B4D" w14:textId="2353D68F"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número de personas atendidas</w:t>
      </w:r>
    </w:p>
    <w:p w14:paraId="698BA87F" w14:textId="6F566C99"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número de horas de servicio</w:t>
      </w:r>
    </w:p>
    <w:p w14:paraId="2234381A" w14:textId="32959E38"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número de actividades realizadas</w:t>
      </w:r>
    </w:p>
    <w:p w14:paraId="6338177A" w14:textId="28D94008"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número de anuncios de servicio público</w:t>
      </w:r>
    </w:p>
    <w:p w14:paraId="76234698" w14:textId="1DE919ED" w:rsidR="30739687" w:rsidRDefault="30739687" w:rsidP="00E023A2">
      <w:pPr>
        <w:spacing w:after="0"/>
        <w:ind w:firstLine="720"/>
      </w:pPr>
      <w:r>
        <w:rPr>
          <w:rFonts w:eastAsia="Times New Roman" w:cs="Times New Roman"/>
          <w:i/>
          <w:lang w:bidi="es-ES"/>
        </w:rPr>
        <w:t xml:space="preserve">Los resultados son los cambios o efectos que se busca lograr: </w:t>
      </w:r>
    </w:p>
    <w:p w14:paraId="38B2FDDC" w14:textId="73946107"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cambios en las personas (conocimientos, habilidades, etc.)</w:t>
      </w:r>
    </w:p>
    <w:p w14:paraId="31749D66" w14:textId="221E5DAF" w:rsidR="00A659D7" w:rsidRPr="00E023A2" w:rsidRDefault="30739687" w:rsidP="473DF37F">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cambios en las organizaciones (actitudes, programas, etc.)</w:t>
      </w:r>
    </w:p>
    <w:p w14:paraId="431CC670" w14:textId="5FE2305F" w:rsidR="3073968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cambios en las comunidades (actitudes, accesibilidad, etc.)</w:t>
      </w:r>
    </w:p>
    <w:p w14:paraId="7D048D1F" w14:textId="60F10778" w:rsidR="30739687" w:rsidRDefault="30739687" w:rsidP="00E023A2">
      <w:pPr>
        <w:spacing w:after="0"/>
      </w:pPr>
      <w:r>
        <w:rPr>
          <w:rFonts w:eastAsia="Times New Roman" w:cs="Times New Roman"/>
          <w:i/>
          <w:lang w:bidi="es-ES"/>
        </w:rPr>
        <w:t>Los objetivos medibles incluyen indicadores: la información que permitirá saber si se está logrando el objetivo y en qué medida.</w:t>
      </w:r>
    </w:p>
    <w:p w14:paraId="213AD20F" w14:textId="2A9A8E77" w:rsidR="30739687" w:rsidRDefault="30739687" w:rsidP="00E023A2">
      <w:pPr>
        <w:spacing w:after="0"/>
        <w:rPr>
          <w:rFonts w:ascii="Times New Roman" w:eastAsia="Times New Roman" w:hAnsi="Times New Roman" w:cs="Times New Roman"/>
          <w:i/>
          <w:iCs/>
        </w:rPr>
      </w:pPr>
      <w:r>
        <w:rPr>
          <w:rFonts w:eastAsia="Times New Roman" w:cs="Times New Roman"/>
          <w:i/>
          <w:lang w:bidi="es-ES"/>
        </w:rPr>
        <w:t>Los indicadores deben ser específicos, medibles, alcanzables, relevantes y oportunos (SMART).</w:t>
      </w:r>
    </w:p>
    <w:p w14:paraId="6406E226" w14:textId="06779839" w:rsidR="00A659D7"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Específicos: indican con claridad qué se está midiendo</w:t>
      </w:r>
    </w:p>
    <w:p w14:paraId="2D6A5CB6" w14:textId="704EA0DB"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Medibles: la información necesaria puede recopilarse con un esfuerzo y un costo razonables</w:t>
      </w:r>
    </w:p>
    <w:p w14:paraId="78237587" w14:textId="60D9266A"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Alcanzables: se sitúan entre lo demasiado fácil de lograr y lo prácticamente imposible</w:t>
      </w:r>
    </w:p>
    <w:p w14:paraId="1D70DD59" w14:textId="4D3D5C0C"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Relevantes: capturan la esencia central del resultado deseado</w:t>
      </w:r>
    </w:p>
    <w:p w14:paraId="2FE36A4C" w14:textId="172D22C0" w:rsidR="30739687" w:rsidRPr="00E023A2" w:rsidRDefault="30739687" w:rsidP="00E023A2">
      <w:pPr>
        <w:pStyle w:val="ListParagraph"/>
        <w:numPr>
          <w:ilvl w:val="0"/>
          <w:numId w:val="120"/>
        </w:numPr>
        <w:spacing w:after="0"/>
        <w:rPr>
          <w:rFonts w:ascii="Times New Roman" w:eastAsia="Times New Roman" w:hAnsi="Times New Roman" w:cs="Times New Roman"/>
          <w:i/>
          <w:iCs/>
        </w:rPr>
      </w:pPr>
      <w:r>
        <w:rPr>
          <w:rFonts w:eastAsia="Times New Roman" w:cs="Times New Roman"/>
          <w:i/>
          <w:lang w:bidi="es-ES"/>
        </w:rPr>
        <w:t>Oportunos: es probable que cambien lo suficiente durante los tres años del Plan como para proporcionar información útil</w:t>
      </w:r>
    </w:p>
    <w:p w14:paraId="3121A6D9" w14:textId="435DB0C5" w:rsidR="292767BE" w:rsidRDefault="6C5C9CA6" w:rsidP="003914DD">
      <w:pPr>
        <w:spacing w:after="0"/>
        <w:rPr>
          <w:rFonts w:ascii="Times New Roman" w:eastAsia="Times New Roman" w:hAnsi="Times New Roman" w:cs="Times New Roman"/>
          <w:i/>
          <w:iCs/>
        </w:rPr>
      </w:pPr>
      <w:r>
        <w:rPr>
          <w:rFonts w:eastAsia="Times New Roman" w:cs="Times New Roman"/>
          <w:i/>
          <w:lang w:bidi="es-ES"/>
        </w:rPr>
        <w:t>El Apéndice B (en las instrucciones del SPIL) contiene herramientas de planificación que pueden ser útiles para desarrollar las metas y los objetivos.</w:t>
      </w:r>
    </w:p>
    <w:p w14:paraId="190E5611" w14:textId="66134EC5" w:rsidR="292767BE" w:rsidRDefault="6C5C9CA6" w:rsidP="003914DD">
      <w:pPr>
        <w:spacing w:after="0"/>
        <w:rPr>
          <w:rFonts w:ascii="Times New Roman" w:eastAsia="Times New Roman" w:hAnsi="Times New Roman" w:cs="Times New Roman"/>
          <w:i/>
          <w:iCs/>
        </w:rPr>
      </w:pPr>
      <w:r>
        <w:rPr>
          <w:rFonts w:eastAsia="Times New Roman" w:cs="Times New Roman"/>
          <w:i/>
          <w:u w:val="single"/>
          <w:lang w:bidi="es-ES"/>
        </w:rPr>
        <w:t>Ejemplos:</w:t>
      </w:r>
    </w:p>
    <w:p w14:paraId="492A62C9" w14:textId="2EC6340F" w:rsidR="292767BE" w:rsidRDefault="6C5C9CA6" w:rsidP="473DF37F">
      <w:pPr>
        <w:spacing w:after="0"/>
        <w:ind w:left="1440" w:hanging="1440"/>
        <w:rPr>
          <w:rFonts w:ascii="Times New Roman" w:eastAsia="Times New Roman" w:hAnsi="Times New Roman" w:cs="Times New Roman"/>
          <w:i/>
          <w:iCs/>
        </w:rPr>
      </w:pPr>
      <w:r>
        <w:rPr>
          <w:rFonts w:eastAsia="Times New Roman" w:cs="Times New Roman"/>
          <w:i/>
          <w:lang w:bidi="es-ES"/>
        </w:rPr>
        <w:t>Misión:</w:t>
      </w:r>
      <w:r>
        <w:rPr>
          <w:rFonts w:eastAsia="Times New Roman" w:cs="Times New Roman"/>
          <w:i/>
          <w:lang w:bidi="es-ES"/>
        </w:rPr>
        <w:tab/>
        <w:t>“Las personas con discapacidad de (estado) participan plenamente en las actividades comunitarias que eligen”.</w:t>
      </w:r>
    </w:p>
    <w:p w14:paraId="67350364" w14:textId="4806E6EB" w:rsidR="292767BE" w:rsidRDefault="6C5C9CA6" w:rsidP="003914DD">
      <w:pPr>
        <w:spacing w:after="0"/>
        <w:ind w:left="1440"/>
        <w:rPr>
          <w:rFonts w:ascii="Times New Roman" w:eastAsia="Times New Roman" w:hAnsi="Times New Roman" w:cs="Times New Roman"/>
          <w:i/>
          <w:iCs/>
        </w:rPr>
      </w:pPr>
      <w:r>
        <w:rPr>
          <w:rFonts w:eastAsia="Times New Roman" w:cs="Times New Roman"/>
          <w:i/>
          <w:lang w:bidi="es-ES"/>
        </w:rPr>
        <w:t>O</w:t>
      </w:r>
    </w:p>
    <w:p w14:paraId="342C028F" w14:textId="2A3E4F85" w:rsidR="292767BE" w:rsidRDefault="6C5C9CA6" w:rsidP="003914DD">
      <w:pPr>
        <w:spacing w:after="0"/>
        <w:ind w:left="1440"/>
        <w:rPr>
          <w:rFonts w:ascii="Times New Roman" w:eastAsia="Times New Roman" w:hAnsi="Times New Roman" w:cs="Times New Roman"/>
          <w:i/>
          <w:iCs/>
        </w:rPr>
      </w:pPr>
      <w:r>
        <w:rPr>
          <w:rFonts w:eastAsia="Times New Roman" w:cs="Times New Roman"/>
          <w:i/>
          <w:lang w:bidi="es-ES"/>
        </w:rPr>
        <w:t>“Las personas con discapacidad de (estado) son valoradas en igualdad de condiciones y participan plenamente en sus comunidades”.</w:t>
      </w:r>
    </w:p>
    <w:p w14:paraId="3C7202BD" w14:textId="40DE1054" w:rsidR="292767BE" w:rsidRDefault="6C5C9CA6" w:rsidP="473DF37F">
      <w:pPr>
        <w:tabs>
          <w:tab w:val="left" w:pos="1440"/>
        </w:tabs>
        <w:spacing w:after="0"/>
        <w:ind w:left="1710" w:hanging="1710"/>
        <w:rPr>
          <w:rFonts w:ascii="Times New Roman" w:eastAsia="Times New Roman" w:hAnsi="Times New Roman" w:cs="Times New Roman"/>
          <w:i/>
          <w:iCs/>
        </w:rPr>
      </w:pPr>
      <w:r>
        <w:rPr>
          <w:rFonts w:eastAsia="Times New Roman" w:cs="Times New Roman"/>
          <w:i/>
          <w:lang w:bidi="es-ES"/>
        </w:rPr>
        <w:t>Metas:</w:t>
      </w:r>
      <w:r>
        <w:rPr>
          <w:rFonts w:eastAsia="Times New Roman" w:cs="Times New Roman"/>
          <w:i/>
          <w:lang w:bidi="es-ES"/>
        </w:rPr>
        <w:tab/>
        <w:t>1. Las personas con discapacidad viven de forma independiente en la comunidad.</w:t>
      </w:r>
    </w:p>
    <w:p w14:paraId="69EABE3B" w14:textId="6A37BF96" w:rsidR="292767BE" w:rsidRDefault="6C5C9CA6" w:rsidP="003914DD">
      <w:pPr>
        <w:spacing w:after="0"/>
        <w:ind w:left="1440"/>
        <w:rPr>
          <w:rFonts w:ascii="Times New Roman" w:eastAsia="Times New Roman" w:hAnsi="Times New Roman" w:cs="Times New Roman"/>
          <w:i/>
          <w:iCs/>
        </w:rPr>
      </w:pPr>
      <w:r>
        <w:rPr>
          <w:rFonts w:eastAsia="Times New Roman" w:cs="Times New Roman"/>
          <w:i/>
          <w:lang w:bidi="es-ES"/>
        </w:rPr>
        <w:lastRenderedPageBreak/>
        <w:t>2. Los CIL prestan servicios a poblaciones que antes estaban subatendidas.</w:t>
      </w:r>
    </w:p>
    <w:p w14:paraId="27A87C30" w14:textId="13D51A78" w:rsidR="292767BE" w:rsidRDefault="6C5C9CA6" w:rsidP="473DF37F">
      <w:pPr>
        <w:spacing w:after="0"/>
        <w:rPr>
          <w:rFonts w:ascii="Times New Roman" w:eastAsia="Times New Roman" w:hAnsi="Times New Roman" w:cs="Times New Roman"/>
          <w:i/>
          <w:iCs/>
        </w:rPr>
      </w:pPr>
      <w:r>
        <w:rPr>
          <w:rFonts w:eastAsia="Times New Roman" w:cs="Times New Roman"/>
          <w:i/>
          <w:lang w:bidi="es-ES"/>
        </w:rPr>
        <w:t>Objetivos:</w:t>
      </w:r>
      <w:r>
        <w:rPr>
          <w:rFonts w:eastAsia="Times New Roman" w:cs="Times New Roman"/>
          <w:i/>
          <w:lang w:bidi="es-ES"/>
        </w:rPr>
        <w:tab/>
        <w:t>1.1 Las personas con discapacidad tienen acceso al transporte.</w:t>
      </w:r>
    </w:p>
    <w:p w14:paraId="7E9950BF" w14:textId="0DE05204" w:rsidR="292767BE" w:rsidRDefault="6C5C9CA6" w:rsidP="003914DD">
      <w:pPr>
        <w:tabs>
          <w:tab w:val="left" w:pos="1440"/>
        </w:tabs>
        <w:spacing w:after="0"/>
        <w:ind w:left="1800" w:hanging="360"/>
        <w:rPr>
          <w:rFonts w:ascii="Times New Roman" w:eastAsia="Times New Roman" w:hAnsi="Times New Roman" w:cs="Times New Roman"/>
          <w:i/>
          <w:iCs/>
        </w:rPr>
      </w:pPr>
      <w:r>
        <w:rPr>
          <w:rFonts w:eastAsia="Times New Roman" w:cs="Times New Roman"/>
          <w:i/>
          <w:lang w:bidi="es-ES"/>
        </w:rPr>
        <w:t>1.2 Las personas con discapacidad tienen acceso a los recursos comunitarios que necesitan.</w:t>
      </w:r>
    </w:p>
    <w:p w14:paraId="04068266" w14:textId="62D6424F" w:rsidR="292767BE" w:rsidRDefault="6C5C9CA6" w:rsidP="00E023A2">
      <w:pPr>
        <w:spacing w:after="0"/>
        <w:ind w:left="720" w:firstLine="720"/>
        <w:rPr>
          <w:rFonts w:ascii="Times New Roman" w:eastAsia="Times New Roman" w:hAnsi="Times New Roman" w:cs="Times New Roman"/>
          <w:i/>
          <w:iCs/>
        </w:rPr>
      </w:pPr>
      <w:r>
        <w:rPr>
          <w:rFonts w:eastAsia="Times New Roman" w:cs="Times New Roman"/>
          <w:i/>
          <w:lang w:bidi="es-ES"/>
        </w:rPr>
        <w:t>2.1 Los servicios de los CIL están disponibles en el/los condado(s) de _______.</w:t>
      </w:r>
    </w:p>
    <w:p w14:paraId="2D1A315C" w14:textId="6ED05BCC" w:rsidR="292767BE" w:rsidRDefault="6C5C9CA6" w:rsidP="003914DD">
      <w:pPr>
        <w:spacing w:after="0"/>
        <w:ind w:left="1440"/>
        <w:rPr>
          <w:rFonts w:ascii="Times New Roman" w:eastAsia="Times New Roman" w:hAnsi="Times New Roman" w:cs="Times New Roman"/>
          <w:i/>
          <w:iCs/>
        </w:rPr>
      </w:pPr>
      <w:r>
        <w:rPr>
          <w:rFonts w:eastAsia="Times New Roman" w:cs="Times New Roman"/>
          <w:i/>
          <w:lang w:bidi="es-ES"/>
        </w:rPr>
        <w:t>2.2 Las personas hispanas con discapacidad tienen acceso a los servicios de los CIL.</w:t>
      </w:r>
    </w:p>
    <w:p w14:paraId="34C6A4EC" w14:textId="5A118263" w:rsidR="292767BE" w:rsidRDefault="6C5C9CA6" w:rsidP="473DF37F">
      <w:pPr>
        <w:spacing w:after="0"/>
        <w:rPr>
          <w:rFonts w:ascii="Times New Roman" w:eastAsia="Times New Roman" w:hAnsi="Times New Roman" w:cs="Times New Roman"/>
          <w:i/>
          <w:iCs/>
        </w:rPr>
      </w:pPr>
      <w:r>
        <w:rPr>
          <w:rFonts w:eastAsia="Times New Roman" w:cs="Times New Roman"/>
          <w:i/>
          <w:lang w:bidi="es-ES"/>
        </w:rPr>
        <w:t>Indicadores:</w:t>
      </w:r>
      <w:r>
        <w:rPr>
          <w:rFonts w:eastAsia="Times New Roman" w:cs="Times New Roman"/>
          <w:i/>
          <w:lang w:bidi="es-ES"/>
        </w:rPr>
        <w:tab/>
        <w:t>1.1 La disponibilidad de transporte accesible aumentó en un ___%.</w:t>
      </w:r>
    </w:p>
    <w:p w14:paraId="077E26BB" w14:textId="300EB23E" w:rsidR="292767BE" w:rsidRDefault="6C5C9CA6" w:rsidP="473DF37F">
      <w:pPr>
        <w:spacing w:after="0"/>
        <w:ind w:left="1800" w:hanging="360"/>
        <w:rPr>
          <w:rFonts w:ascii="Times New Roman" w:eastAsia="Times New Roman" w:hAnsi="Times New Roman" w:cs="Times New Roman"/>
          <w:i/>
          <w:iCs/>
        </w:rPr>
      </w:pPr>
      <w:r>
        <w:rPr>
          <w:rFonts w:eastAsia="Times New Roman" w:cs="Times New Roman"/>
          <w:i/>
          <w:lang w:bidi="es-ES"/>
        </w:rPr>
        <w:t>1.2 Los recursos comunitarios disponibles aumentaron en un ___%. O La lista de espera para la exención de __________ fue eliminada/reducida en un ___%.</w:t>
      </w:r>
    </w:p>
    <w:p w14:paraId="275CBA21" w14:textId="2E0E986D" w:rsidR="292767BE" w:rsidRDefault="6C5C9CA6" w:rsidP="003914DD">
      <w:pPr>
        <w:spacing w:after="0"/>
        <w:ind w:left="1800" w:hanging="360"/>
        <w:rPr>
          <w:rFonts w:ascii="Times New Roman" w:eastAsia="Times New Roman" w:hAnsi="Times New Roman" w:cs="Times New Roman"/>
          <w:i/>
          <w:iCs/>
        </w:rPr>
      </w:pPr>
      <w:r>
        <w:rPr>
          <w:rFonts w:eastAsia="Times New Roman" w:cs="Times New Roman"/>
          <w:i/>
          <w:lang w:bidi="es-ES"/>
        </w:rPr>
        <w:t>2.1 ___________ CIL prestó servicios en el/los condado(s) de _________.</w:t>
      </w:r>
    </w:p>
    <w:p w14:paraId="74F5FB87" w14:textId="37B3D5E1" w:rsidR="292767BE" w:rsidRDefault="6C5C9CA6" w:rsidP="003914DD">
      <w:pPr>
        <w:spacing w:after="0"/>
        <w:ind w:left="1800" w:hanging="360"/>
        <w:rPr>
          <w:rFonts w:ascii="Times New Roman" w:eastAsia="Times New Roman" w:hAnsi="Times New Roman" w:cs="Times New Roman"/>
          <w:i/>
          <w:iCs/>
        </w:rPr>
      </w:pPr>
      <w:r>
        <w:rPr>
          <w:rFonts w:eastAsia="Times New Roman" w:cs="Times New Roman"/>
          <w:i/>
          <w:lang w:bidi="es-ES"/>
        </w:rPr>
        <w:t>2.2 Todos los materiales del CIL están disponibles en español y hay personal de habla hispana disponible durante todo el horario laboral.</w:t>
      </w:r>
    </w:p>
    <w:p w14:paraId="34BA72DB" w14:textId="78833F6A" w:rsidR="00336284" w:rsidRDefault="6C5C9CA6" w:rsidP="003914DD">
      <w:pPr>
        <w:spacing w:after="0"/>
        <w:rPr>
          <w:rFonts w:eastAsia="Times New Roman" w:cs="Times New Roman"/>
          <w:i/>
          <w:iCs/>
        </w:rPr>
      </w:pPr>
      <w:r>
        <w:rPr>
          <w:rFonts w:eastAsia="Times New Roman" w:cs="Times New Roman"/>
          <w:i/>
          <w:lang w:bidi="es-ES"/>
        </w:rPr>
        <w:t>NOTA: Al elaborar el modelo lógico, resulta útil incluir las actividades previstas para alcanzar cada objetivo; PERO, no es obligatorio incluirlas en el SPIL que se presenta a la ACL/OILP.</w:t>
      </w:r>
    </w:p>
    <w:p w14:paraId="5CDFCD21" w14:textId="49EFE4AF" w:rsidR="00336284" w:rsidRPr="00E023A2" w:rsidRDefault="00336284" w:rsidP="00E023A2">
      <w:pPr>
        <w:pStyle w:val="Heading3"/>
      </w:pPr>
      <w:bookmarkStart w:id="31" w:name="_Toc243686751"/>
      <w:r>
        <w:rPr>
          <w:lang w:bidi="es-ES"/>
        </w:rPr>
        <w:t>Explicación</w:t>
      </w:r>
      <w:bookmarkEnd w:id="31"/>
    </w:p>
    <w:p w14:paraId="450EF942" w14:textId="35146D8F" w:rsidR="00336284" w:rsidRPr="00E023A2" w:rsidRDefault="00336284" w:rsidP="00E023A2">
      <w:r>
        <w:rPr>
          <w:lang w:bidi="es-ES"/>
        </w:rPr>
        <w:t xml:space="preserve">El propósito de la sección </w:t>
      </w:r>
      <w:r>
        <w:rPr>
          <w:b/>
          <w:lang w:bidi="es-ES"/>
        </w:rPr>
        <w:t>Objetivos</w:t>
      </w:r>
      <w:r>
        <w:rPr>
          <w:lang w:bidi="es-ES"/>
        </w:rPr>
        <w:t xml:space="preserve"> es establecer los resultados medibles, el alcance geográfico, las fechas previstas, los indicadores medibles y la compatibilidad con el propósito del Título VII.</w:t>
      </w:r>
    </w:p>
    <w:p w14:paraId="392AFB7E" w14:textId="77777777" w:rsidR="00223548" w:rsidRDefault="00223548" w:rsidP="00E023A2">
      <w:pPr>
        <w:pStyle w:val="Heading3"/>
      </w:pPr>
      <w:bookmarkStart w:id="32" w:name="_Toc243686752"/>
      <w:r>
        <w:rPr>
          <w:lang w:bidi="es-ES"/>
        </w:rPr>
        <w:t>Recordatorios y requisitos</w:t>
      </w:r>
      <w:bookmarkEnd w:id="32"/>
      <w:r>
        <w:rPr>
          <w:lang w:bidi="es-ES"/>
        </w:rPr>
        <w:t xml:space="preserve"> </w:t>
      </w:r>
    </w:p>
    <w:p w14:paraId="7474D583" w14:textId="4F92043D" w:rsidR="00B02D4D" w:rsidRPr="00B02D4D" w:rsidRDefault="00B02D4D" w:rsidP="009154AB">
      <w:pPr>
        <w:pStyle w:val="ListParagraph"/>
        <w:numPr>
          <w:ilvl w:val="0"/>
          <w:numId w:val="41"/>
        </w:numPr>
      </w:pPr>
      <w:r>
        <w:rPr>
          <w:lang w:bidi="es-ES"/>
        </w:rPr>
        <w:t>Objetivos para el período de tres años del SPIL.</w:t>
      </w:r>
    </w:p>
    <w:p w14:paraId="412FF5C1" w14:textId="77777777" w:rsidR="00B02D4D" w:rsidRPr="00B02D4D" w:rsidRDefault="00B02D4D" w:rsidP="009154AB">
      <w:pPr>
        <w:pStyle w:val="ListParagraph"/>
        <w:numPr>
          <w:ilvl w:val="0"/>
          <w:numId w:val="41"/>
        </w:numPr>
      </w:pPr>
      <w:r>
        <w:rPr>
          <w:lang w:bidi="es-ES"/>
        </w:rPr>
        <w:t>Alcance geográfico.</w:t>
      </w:r>
    </w:p>
    <w:p w14:paraId="67F3CDFE" w14:textId="77777777" w:rsidR="00B02D4D" w:rsidRPr="00B02D4D" w:rsidRDefault="00B02D4D" w:rsidP="009154AB">
      <w:pPr>
        <w:pStyle w:val="ListParagraph"/>
        <w:numPr>
          <w:ilvl w:val="0"/>
          <w:numId w:val="41"/>
        </w:numPr>
      </w:pPr>
      <w:r>
        <w:rPr>
          <w:lang w:bidi="es-ES"/>
        </w:rPr>
        <w:t>Resultados deseados.</w:t>
      </w:r>
    </w:p>
    <w:p w14:paraId="0F328429" w14:textId="77777777" w:rsidR="00B02D4D" w:rsidRPr="00B02D4D" w:rsidRDefault="00B02D4D" w:rsidP="009154AB">
      <w:pPr>
        <w:pStyle w:val="ListParagraph"/>
        <w:numPr>
          <w:ilvl w:val="0"/>
          <w:numId w:val="41"/>
        </w:numPr>
      </w:pPr>
      <w:r>
        <w:rPr>
          <w:lang w:bidi="es-ES"/>
        </w:rPr>
        <w:t>Fechas previstas.</w:t>
      </w:r>
    </w:p>
    <w:p w14:paraId="2004C82D" w14:textId="18BA8401" w:rsidR="00B02D4D" w:rsidRPr="00B02D4D" w:rsidRDefault="003C5756" w:rsidP="009154AB">
      <w:pPr>
        <w:pStyle w:val="ListParagraph"/>
        <w:numPr>
          <w:ilvl w:val="0"/>
          <w:numId w:val="41"/>
        </w:numPr>
      </w:pPr>
      <w:r>
        <w:rPr>
          <w:lang w:bidi="es-ES"/>
        </w:rPr>
        <w:t>Indicadores medibles utilizados para identificar el progreso.</w:t>
      </w:r>
    </w:p>
    <w:p w14:paraId="7280316C" w14:textId="77777777" w:rsidR="00B02D4D" w:rsidRPr="00B02D4D" w:rsidRDefault="00B02D4D" w:rsidP="009154AB">
      <w:pPr>
        <w:pStyle w:val="ListParagraph"/>
        <w:numPr>
          <w:ilvl w:val="0"/>
          <w:numId w:val="41"/>
        </w:numPr>
      </w:pPr>
      <w:r>
        <w:rPr>
          <w:lang w:bidi="es-ES"/>
        </w:rPr>
        <w:t>Compatibilidad con el propósito del Título VII, Capítulo 1.</w:t>
      </w:r>
    </w:p>
    <w:p w14:paraId="40FED795" w14:textId="77777777" w:rsidR="00223548" w:rsidRPr="00223548" w:rsidRDefault="0385FE89" w:rsidP="00E023A2">
      <w:pPr>
        <w:pStyle w:val="Heading3"/>
      </w:pPr>
      <w:bookmarkStart w:id="33" w:name="_Toc243686753"/>
      <w:r>
        <w:rPr>
          <w:lang w:bidi="es-ES"/>
        </w:rPr>
        <w:t>Consejos para la redacción</w:t>
      </w:r>
      <w:bookmarkEnd w:id="33"/>
      <w:r>
        <w:rPr>
          <w:lang w:bidi="es-ES"/>
        </w:rPr>
        <w:t xml:space="preserve"> </w:t>
      </w:r>
    </w:p>
    <w:p w14:paraId="00F3141D" w14:textId="77777777" w:rsidR="00B02D4D" w:rsidRPr="00B02D4D" w:rsidRDefault="00B02D4D" w:rsidP="009154AB">
      <w:pPr>
        <w:pStyle w:val="ListParagraph"/>
        <w:numPr>
          <w:ilvl w:val="0"/>
          <w:numId w:val="21"/>
        </w:numPr>
      </w:pPr>
      <w:r>
        <w:rPr>
          <w:lang w:bidi="es-ES"/>
        </w:rPr>
        <w:t>Utilice indicadores SMART: específicos, medibles, alcanzables, relevantes y oportunos.</w:t>
      </w:r>
    </w:p>
    <w:p w14:paraId="08574380" w14:textId="0B7A32D5" w:rsidR="00B02D4D" w:rsidRPr="00B02D4D" w:rsidRDefault="00B02D4D" w:rsidP="009154AB">
      <w:pPr>
        <w:pStyle w:val="ListParagraph"/>
        <w:numPr>
          <w:ilvl w:val="0"/>
          <w:numId w:val="21"/>
        </w:numPr>
      </w:pPr>
      <w:r>
        <w:rPr>
          <w:lang w:bidi="es-ES"/>
        </w:rPr>
        <w:t xml:space="preserve">Separe los productos de los resultados. Los productos suelen reflejar las actividades realizadas y cuánto se hizo; los resultados muestran qué cambió. El </w:t>
      </w:r>
      <w:hyperlink r:id="rId22">
        <w:r>
          <w:rPr>
            <w:rStyle w:val="Hyperlink"/>
            <w:lang w:bidi="es-ES"/>
          </w:rPr>
          <w:t>"Kit de herramientas de medición de resultados: Un recurso para los Centros de Vida Independiente"</w:t>
        </w:r>
      </w:hyperlink>
      <w:r>
        <w:rPr>
          <w:lang w:bidi="es-ES"/>
        </w:rPr>
        <w:t xml:space="preserve"> puede ayudar a desarrollar los objetivos. </w:t>
      </w:r>
    </w:p>
    <w:p w14:paraId="16C54A5D" w14:textId="1715F789" w:rsidR="00B02D4D" w:rsidRPr="00B02D4D" w:rsidRDefault="00B02D4D" w:rsidP="009154AB">
      <w:pPr>
        <w:pStyle w:val="ListParagraph"/>
        <w:numPr>
          <w:ilvl w:val="0"/>
          <w:numId w:val="21"/>
        </w:numPr>
      </w:pPr>
      <w:r>
        <w:rPr>
          <w:lang w:bidi="es-ES"/>
        </w:rPr>
        <w:t xml:space="preserve">Para cada objetivo, identifique la fuente de datos y quién se encargará de recopilarlos. Es importante entender cómo recopilar datos e información. </w:t>
      </w:r>
    </w:p>
    <w:p w14:paraId="29C28DFE" w14:textId="33A00155" w:rsidR="00B02D4D" w:rsidRPr="00B02D4D" w:rsidRDefault="00B02D4D" w:rsidP="009154AB">
      <w:pPr>
        <w:pStyle w:val="ListParagraph"/>
        <w:numPr>
          <w:ilvl w:val="0"/>
          <w:numId w:val="21"/>
        </w:numPr>
      </w:pPr>
      <w:r>
        <w:rPr>
          <w:lang w:bidi="es-ES"/>
        </w:rPr>
        <w:t>Incluya plazos que permitan hacer ajustes durante el proceso antes de que finalice el período de tres años del SPIL.</w:t>
      </w:r>
    </w:p>
    <w:p w14:paraId="27CE0DF2" w14:textId="710C831C" w:rsidR="00B02D4D" w:rsidRPr="00B02D4D" w:rsidRDefault="00B02D4D" w:rsidP="009154AB">
      <w:pPr>
        <w:pStyle w:val="ListParagraph"/>
        <w:numPr>
          <w:ilvl w:val="0"/>
          <w:numId w:val="21"/>
        </w:numPr>
      </w:pPr>
      <w:r>
        <w:rPr>
          <w:lang w:bidi="es-ES"/>
        </w:rPr>
        <w:t>No incluya todas las actividades del plan de trabajo del CIL. Concéntrese en los resultados de toda la Red de IL.</w:t>
      </w:r>
    </w:p>
    <w:p w14:paraId="5ECEC604" w14:textId="564E16EC" w:rsidR="5C170E40" w:rsidRDefault="3035B6B3" w:rsidP="5C170E40">
      <w:pPr>
        <w:pStyle w:val="ListParagraph"/>
        <w:numPr>
          <w:ilvl w:val="0"/>
          <w:numId w:val="21"/>
        </w:numPr>
      </w:pPr>
      <w:r>
        <w:rPr>
          <w:lang w:bidi="es-ES"/>
        </w:rPr>
        <w:t>El Apéndice B de las Instrucciones del SPIL</w:t>
      </w:r>
    </w:p>
    <w:p w14:paraId="5E9566FD" w14:textId="6D184438" w:rsidR="6A4C447D" w:rsidRDefault="6A4C447D" w:rsidP="3888D41B">
      <w:r>
        <w:rPr>
          <w:noProof/>
          <w:lang w:bidi="es-ES"/>
        </w:rPr>
        <w:lastRenderedPageBreak/>
        <w:drawing>
          <wp:inline distT="0" distB="0" distL="0" distR="0" wp14:anchorId="3F530F5A" wp14:editId="7A8FFC4F">
            <wp:extent cx="6340881" cy="3028950"/>
            <wp:effectExtent l="0" t="0" r="3175" b="0"/>
            <wp:docPr id="1389578933" name="drawing" descr="Un diagrama de flujo jerárquico con tres niveles: Metas (el resultado amplio que queremos ver que ocurra si tenemos éxito) en la parte superior; Objetivos (el cambio específico que queremos ver que ocurra) en el nivel intermedio; e Indicadores (la manera en que sabremos si el cambio está ocurri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78933" name="drawing" descr="Un diagrama de flujo jerárquico con tres niveles: Metas (el resultado amplio que queremos ver que ocurra si tenemos éxito) en la parte superior; Objetivos (el cambio específico que queremos ver que ocurra) en el nivel intermedio; e Indicadores (la manera en que sabremos si el cambio está ocurriendo)."/>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40881" cy="3028950"/>
                    </a:xfrm>
                    <a:prstGeom prst="rect">
                      <a:avLst/>
                    </a:prstGeom>
                  </pic:spPr>
                </pic:pic>
              </a:graphicData>
            </a:graphic>
          </wp:inline>
        </w:drawing>
      </w:r>
    </w:p>
    <w:p w14:paraId="352726C4" w14:textId="7F242236" w:rsidR="00B02D4D" w:rsidRPr="003914DD" w:rsidRDefault="00B02D4D" w:rsidP="00E023A2">
      <w:pPr>
        <w:pStyle w:val="Heading3"/>
      </w:pPr>
      <w:bookmarkStart w:id="34" w:name="_Toc243686754"/>
      <w:r>
        <w:rPr>
          <w:lang w:bidi="es-ES"/>
        </w:rPr>
        <w:t>Hoja de trabajo de revisión</w:t>
      </w:r>
      <w:bookmarkEnd w:id="34"/>
    </w:p>
    <w:tbl>
      <w:tblPr>
        <w:tblStyle w:val="GridTable1Light"/>
        <w:tblW w:w="0" w:type="auto"/>
        <w:jc w:val="center"/>
        <w:tblLook w:val="04A0" w:firstRow="1" w:lastRow="0" w:firstColumn="1" w:lastColumn="0" w:noHBand="0" w:noVBand="1"/>
      </w:tblPr>
      <w:tblGrid>
        <w:gridCol w:w="4870"/>
        <w:gridCol w:w="5040"/>
      </w:tblGrid>
      <w:tr w:rsidR="00B02D4D" w:rsidRPr="00374FC9" w14:paraId="64D79550" w14:textId="77777777" w:rsidTr="00F369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70002E"/>
            <w:tcMar>
              <w:top w:w="80" w:type="dxa"/>
              <w:left w:w="100" w:type="dxa"/>
              <w:bottom w:w="80" w:type="dxa"/>
              <w:right w:w="100" w:type="dxa"/>
            </w:tcMar>
            <w:vAlign w:val="center"/>
            <w:hideMark/>
          </w:tcPr>
          <w:p w14:paraId="3A06F55C" w14:textId="03A27A91" w:rsidR="00B02D4D" w:rsidRPr="00374FC9" w:rsidRDefault="00B02D4D">
            <w:r>
              <w:rPr>
                <w:color w:val="FFFFFF"/>
                <w:sz w:val="20"/>
                <w:lang w:bidi="es-ES"/>
              </w:rPr>
              <w:t>Preguntas de revisión</w:t>
            </w:r>
          </w:p>
        </w:tc>
        <w:tc>
          <w:tcPr>
            <w:tcW w:w="5040" w:type="dxa"/>
            <w:shd w:val="clear" w:color="auto" w:fill="70002E"/>
            <w:tcMar>
              <w:top w:w="80" w:type="dxa"/>
              <w:left w:w="100" w:type="dxa"/>
              <w:bottom w:w="80" w:type="dxa"/>
              <w:right w:w="100" w:type="dxa"/>
            </w:tcMar>
            <w:vAlign w:val="center"/>
            <w:hideMark/>
          </w:tcPr>
          <w:p w14:paraId="37FFA131" w14:textId="3A091833" w:rsidR="00B02D4D" w:rsidRPr="00374FC9" w:rsidRDefault="00B02D4D">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Notas/Redacción/Cambios/Decisiones del SPIL</w:t>
            </w:r>
          </w:p>
        </w:tc>
      </w:tr>
      <w:tr w:rsidR="00B02D4D" w:rsidRPr="00374FC9" w14:paraId="153DE045"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3D8806F6" w14:textId="77777777" w:rsidR="00B02D4D" w:rsidRPr="00374FC9" w:rsidRDefault="00B02D4D">
            <w:r>
              <w:rPr>
                <w:sz w:val="19"/>
                <w:lang w:bidi="es-ES"/>
              </w:rPr>
              <w:t>¿Tiene cada meta al menos un objetivo medible?</w:t>
            </w:r>
          </w:p>
        </w:tc>
        <w:tc>
          <w:tcPr>
            <w:tcW w:w="5040" w:type="dxa"/>
            <w:tcMar>
              <w:top w:w="80" w:type="dxa"/>
              <w:left w:w="100" w:type="dxa"/>
              <w:bottom w:w="80" w:type="dxa"/>
              <w:right w:w="100" w:type="dxa"/>
            </w:tcMar>
            <w:vAlign w:val="center"/>
          </w:tcPr>
          <w:p w14:paraId="267FF099"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2C96A20F"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F2F7F6"/>
            <w:tcMar>
              <w:top w:w="80" w:type="dxa"/>
              <w:left w:w="100" w:type="dxa"/>
              <w:bottom w:w="80" w:type="dxa"/>
              <w:right w:w="100" w:type="dxa"/>
            </w:tcMar>
            <w:vAlign w:val="center"/>
            <w:hideMark/>
          </w:tcPr>
          <w:p w14:paraId="01D183DF" w14:textId="23057BF9" w:rsidR="00B02D4D" w:rsidRPr="00374FC9" w:rsidRDefault="00B02D4D">
            <w:r>
              <w:rPr>
                <w:sz w:val="19"/>
                <w:lang w:bidi="es-ES"/>
              </w:rPr>
              <w:t>¿Identifica cada objetivo el resultado/cambio esperado?</w:t>
            </w:r>
          </w:p>
        </w:tc>
        <w:tc>
          <w:tcPr>
            <w:tcW w:w="5040" w:type="dxa"/>
            <w:shd w:val="clear" w:color="auto" w:fill="F2F7F6"/>
            <w:tcMar>
              <w:top w:w="80" w:type="dxa"/>
              <w:left w:w="100" w:type="dxa"/>
              <w:bottom w:w="80" w:type="dxa"/>
              <w:right w:w="100" w:type="dxa"/>
            </w:tcMar>
            <w:vAlign w:val="center"/>
          </w:tcPr>
          <w:p w14:paraId="5DBCBC74"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6168FE7F"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29D3E3DB" w14:textId="77777777" w:rsidR="00B02D4D" w:rsidRPr="00374FC9" w:rsidRDefault="00B02D4D">
            <w:r>
              <w:rPr>
                <w:sz w:val="19"/>
                <w:lang w:bidi="es-ES"/>
              </w:rPr>
              <w:t>¿Es claro el alcance geográfico?</w:t>
            </w:r>
          </w:p>
        </w:tc>
        <w:tc>
          <w:tcPr>
            <w:tcW w:w="5040" w:type="dxa"/>
            <w:tcMar>
              <w:top w:w="80" w:type="dxa"/>
              <w:left w:w="100" w:type="dxa"/>
              <w:bottom w:w="80" w:type="dxa"/>
              <w:right w:w="100" w:type="dxa"/>
            </w:tcMar>
            <w:vAlign w:val="center"/>
          </w:tcPr>
          <w:p w14:paraId="40D90A32"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2140B1CA"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F2F7F6"/>
            <w:tcMar>
              <w:top w:w="80" w:type="dxa"/>
              <w:left w:w="100" w:type="dxa"/>
              <w:bottom w:w="80" w:type="dxa"/>
              <w:right w:w="100" w:type="dxa"/>
            </w:tcMar>
            <w:vAlign w:val="center"/>
            <w:hideMark/>
          </w:tcPr>
          <w:p w14:paraId="13F84247" w14:textId="77777777" w:rsidR="00B02D4D" w:rsidRPr="00374FC9" w:rsidRDefault="00B02D4D">
            <w:r>
              <w:rPr>
                <w:sz w:val="19"/>
                <w:lang w:bidi="es-ES"/>
              </w:rPr>
              <w:t>¿Se incluyen las fechas previstas?</w:t>
            </w:r>
          </w:p>
        </w:tc>
        <w:tc>
          <w:tcPr>
            <w:tcW w:w="5040" w:type="dxa"/>
            <w:shd w:val="clear" w:color="auto" w:fill="F2F7F6"/>
            <w:tcMar>
              <w:top w:w="80" w:type="dxa"/>
              <w:left w:w="100" w:type="dxa"/>
              <w:bottom w:w="80" w:type="dxa"/>
              <w:right w:w="100" w:type="dxa"/>
            </w:tcMar>
            <w:vAlign w:val="center"/>
          </w:tcPr>
          <w:p w14:paraId="3613661A"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01964B9D"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49F14AA7" w14:textId="7E01DCF6" w:rsidR="00B02D4D" w:rsidRPr="00374FC9" w:rsidRDefault="00B02D4D">
            <w:r>
              <w:rPr>
                <w:sz w:val="19"/>
                <w:lang w:bidi="es-ES"/>
              </w:rPr>
              <w:t>¿Los indicadores son realistas y se pueden medir con los datos disponibles?</w:t>
            </w:r>
          </w:p>
        </w:tc>
        <w:tc>
          <w:tcPr>
            <w:tcW w:w="5040" w:type="dxa"/>
            <w:tcMar>
              <w:top w:w="80" w:type="dxa"/>
              <w:left w:w="100" w:type="dxa"/>
              <w:bottom w:w="80" w:type="dxa"/>
              <w:right w:w="100" w:type="dxa"/>
            </w:tcMar>
            <w:vAlign w:val="center"/>
          </w:tcPr>
          <w:p w14:paraId="48C9D251"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721FF74D"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F2F7F6"/>
            <w:tcMar>
              <w:top w:w="80" w:type="dxa"/>
              <w:left w:w="100" w:type="dxa"/>
              <w:bottom w:w="80" w:type="dxa"/>
              <w:right w:w="100" w:type="dxa"/>
            </w:tcMar>
            <w:vAlign w:val="center"/>
            <w:hideMark/>
          </w:tcPr>
          <w:p w14:paraId="7DDF85DF" w14:textId="77777777" w:rsidR="00B02D4D" w:rsidRPr="00374FC9" w:rsidRDefault="00B02D4D">
            <w:r>
              <w:rPr>
                <w:sz w:val="19"/>
                <w:lang w:bidi="es-ES"/>
              </w:rPr>
              <w:t>¿Puede el plan de evaluación de la Sección 1.4 medir estos objetivos?</w:t>
            </w:r>
          </w:p>
        </w:tc>
        <w:tc>
          <w:tcPr>
            <w:tcW w:w="5040" w:type="dxa"/>
            <w:shd w:val="clear" w:color="auto" w:fill="F2F7F6"/>
            <w:tcMar>
              <w:top w:w="80" w:type="dxa"/>
              <w:left w:w="100" w:type="dxa"/>
              <w:bottom w:w="80" w:type="dxa"/>
              <w:right w:w="100" w:type="dxa"/>
            </w:tcMar>
            <w:vAlign w:val="center"/>
          </w:tcPr>
          <w:p w14:paraId="031FB2EE"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r w:rsidR="00B02D4D" w:rsidRPr="00374FC9" w14:paraId="0918AE72"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4F5F3092" w14:textId="07CDB9E5" w:rsidR="00B02D4D" w:rsidRPr="00374FC9" w:rsidRDefault="00B02D4D">
            <w:r>
              <w:rPr>
                <w:sz w:val="19"/>
                <w:lang w:bidi="es-ES"/>
              </w:rPr>
              <w:t>¿El plan financiero de la Sección 1.5 respalda estos objetivos?</w:t>
            </w:r>
          </w:p>
        </w:tc>
        <w:tc>
          <w:tcPr>
            <w:tcW w:w="5040" w:type="dxa"/>
            <w:tcMar>
              <w:top w:w="80" w:type="dxa"/>
              <w:left w:w="100" w:type="dxa"/>
              <w:bottom w:w="80" w:type="dxa"/>
              <w:right w:w="100" w:type="dxa"/>
            </w:tcMar>
            <w:vAlign w:val="center"/>
          </w:tcPr>
          <w:p w14:paraId="11D73BAA" w14:textId="77777777" w:rsidR="00B02D4D" w:rsidRPr="00374FC9" w:rsidRDefault="00B02D4D">
            <w:pPr>
              <w:cnfStyle w:val="000000000000" w:firstRow="0" w:lastRow="0" w:firstColumn="0" w:lastColumn="0" w:oddVBand="0" w:evenVBand="0" w:oddHBand="0" w:evenHBand="0" w:firstRowFirstColumn="0" w:firstRowLastColumn="0" w:lastRowFirstColumn="0" w:lastRowLastColumn="0"/>
            </w:pPr>
          </w:p>
        </w:tc>
      </w:tr>
    </w:tbl>
    <w:p w14:paraId="43769AEA" w14:textId="582AFDFE" w:rsidR="00223548" w:rsidRPr="00641503" w:rsidRDefault="00223548" w:rsidP="00E023A2">
      <w:pPr>
        <w:pStyle w:val="Heading3"/>
      </w:pPr>
      <w:bookmarkStart w:id="35" w:name="_Toc243686755"/>
      <w:r>
        <w:rPr>
          <w:lang w:bidi="es-ES"/>
        </w:rPr>
        <w:t>Errores comunes y dificultades que se deben evitar</w:t>
      </w:r>
      <w:bookmarkEnd w:id="35"/>
    </w:p>
    <w:p w14:paraId="3EDC38C0" w14:textId="70652586" w:rsidR="00B02D4D" w:rsidRPr="00B02D4D" w:rsidRDefault="5FDD7B23" w:rsidP="009154AB">
      <w:pPr>
        <w:pStyle w:val="ListParagraph"/>
        <w:numPr>
          <w:ilvl w:val="0"/>
          <w:numId w:val="38"/>
        </w:numPr>
      </w:pPr>
      <w:r>
        <w:rPr>
          <w:lang w:bidi="es-ES"/>
        </w:rPr>
        <w:t>Usar verbos vagos como apoyar, mejorar o promover sin un indicador medible específico.</w:t>
      </w:r>
    </w:p>
    <w:p w14:paraId="217A053A" w14:textId="117EC2E1" w:rsidR="00B02D4D" w:rsidRPr="00B02D4D" w:rsidRDefault="5FDD7B23" w:rsidP="009154AB">
      <w:pPr>
        <w:pStyle w:val="ListParagraph"/>
        <w:numPr>
          <w:ilvl w:val="0"/>
          <w:numId w:val="38"/>
        </w:numPr>
      </w:pPr>
      <w:r>
        <w:rPr>
          <w:lang w:bidi="es-ES"/>
        </w:rPr>
        <w:t>Confundir actividades y productos con resultados.</w:t>
      </w:r>
    </w:p>
    <w:p w14:paraId="612755FD" w14:textId="399FD8EC" w:rsidR="00B02D4D" w:rsidRPr="00B02D4D" w:rsidRDefault="00B02D4D" w:rsidP="009154AB">
      <w:pPr>
        <w:pStyle w:val="ListParagraph"/>
        <w:numPr>
          <w:ilvl w:val="0"/>
          <w:numId w:val="38"/>
        </w:numPr>
      </w:pPr>
      <w:r>
        <w:rPr>
          <w:lang w:bidi="es-ES"/>
        </w:rPr>
        <w:t xml:space="preserve">Incluir objetivos sin datos de referencia, una fuente de datos factible o sin saber si los datos pueden recopilarse. </w:t>
      </w:r>
    </w:p>
    <w:p w14:paraId="3D1AB589" w14:textId="656DAB8E" w:rsidR="00B02D4D" w:rsidRPr="00B02D4D" w:rsidRDefault="5FDD7B23" w:rsidP="009154AB">
      <w:pPr>
        <w:pStyle w:val="ListParagraph"/>
        <w:numPr>
          <w:ilvl w:val="0"/>
          <w:numId w:val="38"/>
        </w:numPr>
      </w:pPr>
      <w:r>
        <w:rPr>
          <w:lang w:bidi="es-ES"/>
        </w:rPr>
        <w:t xml:space="preserve">Redactar objetivos que requieran financiamiento básico que no esté incluido en el Plan financiero. </w:t>
      </w:r>
    </w:p>
    <w:p w14:paraId="24FADC62" w14:textId="4FD5C030" w:rsidR="00223548" w:rsidRDefault="0385FE89" w:rsidP="00E023A2">
      <w:pPr>
        <w:pStyle w:val="Heading2"/>
      </w:pPr>
      <w:bookmarkStart w:id="36" w:name="_Toc243686756"/>
      <w:r>
        <w:rPr>
          <w:lang w:bidi="es-ES"/>
        </w:rPr>
        <w:t>Sección 1.4: Evaluación</w:t>
      </w:r>
      <w:bookmarkEnd w:id="36"/>
      <w:r>
        <w:rPr>
          <w:lang w:bidi="es-ES"/>
        </w:rPr>
        <w:t xml:space="preserve"> </w:t>
      </w:r>
    </w:p>
    <w:p w14:paraId="77F12814" w14:textId="78BE915A" w:rsidR="46ED214D" w:rsidRPr="00A659D7" w:rsidRDefault="46ED214D" w:rsidP="00E023A2">
      <w:pPr>
        <w:pStyle w:val="SPILInstructionsNavigation"/>
        <w:rPr>
          <w:b/>
          <w:bCs/>
        </w:rPr>
      </w:pPr>
      <w:r>
        <w:rPr>
          <w:b/>
          <w:lang w:bidi="es-ES"/>
        </w:rPr>
        <w:t>Instrucciones del SPIL</w:t>
      </w:r>
    </w:p>
    <w:p w14:paraId="15D2C36F" w14:textId="25531271" w:rsidR="4228ABBC" w:rsidRDefault="4228ABBC" w:rsidP="00E023A2">
      <w:pPr>
        <w:spacing w:after="0"/>
      </w:pPr>
      <w:r>
        <w:rPr>
          <w:rFonts w:eastAsia="Times New Roman" w:cs="Times New Roman"/>
          <w:i/>
          <w:lang w:bidi="es-ES"/>
        </w:rPr>
        <w:lastRenderedPageBreak/>
        <w:t>Describa el o los métodos que se utilizarán y los cronogramas para evaluar periódicamente la eficacia del Plan en el cumplimiento de los objetivos establecidos en la Sección 1.3 y en el logro de los resultados deseados. La descripción debe incluir la evaluación del SILC sobre la satisfacción de las personas con discapacidades significativas que han participado en los servicios de Vida Independiente y/o los servicios de CIL. La evaluación debe estar centrada en los resultados y debe medir el progreso hacia el logro de los objetivos, las metas y la misión. Los objetivos medibles, los indicadores, los niveles de desempeño objetivo y las fechas previstas facilitarán el desarrollo y la implementación del plan de evaluación del SPIL.</w:t>
      </w:r>
    </w:p>
    <w:p w14:paraId="3245F0A5" w14:textId="7E282DFC" w:rsidR="4228ABBC" w:rsidRDefault="4228ABBC" w:rsidP="00E023A2">
      <w:pPr>
        <w:spacing w:after="0"/>
      </w:pPr>
      <w:r>
        <w:rPr>
          <w:rFonts w:eastAsia="Times New Roman" w:cs="Times New Roman"/>
          <w:i/>
          <w:lang w:bidi="es-ES"/>
        </w:rPr>
        <w:t>El Plan de evaluación del SPIL debe describir cómo el SILC:</w:t>
      </w:r>
    </w:p>
    <w:p w14:paraId="55DEDB9F" w14:textId="19107775"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Pr>
          <w:rFonts w:eastAsia="Times New Roman" w:cs="Times New Roman"/>
          <w:i/>
          <w:lang w:bidi="es-ES"/>
        </w:rPr>
        <w:t>mide la satisfacción del usuario; esto es independiente de la responsabilidad del CIL de medir la satisfacción del usuario, pero puede realizarse en colaboración con los CIL</w:t>
      </w:r>
    </w:p>
    <w:p w14:paraId="280B4BAE" w14:textId="3B5B4CB7"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Pr>
          <w:rFonts w:eastAsia="Times New Roman" w:cs="Times New Roman"/>
          <w:i/>
          <w:lang w:bidi="es-ES"/>
        </w:rPr>
        <w:t>incluye información de los informes de desempeño del programa más recientes disponibles de los CIL</w:t>
      </w:r>
    </w:p>
    <w:p w14:paraId="0DE604F1" w14:textId="21D5A587"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Pr>
          <w:rFonts w:eastAsia="Times New Roman" w:cs="Times New Roman"/>
          <w:i/>
          <w:lang w:bidi="es-ES"/>
        </w:rPr>
        <w:t>incluye un método para recopilar aportes de las partes interesadas (poblaciones objetivo, CIL, etc.) y del público</w:t>
      </w:r>
    </w:p>
    <w:p w14:paraId="13ACBD26" w14:textId="4FCB9071"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Pr>
          <w:rFonts w:eastAsia="Times New Roman" w:cs="Times New Roman"/>
          <w:i/>
          <w:lang w:bidi="es-ES"/>
        </w:rPr>
        <w:t>identifica los medios por los cuales se medirá el progreso</w:t>
      </w:r>
    </w:p>
    <w:p w14:paraId="1958D88F" w14:textId="618F5E09"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Pr>
          <w:rFonts w:eastAsia="Times New Roman" w:cs="Times New Roman"/>
          <w:i/>
          <w:lang w:bidi="es-ES"/>
        </w:rPr>
        <w:t>identifica los plazos en los que se medirá el progreso</w:t>
      </w:r>
    </w:p>
    <w:p w14:paraId="69509427" w14:textId="77777777" w:rsidR="005967CA" w:rsidRDefault="005967CA" w:rsidP="00A659D7">
      <w:pPr>
        <w:pStyle w:val="Heading3"/>
      </w:pPr>
    </w:p>
    <w:p w14:paraId="22D30782" w14:textId="3A41BC28" w:rsidR="005967CA" w:rsidRDefault="005967CA" w:rsidP="00E023A2">
      <w:pPr>
        <w:pStyle w:val="Heading3"/>
      </w:pPr>
      <w:bookmarkStart w:id="37" w:name="_Toc243686757"/>
      <w:r>
        <w:rPr>
          <w:lang w:bidi="es-ES"/>
        </w:rPr>
        <w:t>Explicación</w:t>
      </w:r>
      <w:bookmarkEnd w:id="37"/>
    </w:p>
    <w:p w14:paraId="3695F382" w14:textId="081EDB63" w:rsidR="005967CA" w:rsidRPr="005967CA" w:rsidRDefault="005967CA" w:rsidP="00E023A2">
      <w:r>
        <w:rPr>
          <w:lang w:bidi="es-ES"/>
        </w:rPr>
        <w:t xml:space="preserve">El propósito de la sección </w:t>
      </w:r>
      <w:r>
        <w:rPr>
          <w:b/>
          <w:lang w:bidi="es-ES"/>
        </w:rPr>
        <w:t>Evaluación</w:t>
      </w:r>
      <w:r>
        <w:rPr>
          <w:lang w:bidi="es-ES"/>
        </w:rPr>
        <w:t xml:space="preserve"> es detallar cómo el SILC monitoreará, revisará y evaluará la implementación del SPIL y la satisfacción de las personas con discapacidades. </w:t>
      </w:r>
    </w:p>
    <w:p w14:paraId="53324CD1" w14:textId="2C4189CF" w:rsidR="00223548" w:rsidRDefault="00223548" w:rsidP="00E023A2">
      <w:pPr>
        <w:pStyle w:val="Heading3"/>
      </w:pPr>
      <w:bookmarkStart w:id="38" w:name="_Toc243686758"/>
      <w:r>
        <w:rPr>
          <w:lang w:bidi="es-ES"/>
        </w:rPr>
        <w:t>Recordatorios y requisitos</w:t>
      </w:r>
      <w:bookmarkEnd w:id="38"/>
      <w:r>
        <w:rPr>
          <w:lang w:bidi="es-ES"/>
        </w:rPr>
        <w:t xml:space="preserve"> </w:t>
      </w:r>
    </w:p>
    <w:p w14:paraId="335349D7" w14:textId="37CE7329" w:rsidR="00A47B17" w:rsidRPr="00A47B17" w:rsidRDefault="00A47B17" w:rsidP="009154AB">
      <w:pPr>
        <w:pStyle w:val="ListParagraph"/>
        <w:numPr>
          <w:ilvl w:val="0"/>
          <w:numId w:val="19"/>
        </w:numPr>
      </w:pPr>
      <w:r>
        <w:rPr>
          <w:lang w:bidi="es-ES"/>
        </w:rPr>
        <w:t>Métodos y procesos de evaluación que se utilizarán en el monitoreo del SPIL.</w:t>
      </w:r>
    </w:p>
    <w:p w14:paraId="1D4499DE" w14:textId="70887D63" w:rsidR="00A47B17" w:rsidRPr="00A47B17" w:rsidRDefault="00A47B17" w:rsidP="009154AB">
      <w:pPr>
        <w:pStyle w:val="ListParagraph"/>
        <w:numPr>
          <w:ilvl w:val="0"/>
          <w:numId w:val="19"/>
        </w:numPr>
      </w:pPr>
      <w:r>
        <w:rPr>
          <w:lang w:bidi="es-ES"/>
        </w:rPr>
        <w:t>Plazos para la evaluación y los datos que se recopilarán.</w:t>
      </w:r>
    </w:p>
    <w:p w14:paraId="6BCFAE8A" w14:textId="55EE3318" w:rsidR="00A47B17" w:rsidRPr="00A47B17" w:rsidRDefault="00A47B17" w:rsidP="009154AB">
      <w:pPr>
        <w:pStyle w:val="ListParagraph"/>
        <w:numPr>
          <w:ilvl w:val="0"/>
          <w:numId w:val="19"/>
        </w:numPr>
      </w:pPr>
      <w:r>
        <w:rPr>
          <w:lang w:bidi="es-ES"/>
        </w:rPr>
        <w:t>Evaluación de la satisfacción de las personas con discapacidades significativas que participan en servicios de IL y/o reciben servicios de CIL.</w:t>
      </w:r>
    </w:p>
    <w:p w14:paraId="1967DC9F" w14:textId="728F6BB4" w:rsidR="00A47B17" w:rsidRPr="00A47B17" w:rsidRDefault="00A47B17" w:rsidP="009154AB">
      <w:pPr>
        <w:pStyle w:val="ListParagraph"/>
        <w:numPr>
          <w:ilvl w:val="0"/>
          <w:numId w:val="19"/>
        </w:numPr>
      </w:pPr>
      <w:r>
        <w:rPr>
          <w:lang w:bidi="es-ES"/>
        </w:rPr>
        <w:t>Uso de información/datos del Informe de Desempeño del Programa (PPR) del CIL y aportes del público interesado cuando corresponda.</w:t>
      </w:r>
    </w:p>
    <w:p w14:paraId="4BB9C884" w14:textId="77777777" w:rsidR="00223548" w:rsidRPr="00223548" w:rsidRDefault="00223548" w:rsidP="00E023A2">
      <w:pPr>
        <w:pStyle w:val="Heading3"/>
      </w:pPr>
      <w:bookmarkStart w:id="39" w:name="_Toc243686759"/>
      <w:r>
        <w:rPr>
          <w:lang w:bidi="es-ES"/>
        </w:rPr>
        <w:t>Consejos para la redacción</w:t>
      </w:r>
      <w:bookmarkEnd w:id="39"/>
      <w:r>
        <w:rPr>
          <w:lang w:bidi="es-ES"/>
        </w:rPr>
        <w:t xml:space="preserve"> </w:t>
      </w:r>
    </w:p>
    <w:p w14:paraId="60694359" w14:textId="77777777" w:rsidR="005B18F2" w:rsidRPr="005B18F2" w:rsidRDefault="005B18F2" w:rsidP="009154AB">
      <w:pPr>
        <w:pStyle w:val="ListParagraph"/>
        <w:numPr>
          <w:ilvl w:val="0"/>
          <w:numId w:val="24"/>
        </w:numPr>
      </w:pPr>
      <w:r>
        <w:rPr>
          <w:lang w:bidi="es-ES"/>
        </w:rPr>
        <w:t>Evalúe el SPIL, no el cumplimiento del CIL.</w:t>
      </w:r>
    </w:p>
    <w:p w14:paraId="414987EC" w14:textId="77777777" w:rsidR="005B18F2" w:rsidRPr="005B18F2" w:rsidRDefault="005B18F2" w:rsidP="009154AB">
      <w:pPr>
        <w:pStyle w:val="ListParagraph"/>
        <w:numPr>
          <w:ilvl w:val="0"/>
          <w:numId w:val="24"/>
        </w:numPr>
      </w:pPr>
      <w:r>
        <w:rPr>
          <w:lang w:bidi="es-ES"/>
        </w:rPr>
        <w:t>Conecte cada medida de evaluación con los objetivos de la Sección 1.3.</w:t>
      </w:r>
    </w:p>
    <w:p w14:paraId="3CF0335D" w14:textId="77777777" w:rsidR="005B18F2" w:rsidRPr="005B18F2" w:rsidRDefault="0385FE89" w:rsidP="009154AB">
      <w:pPr>
        <w:pStyle w:val="ListParagraph"/>
        <w:numPr>
          <w:ilvl w:val="0"/>
          <w:numId w:val="24"/>
        </w:numPr>
        <w:rPr>
          <w:b/>
          <w:bCs/>
        </w:rPr>
      </w:pPr>
      <w:r>
        <w:rPr>
          <w:lang w:bidi="es-ES"/>
        </w:rPr>
        <w:t xml:space="preserve">Incluya métodos de satisfacción del usuario </w:t>
      </w:r>
      <w:r>
        <w:rPr>
          <w:b/>
          <w:lang w:bidi="es-ES"/>
        </w:rPr>
        <w:t>distintos del propio proceso de satisfacción de cada CIL, incluso si la recopilación de datos está coordinada.</w:t>
      </w:r>
    </w:p>
    <w:p w14:paraId="65EF4D53" w14:textId="77777777" w:rsidR="005B18F2" w:rsidRPr="005B18F2" w:rsidRDefault="005B18F2" w:rsidP="009154AB">
      <w:pPr>
        <w:pStyle w:val="ListParagraph"/>
        <w:numPr>
          <w:ilvl w:val="0"/>
          <w:numId w:val="24"/>
        </w:numPr>
      </w:pPr>
      <w:r>
        <w:rPr>
          <w:lang w:bidi="es-ES"/>
        </w:rPr>
        <w:t>Defina cómo se revisarán los resultados de la evaluación y cuándo se considerarán enmiendas o estrategias correctivas.</w:t>
      </w:r>
    </w:p>
    <w:p w14:paraId="2876617D" w14:textId="6DEA0AB0" w:rsidR="005B18F2" w:rsidRDefault="005B18F2" w:rsidP="009154AB">
      <w:pPr>
        <w:pStyle w:val="ListParagraph"/>
        <w:numPr>
          <w:ilvl w:val="0"/>
          <w:numId w:val="24"/>
        </w:numPr>
      </w:pPr>
      <w:r>
        <w:rPr>
          <w:lang w:bidi="es-ES"/>
        </w:rPr>
        <w:t xml:space="preserve">Utilice puntos de control trimestrales, semestrales y anuales según lo que esté evaluando. Recuerde que está estableciendo el cronograma de monitoreo con la red, y es posible que diferentes objetivos deban revisarse con mayor o menor frecuencia. </w:t>
      </w:r>
    </w:p>
    <w:p w14:paraId="2D371A51" w14:textId="27A17551" w:rsidR="00B11091" w:rsidRPr="005B18F2" w:rsidRDefault="00B11091" w:rsidP="009154AB">
      <w:pPr>
        <w:pStyle w:val="ListParagraph"/>
        <w:numPr>
          <w:ilvl w:val="0"/>
          <w:numId w:val="24"/>
        </w:numPr>
      </w:pPr>
      <w:r>
        <w:rPr>
          <w:lang w:bidi="es-ES"/>
        </w:rPr>
        <w:t xml:space="preserve">Revise los cronogramas como un calendario para compartir con la red de modo que todos puedan comprender el alcance y los requisitos. </w:t>
      </w:r>
    </w:p>
    <w:p w14:paraId="331092A5" w14:textId="77777777" w:rsidR="00B11091" w:rsidRDefault="00B11091" w:rsidP="00E023A2">
      <w:pPr>
        <w:pStyle w:val="Heading3"/>
      </w:pPr>
      <w:bookmarkStart w:id="40" w:name="_Toc243686760"/>
      <w:r>
        <w:rPr>
          <w:lang w:bidi="es-ES"/>
        </w:rPr>
        <w:t>Hoja de trabajo de revisión</w:t>
      </w:r>
      <w:bookmarkEnd w:id="40"/>
    </w:p>
    <w:tbl>
      <w:tblPr>
        <w:tblStyle w:val="GridTable1Light"/>
        <w:tblW w:w="0" w:type="auto"/>
        <w:jc w:val="center"/>
        <w:tblLook w:val="04A0" w:firstRow="1" w:lastRow="0" w:firstColumn="1" w:lastColumn="0" w:noHBand="0" w:noVBand="1"/>
      </w:tblPr>
      <w:tblGrid>
        <w:gridCol w:w="4685"/>
        <w:gridCol w:w="5040"/>
      </w:tblGrid>
      <w:tr w:rsidR="00B11091" w:rsidRPr="00374FC9" w14:paraId="525C6BE2"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1DD69385" w14:textId="77777777" w:rsidR="00B11091" w:rsidRPr="00374FC9" w:rsidRDefault="00B11091" w:rsidP="006032C6">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4BE6050C" w14:textId="2B61AE3A" w:rsidR="00B11091" w:rsidRPr="00374FC9" w:rsidRDefault="00B11091"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B11091" w:rsidRPr="00374FC9" w14:paraId="602118F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EA3A4BA" w14:textId="6A43DE14" w:rsidR="00B11091" w:rsidRPr="00374FC9" w:rsidRDefault="00B11091" w:rsidP="006032C6">
            <w:r>
              <w:rPr>
                <w:sz w:val="19"/>
                <w:lang w:bidi="es-ES"/>
              </w:rPr>
              <w:t xml:space="preserve">¿El plan de evaluación incluye una descripción detallada de cómo el SILC medirá el progreso </w:t>
            </w:r>
            <w:r>
              <w:rPr>
                <w:sz w:val="19"/>
                <w:lang w:bidi="es-ES"/>
              </w:rPr>
              <w:lastRenderedPageBreak/>
              <w:t>hacia el logro de la misión, las metas y los objetivos del SPIL?</w:t>
            </w:r>
          </w:p>
        </w:tc>
        <w:tc>
          <w:tcPr>
            <w:tcW w:w="5040" w:type="dxa"/>
            <w:tcMar>
              <w:top w:w="80" w:type="dxa"/>
              <w:left w:w="100" w:type="dxa"/>
              <w:bottom w:w="80" w:type="dxa"/>
              <w:right w:w="100" w:type="dxa"/>
            </w:tcMar>
            <w:vAlign w:val="center"/>
          </w:tcPr>
          <w:p w14:paraId="26F3556E" w14:textId="77777777" w:rsidR="00B11091" w:rsidRPr="00374FC9" w:rsidRDefault="00B11091" w:rsidP="006032C6">
            <w:pPr>
              <w:cnfStyle w:val="000000000000" w:firstRow="0" w:lastRow="0" w:firstColumn="0" w:lastColumn="0" w:oddVBand="0" w:evenVBand="0" w:oddHBand="0" w:evenHBand="0" w:firstRowFirstColumn="0" w:firstRowLastColumn="0" w:lastRowFirstColumn="0" w:lastRowLastColumn="0"/>
            </w:pPr>
          </w:p>
        </w:tc>
      </w:tr>
      <w:tr w:rsidR="00B11091" w:rsidRPr="00374FC9" w14:paraId="4FF5C4F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0C81B9D" w14:textId="77777777" w:rsidR="00B11091" w:rsidRPr="00374FC9" w:rsidRDefault="5850BC88" w:rsidP="006032C6">
            <w:r>
              <w:rPr>
                <w:sz w:val="19"/>
                <w:lang w:bidi="es-ES"/>
              </w:rPr>
              <w:t>¿Identifica quién recopila los datos, cómo y cuándo?</w:t>
            </w:r>
          </w:p>
        </w:tc>
        <w:tc>
          <w:tcPr>
            <w:tcW w:w="5040" w:type="dxa"/>
            <w:shd w:val="clear" w:color="auto" w:fill="F2F7F6"/>
            <w:tcMar>
              <w:top w:w="80" w:type="dxa"/>
              <w:left w:w="100" w:type="dxa"/>
              <w:bottom w:w="80" w:type="dxa"/>
              <w:right w:w="100" w:type="dxa"/>
            </w:tcMar>
            <w:vAlign w:val="center"/>
          </w:tcPr>
          <w:p w14:paraId="47D84C59" w14:textId="77777777" w:rsidR="00B11091" w:rsidRPr="00374FC9" w:rsidRDefault="00B11091" w:rsidP="006032C6">
            <w:pPr>
              <w:cnfStyle w:val="000000000000" w:firstRow="0" w:lastRow="0" w:firstColumn="0" w:lastColumn="0" w:oddVBand="0" w:evenVBand="0" w:oddHBand="0" w:evenHBand="0" w:firstRowFirstColumn="0" w:firstRowLastColumn="0" w:lastRowFirstColumn="0" w:lastRowLastColumn="0"/>
            </w:pPr>
          </w:p>
        </w:tc>
      </w:tr>
      <w:tr w:rsidR="00B11091" w:rsidRPr="00374FC9" w14:paraId="092284F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2929213" w14:textId="4DF1E79E" w:rsidR="00B11091" w:rsidRPr="00374FC9" w:rsidRDefault="00B11091" w:rsidP="006032C6">
            <w:r>
              <w:rPr>
                <w:sz w:val="19"/>
                <w:szCs w:val="19"/>
                <w:lang w:bidi="es-ES"/>
              </w:rPr>
              <w:t xml:space="preserve">¿El Plan describe cómo el SILC evaluará la satisfacción de los usuarios con los servicios de CIL o de IL? </w:t>
            </w:r>
          </w:p>
        </w:tc>
        <w:tc>
          <w:tcPr>
            <w:tcW w:w="5040" w:type="dxa"/>
            <w:tcMar>
              <w:top w:w="80" w:type="dxa"/>
              <w:left w:w="100" w:type="dxa"/>
              <w:bottom w:w="80" w:type="dxa"/>
              <w:right w:w="100" w:type="dxa"/>
            </w:tcMar>
            <w:vAlign w:val="center"/>
          </w:tcPr>
          <w:p w14:paraId="6BFAA1EA" w14:textId="77777777" w:rsidR="00B11091" w:rsidRPr="00374FC9" w:rsidRDefault="00B11091" w:rsidP="006032C6">
            <w:pPr>
              <w:cnfStyle w:val="000000000000" w:firstRow="0" w:lastRow="0" w:firstColumn="0" w:lastColumn="0" w:oddVBand="0" w:evenVBand="0" w:oddHBand="0" w:evenHBand="0" w:firstRowFirstColumn="0" w:firstRowLastColumn="0" w:lastRowFirstColumn="0" w:lastRowLastColumn="0"/>
            </w:pPr>
          </w:p>
        </w:tc>
      </w:tr>
      <w:tr w:rsidR="00B11091" w:rsidRPr="00374FC9" w14:paraId="2BCBA9B7"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C54EF33" w14:textId="77777777" w:rsidR="00B11091" w:rsidRPr="00374FC9" w:rsidRDefault="00B11091" w:rsidP="006032C6">
            <w:r>
              <w:rPr>
                <w:sz w:val="19"/>
                <w:lang w:bidi="es-ES"/>
              </w:rPr>
              <w:t>¿Incluye datos de PPR y aportes de las partes interesadas?</w:t>
            </w:r>
          </w:p>
        </w:tc>
        <w:tc>
          <w:tcPr>
            <w:tcW w:w="5040" w:type="dxa"/>
            <w:shd w:val="clear" w:color="auto" w:fill="F2F7F6"/>
            <w:tcMar>
              <w:top w:w="80" w:type="dxa"/>
              <w:left w:w="100" w:type="dxa"/>
              <w:bottom w:w="80" w:type="dxa"/>
              <w:right w:w="100" w:type="dxa"/>
            </w:tcMar>
            <w:vAlign w:val="center"/>
          </w:tcPr>
          <w:p w14:paraId="316932B9" w14:textId="77777777" w:rsidR="00B11091" w:rsidRPr="00374FC9" w:rsidRDefault="00B11091" w:rsidP="006032C6">
            <w:pPr>
              <w:cnfStyle w:val="000000000000" w:firstRow="0" w:lastRow="0" w:firstColumn="0" w:lastColumn="0" w:oddVBand="0" w:evenVBand="0" w:oddHBand="0" w:evenHBand="0" w:firstRowFirstColumn="0" w:firstRowLastColumn="0" w:lastRowFirstColumn="0" w:lastRowLastColumn="0"/>
            </w:pPr>
          </w:p>
        </w:tc>
      </w:tr>
      <w:tr w:rsidR="5F3915EA" w14:paraId="51CC74D2" w14:textId="77777777" w:rsidTr="473DF37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9484762" w14:textId="574E6802" w:rsidR="5F3915EA" w:rsidRDefault="2FBFDE8E" w:rsidP="5F3915EA">
            <w:r>
              <w:rPr>
                <w:sz w:val="19"/>
                <w:lang w:bidi="es-ES"/>
              </w:rPr>
              <w:t xml:space="preserve">¿El Plan parece monitorear el cumplimiento o las actividades de los CIL? Si es así, ajuste el Plan para asegurarse de que se centre únicamente en medir el progreso y la eficacia del SPIL, no en las organizaciones individuales de la Red de IL. </w:t>
            </w:r>
          </w:p>
        </w:tc>
        <w:tc>
          <w:tcPr>
            <w:tcW w:w="5040" w:type="dxa"/>
            <w:tcMar>
              <w:top w:w="80" w:type="dxa"/>
              <w:left w:w="100" w:type="dxa"/>
              <w:bottom w:w="80" w:type="dxa"/>
              <w:right w:w="100" w:type="dxa"/>
            </w:tcMar>
            <w:vAlign w:val="center"/>
          </w:tcPr>
          <w:p w14:paraId="3495CB22" w14:textId="4F3FDD51" w:rsidR="5F3915EA" w:rsidRDefault="5F3915EA" w:rsidP="5F3915EA">
            <w:pPr>
              <w:cnfStyle w:val="000000000000" w:firstRow="0" w:lastRow="0" w:firstColumn="0" w:lastColumn="0" w:oddVBand="0" w:evenVBand="0" w:oddHBand="0" w:evenHBand="0" w:firstRowFirstColumn="0" w:firstRowLastColumn="0" w:lastRowFirstColumn="0" w:lastRowLastColumn="0"/>
            </w:pPr>
          </w:p>
        </w:tc>
      </w:tr>
      <w:tr w:rsidR="00B11091" w:rsidRPr="00374FC9" w14:paraId="6AD47885"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F3AA866" w14:textId="77777777" w:rsidR="00B11091" w:rsidRPr="00374FC9" w:rsidRDefault="00B11091" w:rsidP="006032C6">
            <w:r>
              <w:rPr>
                <w:sz w:val="19"/>
                <w:lang w:bidi="es-ES"/>
              </w:rPr>
              <w:t>¿Explica cómo se utilizarán los resultados para ajustar la implementación?</w:t>
            </w:r>
          </w:p>
        </w:tc>
        <w:tc>
          <w:tcPr>
            <w:tcW w:w="5040" w:type="dxa"/>
            <w:shd w:val="clear" w:color="auto" w:fill="F2F7F6"/>
            <w:tcMar>
              <w:top w:w="80" w:type="dxa"/>
              <w:left w:w="100" w:type="dxa"/>
              <w:bottom w:w="80" w:type="dxa"/>
              <w:right w:w="100" w:type="dxa"/>
            </w:tcMar>
            <w:vAlign w:val="center"/>
          </w:tcPr>
          <w:p w14:paraId="485B1F81" w14:textId="77777777" w:rsidR="00B11091" w:rsidRPr="00374FC9" w:rsidRDefault="00B11091" w:rsidP="006032C6">
            <w:pPr>
              <w:cnfStyle w:val="000000000000" w:firstRow="0" w:lastRow="0" w:firstColumn="0" w:lastColumn="0" w:oddVBand="0" w:evenVBand="0" w:oddHBand="0" w:evenHBand="0" w:firstRowFirstColumn="0" w:firstRowLastColumn="0" w:lastRowFirstColumn="0" w:lastRowLastColumn="0"/>
            </w:pPr>
          </w:p>
        </w:tc>
      </w:tr>
    </w:tbl>
    <w:p w14:paraId="212A3CAC" w14:textId="389AD210" w:rsidR="00223548" w:rsidRPr="00641503" w:rsidRDefault="00223548" w:rsidP="00E023A2">
      <w:pPr>
        <w:pStyle w:val="Heading3"/>
      </w:pPr>
      <w:bookmarkStart w:id="41" w:name="_Toc243686761"/>
      <w:r>
        <w:rPr>
          <w:lang w:bidi="es-ES"/>
        </w:rPr>
        <w:t>Errores frecuentes que se deben evitar</w:t>
      </w:r>
      <w:bookmarkEnd w:id="41"/>
    </w:p>
    <w:p w14:paraId="4040E4B2" w14:textId="77777777" w:rsidR="00753736" w:rsidRPr="00753736" w:rsidRDefault="00753736" w:rsidP="009154AB">
      <w:pPr>
        <w:pStyle w:val="ListParagraph"/>
        <w:numPr>
          <w:ilvl w:val="0"/>
          <w:numId w:val="37"/>
        </w:numPr>
      </w:pPr>
      <w:r>
        <w:rPr>
          <w:lang w:bidi="es-ES"/>
        </w:rPr>
        <w:t>Evaluar el cumplimiento de los CIL en lugar del progreso del SPIL.</w:t>
      </w:r>
    </w:p>
    <w:p w14:paraId="14925722" w14:textId="205C2FC3" w:rsidR="00753736" w:rsidRPr="00753736" w:rsidRDefault="00753736" w:rsidP="009154AB">
      <w:pPr>
        <w:pStyle w:val="ListParagraph"/>
        <w:numPr>
          <w:ilvl w:val="0"/>
          <w:numId w:val="37"/>
        </w:numPr>
      </w:pPr>
      <w:r>
        <w:rPr>
          <w:lang w:bidi="es-ES"/>
        </w:rPr>
        <w:t>Evaluar solo al final del Plan de tres años.</w:t>
      </w:r>
    </w:p>
    <w:p w14:paraId="4D257E5B" w14:textId="27664D88" w:rsidR="00753736" w:rsidRPr="00753736" w:rsidRDefault="00753736" w:rsidP="009154AB">
      <w:pPr>
        <w:pStyle w:val="ListParagraph"/>
        <w:numPr>
          <w:ilvl w:val="0"/>
          <w:numId w:val="37"/>
        </w:numPr>
      </w:pPr>
      <w:r>
        <w:rPr>
          <w:lang w:bidi="es-ES"/>
        </w:rPr>
        <w:t>No asignar claramente a una persona o entidad la responsabilidad de recopilar los datos.</w:t>
      </w:r>
    </w:p>
    <w:p w14:paraId="326D3C15" w14:textId="4CFFA8F9" w:rsidR="00753736" w:rsidRDefault="007570FD" w:rsidP="009154AB">
      <w:pPr>
        <w:pStyle w:val="ListParagraph"/>
        <w:numPr>
          <w:ilvl w:val="0"/>
          <w:numId w:val="37"/>
        </w:numPr>
      </w:pPr>
      <w:r>
        <w:rPr>
          <w:lang w:bidi="es-ES"/>
        </w:rPr>
        <w:t>Que no exista un proceso para actuar sobre los hallazgos de la evaluación.</w:t>
      </w:r>
    </w:p>
    <w:p w14:paraId="230420E5" w14:textId="26797187" w:rsidR="00753736" w:rsidRPr="00753736" w:rsidRDefault="00753736" w:rsidP="009154AB">
      <w:pPr>
        <w:pStyle w:val="ListParagraph"/>
        <w:numPr>
          <w:ilvl w:val="0"/>
          <w:numId w:val="37"/>
        </w:numPr>
      </w:pPr>
      <w:r>
        <w:rPr>
          <w:lang w:bidi="es-ES"/>
        </w:rPr>
        <w:t xml:space="preserve">No garantizar que los datos y la información se recopilen, o que se recopilen de manera coherente, en toda la red. </w:t>
      </w:r>
    </w:p>
    <w:p w14:paraId="46E57225" w14:textId="7EFF888A" w:rsidR="00223548" w:rsidRDefault="00223548" w:rsidP="00E023A2">
      <w:pPr>
        <w:pStyle w:val="Heading2"/>
      </w:pPr>
      <w:bookmarkStart w:id="42" w:name="_Toc243686762"/>
      <w:r>
        <w:rPr>
          <w:lang w:bidi="es-ES"/>
        </w:rPr>
        <w:t>Sección 1.5: Plan financiero</w:t>
      </w:r>
      <w:bookmarkEnd w:id="42"/>
      <w:r>
        <w:rPr>
          <w:lang w:bidi="es-ES"/>
        </w:rPr>
        <w:t xml:space="preserve"> </w:t>
      </w:r>
    </w:p>
    <w:p w14:paraId="30F7D2DA" w14:textId="258D0A51" w:rsidR="00753736" w:rsidRPr="00EE5087" w:rsidRDefault="00A659D7" w:rsidP="00223548">
      <w:r>
        <w:rPr>
          <w:lang w:bidi="es-ES"/>
        </w:rPr>
        <w:t xml:space="preserve">El propósito de la sección </w:t>
      </w:r>
      <w:r>
        <w:rPr>
          <w:b/>
          <w:lang w:bidi="es-ES"/>
        </w:rPr>
        <w:t xml:space="preserve">Plan financiero </w:t>
      </w:r>
      <w:r>
        <w:rPr>
          <w:lang w:bidi="es-ES"/>
        </w:rPr>
        <w:t xml:space="preserve">es resumir las fuentes, los montos y los usos de los fondos federales y no federales que respaldarán las metas y los objetivos del SPIL, y describir los procesos para la administración de subvenciones y contratos, la selección de beneficiarios y la distribución de fondos. </w:t>
      </w:r>
    </w:p>
    <w:p w14:paraId="14803926" w14:textId="2FAA936F" w:rsidR="68C128F0" w:rsidRPr="00A659D7" w:rsidRDefault="68C128F0" w:rsidP="00E023A2">
      <w:pPr>
        <w:pStyle w:val="SPILInstructionsNavigation"/>
        <w:rPr>
          <w:b/>
          <w:bCs/>
        </w:rPr>
      </w:pPr>
      <w:r>
        <w:rPr>
          <w:b/>
          <w:lang w:bidi="es-ES"/>
        </w:rPr>
        <w:t>Instrucciones del SPIL</w:t>
      </w:r>
    </w:p>
    <w:p w14:paraId="665A223C" w14:textId="156EBB06" w:rsidR="75B2FE37" w:rsidRDefault="6A224F73" w:rsidP="00E023A2">
      <w:r>
        <w:rPr>
          <w:rFonts w:eastAsia="Aptos" w:cs="Aptos"/>
          <w:i/>
          <w:lang w:bidi="es-ES"/>
        </w:rPr>
        <w:t xml:space="preserve">Describa el plan financiero para el uso de fondos federales y no federales para cumplir con los objetivos identificados en el SPIL. El plan financiero es un resumen de las fuentes, los montos y los usos propuestos de los fondos previstos en la tabla anterior para respaldar los objetivos del SPIL. </w:t>
      </w:r>
      <w:r>
        <w:rPr>
          <w:rFonts w:eastAsia="Aptos" w:cs="Aptos"/>
          <w:i/>
          <w:u w:val="single"/>
          <w:lang w:bidi="es-ES"/>
        </w:rPr>
        <w:t>No</w:t>
      </w:r>
      <w:r>
        <w:rPr>
          <w:rFonts w:eastAsia="Aptos" w:cs="Aptos"/>
          <w:i/>
          <w:lang w:bidi="es-ES"/>
        </w:rPr>
        <w:t xml:space="preserve"> es un presupuesto detallado.</w:t>
      </w:r>
    </w:p>
    <w:p w14:paraId="6C666474" w14:textId="3C735E5C" w:rsidR="00223548" w:rsidRDefault="00223548" w:rsidP="00E023A2">
      <w:pPr>
        <w:pStyle w:val="Heading3"/>
      </w:pPr>
      <w:bookmarkStart w:id="43" w:name="_Toc243686763"/>
      <w:r>
        <w:rPr>
          <w:lang w:bidi="es-ES"/>
        </w:rPr>
        <w:t>Recordatorios y requisitos</w:t>
      </w:r>
      <w:bookmarkEnd w:id="43"/>
      <w:r>
        <w:rPr>
          <w:lang w:bidi="es-ES"/>
        </w:rPr>
        <w:t xml:space="preserve"> </w:t>
      </w:r>
    </w:p>
    <w:p w14:paraId="7498FE86" w14:textId="77777777" w:rsidR="00A374F2" w:rsidRPr="00A374F2" w:rsidRDefault="00A374F2" w:rsidP="009154AB">
      <w:pPr>
        <w:pStyle w:val="ListParagraph"/>
        <w:numPr>
          <w:ilvl w:val="0"/>
          <w:numId w:val="40"/>
        </w:numPr>
      </w:pPr>
      <w:r>
        <w:rPr>
          <w:lang w:bidi="es-ES"/>
        </w:rPr>
        <w:t>Fuentes y usos de los fondos.</w:t>
      </w:r>
    </w:p>
    <w:p w14:paraId="2C695929" w14:textId="77777777" w:rsidR="00A374F2" w:rsidRPr="00A374F2" w:rsidRDefault="00A374F2" w:rsidP="009154AB">
      <w:pPr>
        <w:pStyle w:val="ListParagraph"/>
        <w:numPr>
          <w:ilvl w:val="0"/>
          <w:numId w:val="40"/>
        </w:numPr>
      </w:pPr>
      <w:r>
        <w:rPr>
          <w:lang w:bidi="es-ES"/>
        </w:rPr>
        <w:t>Coordinación de fondos para lograr las metas y los objetivos del SPIL.</w:t>
      </w:r>
    </w:p>
    <w:p w14:paraId="608E44BF" w14:textId="77777777" w:rsidR="00A374F2" w:rsidRPr="00A374F2" w:rsidRDefault="00A374F2" w:rsidP="009154AB">
      <w:pPr>
        <w:pStyle w:val="ListParagraph"/>
        <w:numPr>
          <w:ilvl w:val="0"/>
          <w:numId w:val="40"/>
        </w:numPr>
      </w:pPr>
      <w:r>
        <w:rPr>
          <w:lang w:bidi="es-ES"/>
        </w:rPr>
        <w:t>Proceso para subvenciones/contratos y selección de beneficiarios.</w:t>
      </w:r>
    </w:p>
    <w:p w14:paraId="4CF03ED5" w14:textId="77777777" w:rsidR="00A374F2" w:rsidRPr="00A374F2" w:rsidRDefault="00A374F2" w:rsidP="009154AB">
      <w:pPr>
        <w:pStyle w:val="ListParagraph"/>
        <w:numPr>
          <w:ilvl w:val="0"/>
          <w:numId w:val="40"/>
        </w:numPr>
      </w:pPr>
      <w:r>
        <w:rPr>
          <w:lang w:bidi="es-ES"/>
        </w:rPr>
        <w:t>Distribución de fondos para facilitar operaciones y servicios eficaces.</w:t>
      </w:r>
    </w:p>
    <w:p w14:paraId="37A75D5A" w14:textId="32C392FC" w:rsidR="00A374F2" w:rsidRPr="00A374F2" w:rsidRDefault="00A374F2" w:rsidP="009154AB">
      <w:pPr>
        <w:pStyle w:val="ListParagraph"/>
        <w:numPr>
          <w:ilvl w:val="0"/>
          <w:numId w:val="40"/>
        </w:numPr>
      </w:pPr>
      <w:r>
        <w:rPr>
          <w:lang w:bidi="es-ES"/>
        </w:rPr>
        <w:t>Narrativa que explica cómo el financiamiento proyectado respalda el Plan.</w:t>
      </w:r>
    </w:p>
    <w:p w14:paraId="02499BA5" w14:textId="084C726B" w:rsidR="1D4BA291" w:rsidRDefault="1D4BA291" w:rsidP="3888D41B">
      <w:pPr>
        <w:pStyle w:val="ListParagraph"/>
        <w:numPr>
          <w:ilvl w:val="0"/>
          <w:numId w:val="40"/>
        </w:numPr>
      </w:pPr>
      <w:r>
        <w:rPr>
          <w:lang w:bidi="es-ES"/>
        </w:rPr>
        <w:t xml:space="preserve">Destaque cualquier financiamiento que se utilizará o se necesitará para completar las metas y los objetivos del SPIL. </w:t>
      </w:r>
    </w:p>
    <w:p w14:paraId="2F28AB68" w14:textId="77777777" w:rsidR="00223548" w:rsidRPr="00223548" w:rsidRDefault="00223548" w:rsidP="00E023A2">
      <w:pPr>
        <w:pStyle w:val="Heading3"/>
      </w:pPr>
      <w:bookmarkStart w:id="44" w:name="_Toc243686764"/>
      <w:r>
        <w:rPr>
          <w:lang w:bidi="es-ES"/>
        </w:rPr>
        <w:lastRenderedPageBreak/>
        <w:t>Consejos para la redacción</w:t>
      </w:r>
      <w:bookmarkEnd w:id="44"/>
      <w:r>
        <w:rPr>
          <w:lang w:bidi="es-ES"/>
        </w:rPr>
        <w:t xml:space="preserve"> </w:t>
      </w:r>
    </w:p>
    <w:p w14:paraId="6ABF8BA4" w14:textId="6B077207" w:rsidR="00CE6854" w:rsidRDefault="00CE6854" w:rsidP="009154AB">
      <w:pPr>
        <w:pStyle w:val="ListParagraph"/>
        <w:numPr>
          <w:ilvl w:val="0"/>
          <w:numId w:val="22"/>
        </w:numPr>
      </w:pPr>
      <w:r>
        <w:rPr>
          <w:lang w:bidi="es-ES"/>
        </w:rPr>
        <w:t>Considere esto como un resumen financiero de los fondos previstos, no como un presupuesto detallado ni una lista de deseos.</w:t>
      </w:r>
    </w:p>
    <w:p w14:paraId="4D6C444C" w14:textId="39EEB221" w:rsidR="00FA590A" w:rsidRPr="00CE6854" w:rsidRDefault="00FA590A" w:rsidP="009154AB">
      <w:pPr>
        <w:pStyle w:val="ListParagraph"/>
        <w:numPr>
          <w:ilvl w:val="0"/>
          <w:numId w:val="22"/>
        </w:numPr>
      </w:pPr>
      <w:r>
        <w:rPr>
          <w:lang w:bidi="es-ES"/>
        </w:rPr>
        <w:t xml:space="preserve">Describa el propósito del financiamiento y la intención de por qué se utilizarán los fondos. </w:t>
      </w:r>
    </w:p>
    <w:p w14:paraId="7AA09495" w14:textId="45BA3CEE" w:rsidR="00CE6854" w:rsidRPr="00CE6854" w:rsidRDefault="0385FE89" w:rsidP="009154AB">
      <w:pPr>
        <w:pStyle w:val="ListParagraph"/>
        <w:numPr>
          <w:ilvl w:val="0"/>
          <w:numId w:val="22"/>
        </w:numPr>
      </w:pPr>
      <w:r>
        <w:rPr>
          <w:b/>
          <w:lang w:bidi="es-ES"/>
        </w:rPr>
        <w:t>Incluya la Parte B, la Parte C, la Innovación y Expansión, el reembolso de la Seguridad Social, los fondos estatales,</w:t>
      </w:r>
      <w:commentRangeStart w:id="45"/>
      <w:r>
        <w:rPr>
          <w:b/>
          <w:lang w:bidi="es-ES"/>
        </w:rPr>
        <w:t xml:space="preserve"> la contrapartida,</w:t>
      </w:r>
      <w:commentRangeEnd w:id="45"/>
      <w:r>
        <w:rPr>
          <w:rStyle w:val="CommentReference"/>
          <w:b/>
          <w:sz w:val="21"/>
          <w:szCs w:val="24"/>
          <w:lang w:bidi="es-ES"/>
        </w:rPr>
        <w:commentReference w:id="45"/>
      </w:r>
      <w:r>
        <w:rPr>
          <w:b/>
          <w:lang w:bidi="es-ES"/>
        </w:rPr>
        <w:t xml:space="preserve"> y otros fondos que apoyen la Vida Independiente, cuando corresponda. </w:t>
      </w:r>
      <w:r>
        <w:rPr>
          <w:lang w:bidi="es-ES"/>
        </w:rPr>
        <w:t xml:space="preserve">Asegúrese de que el Plan financiero respalde los objetivos de la Sección 1.3. Un ejemplo de cálculo de contrapartida se puede encontrar en la página 14 del documento </w:t>
      </w:r>
      <w:hyperlink r:id="rId24">
        <w:r>
          <w:rPr>
            <w:rStyle w:val="Hyperlink"/>
            <w:lang w:bidi="es-ES"/>
          </w:rPr>
          <w:t>Instrumento e instrucciones del SPIL</w:t>
        </w:r>
      </w:hyperlink>
      <w:r>
        <w:rPr>
          <w:lang w:bidi="es-ES"/>
        </w:rPr>
        <w:t>.</w:t>
      </w:r>
    </w:p>
    <w:p w14:paraId="7D71201F" w14:textId="15346E7D" w:rsidR="00CE6854" w:rsidRPr="00CE6854" w:rsidRDefault="00CE6854" w:rsidP="009154AB">
      <w:pPr>
        <w:pStyle w:val="ListParagraph"/>
        <w:numPr>
          <w:ilvl w:val="0"/>
          <w:numId w:val="22"/>
        </w:numPr>
      </w:pPr>
      <w:r>
        <w:rPr>
          <w:lang w:bidi="es-ES"/>
        </w:rPr>
        <w:t>Señale con antelación las desviaciones significativas del plan financiero proyectado de la Parte B, ya que podría ser necesaria una enmienda sustancial si las desviaciones son grandes.</w:t>
      </w:r>
    </w:p>
    <w:p w14:paraId="77EA392C" w14:textId="77777777" w:rsidR="00CE6854" w:rsidRPr="00CE6854" w:rsidRDefault="00CE6854" w:rsidP="009154AB">
      <w:pPr>
        <w:pStyle w:val="ListParagraph"/>
        <w:numPr>
          <w:ilvl w:val="0"/>
          <w:numId w:val="22"/>
        </w:numPr>
      </w:pPr>
      <w:r>
        <w:rPr>
          <w:lang w:bidi="es-ES"/>
        </w:rPr>
        <w:t>Si el Plan de Recursos del SILC utiliza más del 30% de la Parte B, incluya la justificación requerida en la Sección 5.2.</w:t>
      </w:r>
    </w:p>
    <w:p w14:paraId="6FA04D2F" w14:textId="1E0CC649" w:rsidR="00CE6854" w:rsidRPr="00CE6854" w:rsidRDefault="00CE6854" w:rsidP="009154AB">
      <w:pPr>
        <w:pStyle w:val="ListParagraph"/>
        <w:numPr>
          <w:ilvl w:val="0"/>
          <w:numId w:val="22"/>
        </w:numPr>
      </w:pPr>
      <w:r>
        <w:rPr>
          <w:lang w:bidi="es-ES"/>
        </w:rPr>
        <w:t>Asegúrese de que el monto administrativo de la DSE no retenga más del 5% de los fondos del Título VII Parte B para costos administrativos en un año fiscal.</w:t>
      </w:r>
    </w:p>
    <w:p w14:paraId="1C96FB1D" w14:textId="27717281" w:rsidR="5E743A0B" w:rsidRDefault="5E743A0B" w:rsidP="3888D41B">
      <w:pPr>
        <w:pStyle w:val="ListParagraph"/>
        <w:numPr>
          <w:ilvl w:val="0"/>
          <w:numId w:val="22"/>
        </w:numPr>
      </w:pPr>
      <w:hyperlink r:id="rId25">
        <w:r>
          <w:rPr>
            <w:rStyle w:val="Hyperlink"/>
            <w:color w:val="auto"/>
            <w:u w:val="none"/>
            <w:lang w:bidi="es-ES"/>
          </w:rPr>
          <w:t xml:space="preserve">El </w:t>
        </w:r>
        <w:r>
          <w:rPr>
            <w:rStyle w:val="Hyperlink"/>
            <w:lang w:bidi="es-ES"/>
          </w:rPr>
          <w:t>Título VII (7) de la Ley de Rehabilitación y su financiamiento | IL T&amp;TA Center</w:t>
        </w:r>
      </w:hyperlink>
      <w:r>
        <w:rPr>
          <w:lang w:bidi="es-ES"/>
        </w:rPr>
        <w:t xml:space="preserve"> es un curso en línea útil para comprender las distintas fuentes de financiamiento incluidas en el SPIL. </w:t>
      </w:r>
    </w:p>
    <w:p w14:paraId="077030B7" w14:textId="5627A0FD" w:rsidR="049753BF" w:rsidRDefault="26AA47B4" w:rsidP="049753BF">
      <w:pPr>
        <w:pStyle w:val="ListParagraph"/>
        <w:numPr>
          <w:ilvl w:val="0"/>
          <w:numId w:val="22"/>
        </w:numPr>
      </w:pPr>
      <w:r>
        <w:rPr>
          <w:lang w:bidi="es-ES"/>
        </w:rPr>
        <w:t xml:space="preserve">Incluya información sobre qué ocurrirá si no se gastan todos los fondos asignados en un año, incluida la forma en que se utilizarán esos fondos en el siguiente año fiscal. </w:t>
      </w:r>
    </w:p>
    <w:p w14:paraId="408FA6FF" w14:textId="77777777" w:rsidR="004555D3" w:rsidRDefault="004555D3" w:rsidP="00E3459D">
      <w:pPr>
        <w:pStyle w:val="Heading3"/>
      </w:pPr>
      <w:bookmarkStart w:id="46" w:name="_Toc243686765"/>
      <w:r>
        <w:rPr>
          <w:lang w:bidi="es-ES"/>
        </w:rPr>
        <w:t>Hoja de trabajo de revisión</w:t>
      </w:r>
      <w:bookmarkEnd w:id="46"/>
    </w:p>
    <w:tbl>
      <w:tblPr>
        <w:tblStyle w:val="GridTable1Light"/>
        <w:tblW w:w="0" w:type="auto"/>
        <w:jc w:val="center"/>
        <w:tblLook w:val="04A0" w:firstRow="1" w:lastRow="0" w:firstColumn="1" w:lastColumn="0" w:noHBand="0" w:noVBand="1"/>
      </w:tblPr>
      <w:tblGrid>
        <w:gridCol w:w="4685"/>
        <w:gridCol w:w="5040"/>
      </w:tblGrid>
      <w:tr w:rsidR="004555D3" w:rsidRPr="00374FC9" w14:paraId="7F2113A5" w14:textId="77777777" w:rsidTr="00F369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62065DCD" w14:textId="77777777" w:rsidR="004555D3" w:rsidRPr="00374FC9" w:rsidRDefault="004555D3" w:rsidP="006032C6">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29496128" w14:textId="237B5E42" w:rsidR="004555D3" w:rsidRPr="00374FC9" w:rsidRDefault="004555D3"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4555D3" w:rsidRPr="00374FC9" w14:paraId="6FF989A9"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2FB9229" w14:textId="77777777" w:rsidR="004555D3" w:rsidRPr="00374FC9" w:rsidRDefault="004555D3" w:rsidP="006032C6">
            <w:r>
              <w:rPr>
                <w:sz w:val="19"/>
                <w:lang w:bidi="es-ES"/>
              </w:rPr>
              <w:t>¿Todos los objetivos que tienen costos asociados cuentan con una fuente de financiamiento identificada?</w:t>
            </w:r>
          </w:p>
        </w:tc>
        <w:tc>
          <w:tcPr>
            <w:tcW w:w="5040" w:type="dxa"/>
            <w:tcMar>
              <w:top w:w="80" w:type="dxa"/>
              <w:left w:w="100" w:type="dxa"/>
              <w:bottom w:w="80" w:type="dxa"/>
              <w:right w:w="100" w:type="dxa"/>
            </w:tcMar>
            <w:vAlign w:val="center"/>
          </w:tcPr>
          <w:p w14:paraId="7822F40D" w14:textId="77777777" w:rsidR="004555D3" w:rsidRPr="00374FC9"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374FC9" w14:paraId="1A1995FE"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3230ACF" w14:textId="77777777" w:rsidR="004555D3" w:rsidRPr="00374FC9" w:rsidRDefault="004555D3" w:rsidP="006032C6">
            <w:r>
              <w:rPr>
                <w:sz w:val="19"/>
                <w:lang w:bidi="es-ES"/>
              </w:rPr>
              <w:t>¿Están claros los usos de la Parte B en el plan de recursos del SILC, los servicios de IL, las operaciones de los CIL, otras actividades del SPIL y la administración de la DSE?</w:t>
            </w:r>
          </w:p>
        </w:tc>
        <w:tc>
          <w:tcPr>
            <w:tcW w:w="5040" w:type="dxa"/>
            <w:shd w:val="clear" w:color="auto" w:fill="F2F7F6"/>
            <w:tcMar>
              <w:top w:w="80" w:type="dxa"/>
              <w:left w:w="100" w:type="dxa"/>
              <w:bottom w:w="80" w:type="dxa"/>
              <w:right w:w="100" w:type="dxa"/>
            </w:tcMar>
            <w:vAlign w:val="center"/>
          </w:tcPr>
          <w:p w14:paraId="02628F21" w14:textId="77777777" w:rsidR="004555D3" w:rsidRPr="00374FC9"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374FC9" w14:paraId="2C7B4F88"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29C032C" w14:textId="20763CF0" w:rsidR="004555D3" w:rsidRPr="00374FC9" w:rsidRDefault="004555D3" w:rsidP="006032C6">
            <w:r>
              <w:rPr>
                <w:sz w:val="19"/>
                <w:lang w:bidi="es-ES"/>
              </w:rPr>
              <w:t>¿Se ha calculado y documentado la contrapartida estatal?</w:t>
            </w:r>
          </w:p>
        </w:tc>
        <w:tc>
          <w:tcPr>
            <w:tcW w:w="5040" w:type="dxa"/>
            <w:tcMar>
              <w:top w:w="80" w:type="dxa"/>
              <w:left w:w="100" w:type="dxa"/>
              <w:bottom w:w="80" w:type="dxa"/>
              <w:right w:w="100" w:type="dxa"/>
            </w:tcMar>
            <w:vAlign w:val="center"/>
          </w:tcPr>
          <w:p w14:paraId="16328DEC" w14:textId="77777777" w:rsidR="004555D3" w:rsidRPr="00374FC9" w:rsidRDefault="004555D3" w:rsidP="006032C6">
            <w:pPr>
              <w:cnfStyle w:val="000000000000" w:firstRow="0" w:lastRow="0" w:firstColumn="0" w:lastColumn="0" w:oddVBand="0" w:evenVBand="0" w:oddHBand="0" w:evenHBand="0" w:firstRowFirstColumn="0" w:firstRowLastColumn="0" w:lastRowFirstColumn="0" w:lastRowLastColumn="0"/>
            </w:pPr>
          </w:p>
        </w:tc>
      </w:tr>
      <w:tr w:rsidR="238E9664" w14:paraId="74F2D94A" w14:textId="77777777" w:rsidTr="00F369EB">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2089633" w14:textId="268466F7" w:rsidR="238E9664" w:rsidRDefault="43644683" w:rsidP="238E9664">
            <w:r>
              <w:rPr>
                <w:sz w:val="19"/>
                <w:lang w:bidi="es-ES"/>
              </w:rPr>
              <w:t xml:space="preserve">Si la DSE no tiene autoridad para asignar fondos de I&amp;E, ¿la descripción narrativa incluye una explicación o una descripción de cómo se coordinará con la agencia de rehabilitación vocacional (VR, por sus siglas en inglés)? </w:t>
            </w:r>
          </w:p>
        </w:tc>
        <w:tc>
          <w:tcPr>
            <w:tcW w:w="5040" w:type="dxa"/>
            <w:shd w:val="clear" w:color="auto" w:fill="F2F7F6"/>
            <w:tcMar>
              <w:top w:w="80" w:type="dxa"/>
              <w:left w:w="100" w:type="dxa"/>
              <w:bottom w:w="80" w:type="dxa"/>
              <w:right w:w="100" w:type="dxa"/>
            </w:tcMar>
            <w:vAlign w:val="center"/>
          </w:tcPr>
          <w:p w14:paraId="054200F5" w14:textId="7059C754" w:rsidR="238E9664" w:rsidRDefault="238E9664" w:rsidP="238E9664">
            <w:pPr>
              <w:cnfStyle w:val="000000000000" w:firstRow="0" w:lastRow="0" w:firstColumn="0" w:lastColumn="0" w:oddVBand="0" w:evenVBand="0" w:oddHBand="0" w:evenHBand="0" w:firstRowFirstColumn="0" w:firstRowLastColumn="0" w:lastRowFirstColumn="0" w:lastRowLastColumn="0"/>
            </w:pPr>
          </w:p>
        </w:tc>
      </w:tr>
      <w:tr w:rsidR="004555D3" w:rsidRPr="00374FC9" w14:paraId="233C1D0E"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1A6E21C" w14:textId="54E33C97" w:rsidR="004555D3" w:rsidRPr="00374FC9" w:rsidRDefault="004644A5" w:rsidP="006032C6">
            <w:r>
              <w:rPr>
                <w:sz w:val="19"/>
                <w:lang w:bidi="es-ES"/>
              </w:rPr>
              <w:t>¿Se describen los procesos de selección de las subvenciones y los contratos?</w:t>
            </w:r>
          </w:p>
        </w:tc>
        <w:tc>
          <w:tcPr>
            <w:tcW w:w="5040" w:type="dxa"/>
            <w:tcMar>
              <w:top w:w="80" w:type="dxa"/>
              <w:left w:w="100" w:type="dxa"/>
              <w:bottom w:w="80" w:type="dxa"/>
              <w:right w:w="100" w:type="dxa"/>
            </w:tcMar>
            <w:vAlign w:val="center"/>
          </w:tcPr>
          <w:p w14:paraId="4A3D0D82" w14:textId="77777777" w:rsidR="004555D3" w:rsidRPr="00374FC9"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374FC9" w14:paraId="68F8727C"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43359FB" w14:textId="73CC870C" w:rsidR="004555D3" w:rsidRPr="00374FC9" w:rsidRDefault="004555D3" w:rsidP="006032C6">
            <w:r>
              <w:rPr>
                <w:sz w:val="19"/>
                <w:lang w:bidi="es-ES"/>
              </w:rPr>
              <w:t>¿La descripción narrativa explica cómo se coordinan las fuentes de financiamiento?</w:t>
            </w:r>
          </w:p>
        </w:tc>
        <w:tc>
          <w:tcPr>
            <w:tcW w:w="5040" w:type="dxa"/>
            <w:shd w:val="clear" w:color="auto" w:fill="F2F7F6"/>
            <w:tcMar>
              <w:top w:w="80" w:type="dxa"/>
              <w:left w:w="100" w:type="dxa"/>
              <w:bottom w:w="80" w:type="dxa"/>
              <w:right w:w="100" w:type="dxa"/>
            </w:tcMar>
            <w:vAlign w:val="center"/>
          </w:tcPr>
          <w:p w14:paraId="510FDF5A" w14:textId="77777777" w:rsidR="004555D3" w:rsidRPr="00374FC9"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374FC9" w14:paraId="6B2956CB"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E4CE361" w14:textId="77777777" w:rsidR="004555D3" w:rsidRPr="00374FC9" w:rsidRDefault="004555D3" w:rsidP="006032C6">
            <w:r>
              <w:rPr>
                <w:sz w:val="19"/>
                <w:lang w:bidi="es-ES"/>
              </w:rPr>
              <w:t>¿Las estimaciones de financiamiento son realistas para cada año del SPIL?</w:t>
            </w:r>
          </w:p>
        </w:tc>
        <w:tc>
          <w:tcPr>
            <w:tcW w:w="5040" w:type="dxa"/>
            <w:tcMar>
              <w:top w:w="80" w:type="dxa"/>
              <w:left w:w="100" w:type="dxa"/>
              <w:bottom w:w="80" w:type="dxa"/>
              <w:right w:w="100" w:type="dxa"/>
            </w:tcMar>
            <w:vAlign w:val="center"/>
          </w:tcPr>
          <w:p w14:paraId="06BBBC09" w14:textId="77777777" w:rsidR="004555D3" w:rsidRPr="00374FC9" w:rsidRDefault="004555D3" w:rsidP="006032C6">
            <w:pPr>
              <w:cnfStyle w:val="000000000000" w:firstRow="0" w:lastRow="0" w:firstColumn="0" w:lastColumn="0" w:oddVBand="0" w:evenVBand="0" w:oddHBand="0" w:evenHBand="0" w:firstRowFirstColumn="0" w:firstRowLastColumn="0" w:lastRowFirstColumn="0" w:lastRowLastColumn="0"/>
            </w:pPr>
          </w:p>
        </w:tc>
      </w:tr>
    </w:tbl>
    <w:p w14:paraId="4AED2BCD" w14:textId="1C0506FC" w:rsidR="00223548" w:rsidRPr="00641503" w:rsidRDefault="00223548" w:rsidP="00E3459D">
      <w:pPr>
        <w:pStyle w:val="Heading3"/>
      </w:pPr>
      <w:bookmarkStart w:id="47" w:name="_Toc243686766"/>
      <w:r>
        <w:rPr>
          <w:lang w:bidi="es-ES"/>
        </w:rPr>
        <w:lastRenderedPageBreak/>
        <w:t>Errores frecuentes que se deben evitar</w:t>
      </w:r>
      <w:bookmarkEnd w:id="47"/>
    </w:p>
    <w:p w14:paraId="6D7172FC" w14:textId="64E49B25" w:rsidR="00FA590A" w:rsidRPr="00FA590A" w:rsidRDefault="00FA590A" w:rsidP="009154AB">
      <w:pPr>
        <w:pStyle w:val="ListParagraph"/>
        <w:numPr>
          <w:ilvl w:val="0"/>
          <w:numId w:val="55"/>
        </w:numPr>
      </w:pPr>
      <w:r>
        <w:rPr>
          <w:lang w:bidi="es-ES"/>
        </w:rPr>
        <w:t>Usar la tabla financiera sin una narrativa que explique por qué se está utilizando el financiamiento.</w:t>
      </w:r>
    </w:p>
    <w:p w14:paraId="34552FA0" w14:textId="77777777" w:rsidR="00FA590A" w:rsidRPr="00FA590A" w:rsidRDefault="00FA590A" w:rsidP="009154AB">
      <w:pPr>
        <w:pStyle w:val="ListParagraph"/>
        <w:numPr>
          <w:ilvl w:val="0"/>
          <w:numId w:val="55"/>
        </w:numPr>
      </w:pPr>
      <w:r>
        <w:rPr>
          <w:lang w:bidi="es-ES"/>
        </w:rPr>
        <w:t>Enumerar fondos que en realidad no están disponibles o comprometidos.</w:t>
      </w:r>
    </w:p>
    <w:p w14:paraId="4310CD30" w14:textId="6A8ED14A" w:rsidR="00FA590A" w:rsidRPr="00FA590A" w:rsidRDefault="007570FD" w:rsidP="009154AB">
      <w:pPr>
        <w:pStyle w:val="ListParagraph"/>
        <w:numPr>
          <w:ilvl w:val="0"/>
          <w:numId w:val="55"/>
        </w:numPr>
      </w:pPr>
      <w:r>
        <w:rPr>
          <w:lang w:bidi="es-ES"/>
        </w:rPr>
        <w:t>Que los objetivos de financiamiento sean inconsistentes con la Sección 1.3.</w:t>
      </w:r>
    </w:p>
    <w:p w14:paraId="769C8FE3" w14:textId="77777777" w:rsidR="00FA590A" w:rsidRPr="00FA590A" w:rsidRDefault="00FA590A" w:rsidP="009154AB">
      <w:pPr>
        <w:pStyle w:val="ListParagraph"/>
        <w:numPr>
          <w:ilvl w:val="0"/>
          <w:numId w:val="55"/>
        </w:numPr>
      </w:pPr>
      <w:r>
        <w:rPr>
          <w:lang w:bidi="es-ES"/>
        </w:rPr>
        <w:t>No describir los procesos de selección y distribución de subvenciones/contratos.</w:t>
      </w:r>
    </w:p>
    <w:p w14:paraId="748010DE" w14:textId="2CD3F1C7" w:rsidR="00223548" w:rsidRDefault="00091DD8" w:rsidP="00E3459D">
      <w:pPr>
        <w:pStyle w:val="Heading1"/>
      </w:pPr>
      <w:bookmarkStart w:id="48" w:name="_Toc243686767"/>
      <w:r>
        <w:rPr>
          <w:lang w:bidi="es-ES"/>
        </w:rPr>
        <w:t>Sección 2: Alcance, extensión y disposiciones de los servicios</w:t>
      </w:r>
      <w:bookmarkEnd w:id="48"/>
    </w:p>
    <w:p w14:paraId="0317F74E" w14:textId="5FB15872" w:rsidR="00C468EA" w:rsidRPr="00C468EA" w:rsidRDefault="00C468EA" w:rsidP="00C468EA">
      <w:pPr>
        <w:pStyle w:val="Heading3"/>
        <w:rPr>
          <w:rStyle w:val="IntenseEmphasis"/>
          <w:i w:val="0"/>
          <w:iCs w:val="0"/>
          <w:color w:val="70002E"/>
        </w:rPr>
      </w:pPr>
      <w:bookmarkStart w:id="49" w:name="_Toc243686768"/>
      <w:r>
        <w:rPr>
          <w:rStyle w:val="IntenseEmphasis"/>
          <w:i w:val="0"/>
          <w:color w:val="70002E"/>
          <w:lang w:bidi="es-ES"/>
        </w:rPr>
        <w:t>Explicación</w:t>
      </w:r>
      <w:bookmarkEnd w:id="49"/>
    </w:p>
    <w:p w14:paraId="29EFAB87" w14:textId="2452ECCE" w:rsidR="004A4095" w:rsidRPr="00FF5CDB" w:rsidRDefault="00253EE6" w:rsidP="004A4095">
      <w:pPr>
        <w:rPr>
          <w:rStyle w:val="IntenseEmphasis"/>
          <w:i w:val="0"/>
          <w:iCs w:val="0"/>
          <w:color w:val="auto"/>
        </w:rPr>
      </w:pPr>
      <w:r>
        <w:rPr>
          <w:rStyle w:val="IntenseEmphasis"/>
          <w:i w:val="0"/>
          <w:color w:val="auto"/>
          <w:lang w:bidi="es-ES"/>
        </w:rPr>
        <w:t xml:space="preserve">El propósito de la sección </w:t>
      </w:r>
      <w:r>
        <w:rPr>
          <w:rStyle w:val="IntenseEmphasis"/>
          <w:b/>
          <w:i w:val="0"/>
          <w:color w:val="auto"/>
          <w:lang w:bidi="es-ES"/>
        </w:rPr>
        <w:t>Alcance, extensión y disposiciones de los servicios</w:t>
      </w:r>
      <w:r>
        <w:rPr>
          <w:rStyle w:val="IntenseEmphasis"/>
          <w:i w:val="0"/>
          <w:color w:val="auto"/>
          <w:lang w:bidi="es-ES"/>
        </w:rPr>
        <w:t xml:space="preserve"> es:</w:t>
      </w:r>
    </w:p>
    <w:p w14:paraId="767159C7" w14:textId="07E9BB35" w:rsidR="00223548" w:rsidRPr="00C468EA" w:rsidRDefault="004A4095" w:rsidP="003914DD">
      <w:pPr>
        <w:pStyle w:val="ListParagraph"/>
        <w:numPr>
          <w:ilvl w:val="0"/>
          <w:numId w:val="99"/>
        </w:numPr>
      </w:pPr>
      <w:r>
        <w:rPr>
          <w:lang w:bidi="es-ES"/>
        </w:rPr>
        <w:t xml:space="preserve">Identificar los servicios que prestarán los CIL en todo el Estado </w:t>
      </w:r>
    </w:p>
    <w:p w14:paraId="5ACD27E7" w14:textId="2CBF8293" w:rsidR="00223548" w:rsidRPr="00C468EA" w:rsidRDefault="7B034EC5" w:rsidP="003914DD">
      <w:pPr>
        <w:pStyle w:val="ListParagraph"/>
        <w:numPr>
          <w:ilvl w:val="0"/>
          <w:numId w:val="99"/>
        </w:numPr>
      </w:pPr>
      <w:r>
        <w:rPr>
          <w:lang w:bidi="es-ES"/>
        </w:rPr>
        <w:t xml:space="preserve">Definir las actividades de divulgación que se realizarán para las poblaciones desatendidas y subatendidas </w:t>
      </w:r>
    </w:p>
    <w:p w14:paraId="0504B74A" w14:textId="5B4C400E" w:rsidR="00223548" w:rsidRPr="00C468EA" w:rsidRDefault="7B034EC5" w:rsidP="2E9CB60C">
      <w:pPr>
        <w:pStyle w:val="ListParagraph"/>
        <w:numPr>
          <w:ilvl w:val="0"/>
          <w:numId w:val="99"/>
        </w:numPr>
      </w:pPr>
      <w:r>
        <w:rPr>
          <w:lang w:bidi="es-ES"/>
        </w:rPr>
        <w:t xml:space="preserve">Identificar la coordinación con otros programas y organizaciones </w:t>
      </w:r>
    </w:p>
    <w:p w14:paraId="4518E338" w14:textId="4A00FC39" w:rsidR="00223548" w:rsidRPr="00FF5CDB" w:rsidRDefault="00F206CA" w:rsidP="004A4095">
      <w:pPr>
        <w:rPr>
          <w:rStyle w:val="IntenseEmphasis"/>
          <w:i w:val="0"/>
          <w:iCs w:val="0"/>
          <w:color w:val="auto"/>
        </w:rPr>
      </w:pPr>
      <w:r>
        <w:rPr>
          <w:rStyle w:val="IntenseEmphasis"/>
          <w:i w:val="0"/>
          <w:color w:val="auto"/>
          <w:lang w:bidi="es-ES"/>
        </w:rPr>
        <w:t xml:space="preserve">En la sección </w:t>
      </w:r>
      <w:r>
        <w:rPr>
          <w:rStyle w:val="IntenseEmphasis"/>
          <w:b/>
          <w:i w:val="0"/>
          <w:color w:val="auto"/>
          <w:lang w:bidi="es-ES"/>
        </w:rPr>
        <w:t>Alcance, extensión y disposiciones de los servicios</w:t>
      </w:r>
      <w:r>
        <w:rPr>
          <w:rStyle w:val="IntenseEmphasis"/>
          <w:i w:val="0"/>
          <w:color w:val="auto"/>
          <w:lang w:bidi="es-ES"/>
        </w:rPr>
        <w:t>, usted responderá las siguientes preguntas:</w:t>
      </w:r>
    </w:p>
    <w:p w14:paraId="320415F4" w14:textId="0ADB4905" w:rsidR="000C2B60" w:rsidRPr="00C468EA" w:rsidRDefault="7B034EC5" w:rsidP="00E3459D">
      <w:pPr>
        <w:pStyle w:val="ListParagraph"/>
        <w:numPr>
          <w:ilvl w:val="0"/>
          <w:numId w:val="107"/>
        </w:numPr>
      </w:pPr>
      <w:r>
        <w:rPr>
          <w:lang w:bidi="es-ES"/>
        </w:rPr>
        <w:t xml:space="preserve">¿Qué servicios de IL brindarán los CIL a las personas de su Estado? </w:t>
      </w:r>
    </w:p>
    <w:p w14:paraId="4645BA52" w14:textId="4FEA693F" w:rsidR="000C2B60" w:rsidRPr="00C468EA" w:rsidRDefault="7B034EC5" w:rsidP="00E3459D">
      <w:pPr>
        <w:pStyle w:val="ListParagraph"/>
        <w:numPr>
          <w:ilvl w:val="0"/>
          <w:numId w:val="107"/>
        </w:numPr>
      </w:pPr>
      <w:r>
        <w:rPr>
          <w:lang w:bidi="es-ES"/>
        </w:rPr>
        <w:t xml:space="preserve">¿Qué personas de su Estado están desatendidas y subatendidas, y cómo intentarán llegar a ellas? </w:t>
      </w:r>
    </w:p>
    <w:p w14:paraId="4D3D0345" w14:textId="2ED17DA0" w:rsidR="00223548" w:rsidRDefault="7B034EC5" w:rsidP="00E3459D">
      <w:pPr>
        <w:pStyle w:val="ListParagraph"/>
        <w:numPr>
          <w:ilvl w:val="0"/>
          <w:numId w:val="107"/>
        </w:numPr>
      </w:pPr>
      <w:r>
        <w:rPr>
          <w:lang w:bidi="es-ES"/>
        </w:rPr>
        <w:t>¿Con qué socios planean trabajar y por qué?</w:t>
      </w:r>
    </w:p>
    <w:p w14:paraId="517599F8" w14:textId="66ABAB79" w:rsidR="00223548" w:rsidRDefault="00AA2795" w:rsidP="00E3459D">
      <w:pPr>
        <w:pStyle w:val="Heading2"/>
      </w:pPr>
      <w:bookmarkStart w:id="50" w:name="_Toc243686769"/>
      <w:r>
        <w:rPr>
          <w:lang w:bidi="es-ES"/>
        </w:rPr>
        <w:t>2.1 Servicios</w:t>
      </w:r>
      <w:bookmarkEnd w:id="50"/>
    </w:p>
    <w:p w14:paraId="73882247" w14:textId="72D08B60" w:rsidR="00223548" w:rsidRPr="00253EE6" w:rsidRDefault="466F4240" w:rsidP="00E3459D">
      <w:pPr>
        <w:pStyle w:val="SPILInstructionsNavigation"/>
        <w:rPr>
          <w:b/>
          <w:bCs/>
        </w:rPr>
      </w:pPr>
      <w:r>
        <w:rPr>
          <w:b/>
          <w:lang w:bidi="es-ES"/>
        </w:rPr>
        <w:t>Instrucciones del SPIL</w:t>
      </w:r>
    </w:p>
    <w:p w14:paraId="60C13A2E" w14:textId="6F341D84" w:rsidR="00223548" w:rsidRDefault="418AC042" w:rsidP="00E3459D">
      <w:r>
        <w:rPr>
          <w:rFonts w:eastAsia="Aptos" w:cs="Aptos"/>
          <w:i/>
          <w:lang w:bidi="es-ES"/>
        </w:rPr>
        <w:t>Seleccione en la tabla del documento Instrumento SPIL las casillas que correspondan a los tipos de servicios de Vida Independiente que se ofrecerán para alcanzar los objetivos establecidos en la Sección 1.3 de este SPIL. Indique también si los servicios estarán a cargo de los CIL, de la DSE (de manera directa o a través de contratos o subvenciones) o de otra entidad.</w:t>
      </w:r>
    </w:p>
    <w:p w14:paraId="4EBAEA38" w14:textId="77777777" w:rsidR="00B01129" w:rsidRDefault="00B01129" w:rsidP="00E3459D">
      <w:pPr>
        <w:pStyle w:val="Heading3"/>
      </w:pPr>
      <w:bookmarkStart w:id="51" w:name="_Toc243686770"/>
      <w:r>
        <w:rPr>
          <w:lang w:bidi="es-ES"/>
        </w:rPr>
        <w:t>Explicación</w:t>
      </w:r>
      <w:bookmarkEnd w:id="51"/>
    </w:p>
    <w:p w14:paraId="6E6B5906" w14:textId="45CBBC98" w:rsidR="00B01129" w:rsidRDefault="00B01129" w:rsidP="00E3459D">
      <w:r>
        <w:rPr>
          <w:lang w:bidi="es-ES"/>
        </w:rPr>
        <w:t xml:space="preserve">El propósito de la sección </w:t>
      </w:r>
      <w:r>
        <w:rPr>
          <w:b/>
          <w:lang w:bidi="es-ES"/>
        </w:rPr>
        <w:t>Servicios</w:t>
      </w:r>
      <w:r>
        <w:rPr>
          <w:lang w:bidi="es-ES"/>
        </w:rPr>
        <w:t xml:space="preserve"> es describir los servicios de IL disponibles para las personas con discapacidades significativas, incluido su alcance geográfico, los requisitos de elegibilidad, la cobertura en todo el estado y las entidades que prestan los servicios utilizando fondos de la Parte B u otras fuentes de financiamiento.</w:t>
      </w:r>
    </w:p>
    <w:p w14:paraId="32B00EC2" w14:textId="0556CFB7" w:rsidR="00AA2795" w:rsidRDefault="00AA2795" w:rsidP="00E3459D">
      <w:pPr>
        <w:pStyle w:val="Heading3"/>
      </w:pPr>
      <w:bookmarkStart w:id="52" w:name="_Toc243686771"/>
      <w:r>
        <w:rPr>
          <w:lang w:bidi="es-ES"/>
        </w:rPr>
        <w:t>Recordatorios y requisitos</w:t>
      </w:r>
      <w:bookmarkEnd w:id="52"/>
      <w:r>
        <w:rPr>
          <w:lang w:bidi="es-ES"/>
        </w:rPr>
        <w:t xml:space="preserve"> </w:t>
      </w:r>
    </w:p>
    <w:p w14:paraId="568EF12D" w14:textId="22D8E0BD" w:rsidR="00C70AF2" w:rsidRPr="00C70AF2" w:rsidRDefault="007570FD" w:rsidP="009154AB">
      <w:pPr>
        <w:pStyle w:val="ListParagraph"/>
        <w:numPr>
          <w:ilvl w:val="0"/>
          <w:numId w:val="10"/>
        </w:numPr>
      </w:pPr>
      <w:r>
        <w:rPr>
          <w:lang w:bidi="es-ES"/>
        </w:rPr>
        <w:t>Servicios que se proporcionarán.</w:t>
      </w:r>
    </w:p>
    <w:p w14:paraId="28D65845" w14:textId="77777777" w:rsidR="00C70AF2" w:rsidRPr="00C70AF2" w:rsidRDefault="00C70AF2" w:rsidP="009154AB">
      <w:pPr>
        <w:pStyle w:val="ListParagraph"/>
        <w:numPr>
          <w:ilvl w:val="0"/>
          <w:numId w:val="10"/>
        </w:numPr>
      </w:pPr>
      <w:r>
        <w:rPr>
          <w:lang w:bidi="es-ES"/>
        </w:rPr>
        <w:t>Identificar si los servicios se proporcionan utilizando fondos de la Parte B y/u otros fondos.</w:t>
      </w:r>
    </w:p>
    <w:p w14:paraId="420516C6" w14:textId="77777777" w:rsidR="00C70AF2" w:rsidRDefault="00C70AF2" w:rsidP="009154AB">
      <w:pPr>
        <w:pStyle w:val="ListParagraph"/>
        <w:numPr>
          <w:ilvl w:val="0"/>
          <w:numId w:val="10"/>
        </w:numPr>
      </w:pPr>
      <w:r>
        <w:rPr>
          <w:lang w:bidi="es-ES"/>
        </w:rPr>
        <w:t>Identificar la entidad que presta los servicios: CIL, DSE u otra entidad.</w:t>
      </w:r>
    </w:p>
    <w:p w14:paraId="60D51CE2" w14:textId="22ED1D4C" w:rsidR="08735E5E" w:rsidRDefault="08735E5E" w:rsidP="473DF37F">
      <w:pPr>
        <w:pStyle w:val="ListParagraph"/>
        <w:numPr>
          <w:ilvl w:val="0"/>
          <w:numId w:val="10"/>
        </w:numPr>
      </w:pPr>
      <w:r>
        <w:rPr>
          <w:lang w:bidi="es-ES"/>
        </w:rPr>
        <w:t>Si los CIL brindan servicios en más de un Estado, contacte a su PO para que le explique cómo completar esta sección.</w:t>
      </w:r>
    </w:p>
    <w:p w14:paraId="2732F2F5" w14:textId="77777777" w:rsidR="00AA2795" w:rsidRDefault="00AA2795" w:rsidP="00E3459D">
      <w:pPr>
        <w:pStyle w:val="Heading3"/>
      </w:pPr>
      <w:bookmarkStart w:id="53" w:name="_Toc243686772"/>
      <w:r>
        <w:rPr>
          <w:lang w:bidi="es-ES"/>
        </w:rPr>
        <w:t>Consejos para la redacción</w:t>
      </w:r>
      <w:bookmarkEnd w:id="53"/>
      <w:r>
        <w:rPr>
          <w:lang w:bidi="es-ES"/>
        </w:rPr>
        <w:t xml:space="preserve"> </w:t>
      </w:r>
    </w:p>
    <w:p w14:paraId="25EE47D4" w14:textId="77777777" w:rsidR="00EB0682" w:rsidRPr="00EB0682" w:rsidRDefault="00EB0682" w:rsidP="009154AB">
      <w:pPr>
        <w:pStyle w:val="ListParagraph"/>
        <w:numPr>
          <w:ilvl w:val="0"/>
          <w:numId w:val="15"/>
        </w:numPr>
      </w:pPr>
      <w:r>
        <w:rPr>
          <w:lang w:bidi="es-ES"/>
        </w:rPr>
        <w:t>Utilice la tabla de servicios para presentar el conjunto completo de servicios básicos y otros servicios de IL.</w:t>
      </w:r>
    </w:p>
    <w:p w14:paraId="41465673" w14:textId="77777777" w:rsidR="00EB0682" w:rsidRPr="00EB0682" w:rsidRDefault="00EB0682" w:rsidP="009154AB">
      <w:pPr>
        <w:pStyle w:val="ListParagraph"/>
        <w:numPr>
          <w:ilvl w:val="0"/>
          <w:numId w:val="15"/>
        </w:numPr>
      </w:pPr>
      <w:r>
        <w:rPr>
          <w:lang w:bidi="es-ES"/>
        </w:rPr>
        <w:t>Verifique que se hayan incluido todos los servicios básicos de IL.</w:t>
      </w:r>
    </w:p>
    <w:p w14:paraId="452CA35E" w14:textId="58C71584" w:rsidR="00C70AF2" w:rsidRPr="005615F2" w:rsidRDefault="00EB0682" w:rsidP="009154AB">
      <w:pPr>
        <w:pStyle w:val="ListParagraph"/>
        <w:numPr>
          <w:ilvl w:val="0"/>
          <w:numId w:val="15"/>
        </w:numPr>
      </w:pPr>
      <w:r>
        <w:rPr>
          <w:lang w:bidi="es-ES"/>
        </w:rPr>
        <w:lastRenderedPageBreak/>
        <w:t>Si resulta útil, adjunte un mapa de las zonas donde se prestan los servicios o indique dónde consultarlo.</w:t>
      </w:r>
    </w:p>
    <w:p w14:paraId="01288E83" w14:textId="5FE34A3C" w:rsidR="0EA811A4" w:rsidRDefault="50E575A3" w:rsidP="0EA811A4">
      <w:pPr>
        <w:pStyle w:val="ListParagraph"/>
        <w:numPr>
          <w:ilvl w:val="0"/>
          <w:numId w:val="15"/>
        </w:numPr>
      </w:pPr>
      <w:r>
        <w:rPr>
          <w:lang w:bidi="es-ES"/>
        </w:rPr>
        <w:t xml:space="preserve">Consulte las instrucciones del Informe anual de desempeño del programa para encontrar la lista de definiciones de “otros servicios de IL”. </w:t>
      </w:r>
    </w:p>
    <w:p w14:paraId="46A35FE3" w14:textId="753277D1" w:rsidR="00AA2795" w:rsidRPr="00641503" w:rsidRDefault="00AA2795" w:rsidP="00E3459D">
      <w:pPr>
        <w:pStyle w:val="Heading3"/>
      </w:pPr>
      <w:bookmarkStart w:id="54" w:name="_Toc243686773"/>
      <w:r>
        <w:rPr>
          <w:lang w:bidi="es-ES"/>
        </w:rPr>
        <w:t>Errores frecuentes que se deben evitar</w:t>
      </w:r>
      <w:bookmarkEnd w:id="54"/>
    </w:p>
    <w:p w14:paraId="45242549" w14:textId="4FD1CFE0" w:rsidR="00223548" w:rsidRDefault="1DB19D94" w:rsidP="00223548">
      <w:pPr>
        <w:pStyle w:val="ListParagraph"/>
        <w:numPr>
          <w:ilvl w:val="0"/>
          <w:numId w:val="15"/>
        </w:numPr>
      </w:pPr>
      <w:r>
        <w:rPr>
          <w:lang w:bidi="es-ES"/>
        </w:rPr>
        <w:t xml:space="preserve">No verificar con cada CIL para determinar qué servicios de IL proporcionan en cada área geográfica. </w:t>
      </w:r>
    </w:p>
    <w:p w14:paraId="55CB6AAC" w14:textId="2C2B7FDE" w:rsidR="00F81233" w:rsidRDefault="00280969" w:rsidP="00E3459D">
      <w:pPr>
        <w:pStyle w:val="Heading2"/>
      </w:pPr>
      <w:bookmarkStart w:id="55" w:name="_Toc243686774"/>
      <w:r>
        <w:rPr>
          <w:lang w:bidi="es-ES"/>
        </w:rPr>
        <w:t>2.2 Divulgación dirigida a poblaciones desatendidas y subatendidas</w:t>
      </w:r>
      <w:bookmarkEnd w:id="55"/>
    </w:p>
    <w:p w14:paraId="34D6F10D" w14:textId="3C241055" w:rsidR="00932B79" w:rsidRPr="00253EE6" w:rsidRDefault="3014FAB5" w:rsidP="00E3459D">
      <w:pPr>
        <w:pStyle w:val="SPILInstructionsNavigation"/>
        <w:rPr>
          <w:b/>
          <w:bCs/>
        </w:rPr>
      </w:pPr>
      <w:r>
        <w:rPr>
          <w:b/>
          <w:lang w:bidi="es-ES"/>
        </w:rPr>
        <w:t>Instrucciones del SPIL</w:t>
      </w:r>
    </w:p>
    <w:p w14:paraId="6A324CE0" w14:textId="1BD533B4" w:rsidR="00B01129" w:rsidRDefault="30934D77" w:rsidP="00253EE6">
      <w:pPr>
        <w:spacing w:after="0"/>
        <w:rPr>
          <w:rFonts w:eastAsia="Times New Roman" w:cs="Times New Roman"/>
          <w:i/>
          <w:iCs/>
        </w:rPr>
      </w:pPr>
      <w:r>
        <w:rPr>
          <w:rFonts w:eastAsia="Times New Roman" w:cs="Times New Roman"/>
          <w:i/>
          <w:lang w:bidi="es-ES"/>
        </w:rPr>
        <w:t>Identifique las medidas que se adoptarán para llevar a cabo actividades de divulgación en todo el Estado dirigidas a las poblaciones desatendidas o subatendidas de los programas financiados en virtud del Título VII, incluidos los grupos minoritarios y las poblaciones urbanas y rurales, así como la manera en que se realizarán estas actividades para promover la equidad.</w:t>
      </w:r>
    </w:p>
    <w:p w14:paraId="03974B3E" w14:textId="3D47721A" w:rsidR="00B01129" w:rsidRDefault="00B01129" w:rsidP="00E3459D">
      <w:pPr>
        <w:pStyle w:val="Heading3"/>
      </w:pPr>
      <w:bookmarkStart w:id="56" w:name="_Toc243686775"/>
      <w:r>
        <w:rPr>
          <w:lang w:bidi="es-ES"/>
        </w:rPr>
        <w:t>Explicación</w:t>
      </w:r>
      <w:bookmarkEnd w:id="56"/>
    </w:p>
    <w:p w14:paraId="7F1F55AE" w14:textId="2C452523" w:rsidR="00B01129" w:rsidRDefault="00B01129" w:rsidP="00B01129">
      <w:r>
        <w:rPr>
          <w:lang w:bidi="es-ES"/>
        </w:rPr>
        <w:t>El propósito de la sección</w:t>
      </w:r>
      <w:r>
        <w:rPr>
          <w:b/>
          <w:lang w:bidi="es-ES"/>
        </w:rPr>
        <w:t xml:space="preserve"> Divulgación dirigida a poblaciones desatendidas y subatendidas </w:t>
      </w:r>
      <w:r>
        <w:rPr>
          <w:lang w:bidi="es-ES"/>
        </w:rPr>
        <w:t xml:space="preserve">es describir las actividades de divulgación dirigidas a poblaciones y áreas geográficas desatendidas o subatendidas, incluyendo: </w:t>
      </w:r>
    </w:p>
    <w:p w14:paraId="7026F48F" w14:textId="77777777" w:rsidR="00B01129" w:rsidRDefault="00B01129" w:rsidP="00B01129">
      <w:pPr>
        <w:pStyle w:val="ListParagraph"/>
        <w:numPr>
          <w:ilvl w:val="0"/>
          <w:numId w:val="124"/>
        </w:numPr>
      </w:pPr>
      <w:r>
        <w:rPr>
          <w:lang w:bidi="es-ES"/>
        </w:rPr>
        <w:t xml:space="preserve">grupos minoritarios, </w:t>
      </w:r>
    </w:p>
    <w:p w14:paraId="21811800" w14:textId="77777777" w:rsidR="00B01129" w:rsidRDefault="00B01129" w:rsidP="00B01129">
      <w:pPr>
        <w:pStyle w:val="ListParagraph"/>
        <w:numPr>
          <w:ilvl w:val="0"/>
          <w:numId w:val="124"/>
        </w:numPr>
      </w:pPr>
      <w:r>
        <w:rPr>
          <w:lang w:bidi="es-ES"/>
        </w:rPr>
        <w:t xml:space="preserve">áreas rurales o urbanas subatendidas, </w:t>
      </w:r>
    </w:p>
    <w:p w14:paraId="708269D3" w14:textId="77777777" w:rsidR="00B01129" w:rsidRDefault="00B01129" w:rsidP="00B01129">
      <w:pPr>
        <w:pStyle w:val="ListParagraph"/>
        <w:numPr>
          <w:ilvl w:val="0"/>
          <w:numId w:val="124"/>
        </w:numPr>
      </w:pPr>
      <w:r>
        <w:rPr>
          <w:lang w:bidi="es-ES"/>
        </w:rPr>
        <w:t xml:space="preserve">poblaciones con dominio limitado del inglés, </w:t>
      </w:r>
    </w:p>
    <w:p w14:paraId="77261737" w14:textId="73AE85BB" w:rsidR="00B01129" w:rsidRDefault="00B01129" w:rsidP="00E3459D">
      <w:pPr>
        <w:pStyle w:val="ListParagraph"/>
        <w:numPr>
          <w:ilvl w:val="0"/>
          <w:numId w:val="124"/>
        </w:numPr>
      </w:pPr>
      <w:r>
        <w:rPr>
          <w:lang w:bidi="es-ES"/>
        </w:rPr>
        <w:t xml:space="preserve">y otros identificados a través de datos estatales y aportes del público. </w:t>
      </w:r>
    </w:p>
    <w:p w14:paraId="3EBBDACD" w14:textId="77777777" w:rsidR="00AA2795" w:rsidRDefault="00AA2795" w:rsidP="00E3459D">
      <w:pPr>
        <w:pStyle w:val="Heading3"/>
      </w:pPr>
      <w:bookmarkStart w:id="57" w:name="_Toc243686776"/>
      <w:r>
        <w:rPr>
          <w:lang w:bidi="es-ES"/>
        </w:rPr>
        <w:t>Recordatorios y requisitos</w:t>
      </w:r>
      <w:bookmarkEnd w:id="57"/>
      <w:r>
        <w:rPr>
          <w:lang w:bidi="es-ES"/>
        </w:rPr>
        <w:t xml:space="preserve"> </w:t>
      </w:r>
    </w:p>
    <w:p w14:paraId="1423346B" w14:textId="542E032B" w:rsidR="00932B79" w:rsidRPr="00932B79" w:rsidRDefault="00932B79" w:rsidP="009154AB">
      <w:pPr>
        <w:pStyle w:val="ListParagraph"/>
        <w:numPr>
          <w:ilvl w:val="0"/>
          <w:numId w:val="36"/>
        </w:numPr>
      </w:pPr>
      <w:r>
        <w:rPr>
          <w:lang w:bidi="es-ES"/>
        </w:rPr>
        <w:t>Identificación de poblaciones y grupos específicos desatendidos y subatendidos.</w:t>
      </w:r>
    </w:p>
    <w:p w14:paraId="259EA0A6" w14:textId="094D44DB" w:rsidR="00932B79" w:rsidRPr="00932B79" w:rsidRDefault="00932B79" w:rsidP="009154AB">
      <w:pPr>
        <w:pStyle w:val="ListParagraph"/>
        <w:numPr>
          <w:ilvl w:val="0"/>
          <w:numId w:val="36"/>
        </w:numPr>
      </w:pPr>
      <w:r>
        <w:rPr>
          <w:lang w:bidi="es-ES"/>
        </w:rPr>
        <w:t>Métodos de divulgación.</w:t>
      </w:r>
    </w:p>
    <w:p w14:paraId="5185C77C" w14:textId="74574B04" w:rsidR="00932B79" w:rsidRPr="00932B79" w:rsidRDefault="00932B79" w:rsidP="009154AB">
      <w:pPr>
        <w:pStyle w:val="ListParagraph"/>
        <w:numPr>
          <w:ilvl w:val="0"/>
          <w:numId w:val="36"/>
        </w:numPr>
      </w:pPr>
      <w:r>
        <w:rPr>
          <w:lang w:bidi="es-ES"/>
        </w:rPr>
        <w:t>¿Cómo mejorará la divulgación el acceso a los servicios de IL?</w:t>
      </w:r>
    </w:p>
    <w:p w14:paraId="1442CF52" w14:textId="77777777" w:rsidR="00932B79" w:rsidRPr="00932B79" w:rsidRDefault="5850BC88" w:rsidP="009154AB">
      <w:pPr>
        <w:pStyle w:val="ListParagraph"/>
        <w:numPr>
          <w:ilvl w:val="0"/>
          <w:numId w:val="36"/>
        </w:numPr>
      </w:pPr>
      <w:r>
        <w:rPr>
          <w:lang w:bidi="es-ES"/>
        </w:rPr>
        <w:t>Conexión con las metas, los objetivos y la prestación de servicios.</w:t>
      </w:r>
    </w:p>
    <w:p w14:paraId="20AA645E" w14:textId="53E5C0E7" w:rsidR="5850BC88" w:rsidRDefault="5850BC88" w:rsidP="5850BC88">
      <w:pPr>
        <w:pStyle w:val="ListParagraph"/>
        <w:numPr>
          <w:ilvl w:val="0"/>
          <w:numId w:val="36"/>
        </w:numPr>
      </w:pPr>
      <w:r>
        <w:rPr>
          <w:lang w:bidi="es-ES"/>
        </w:rPr>
        <w:t xml:space="preserve">Esta información es independiente del plan de divulgación propio de cada CIL, incluido en sus planes de trabajo. </w:t>
      </w:r>
    </w:p>
    <w:p w14:paraId="47C5BE04" w14:textId="77777777" w:rsidR="00AA2795" w:rsidRPr="00223548" w:rsidRDefault="00AA2795" w:rsidP="00E3459D">
      <w:pPr>
        <w:pStyle w:val="Heading3"/>
      </w:pPr>
      <w:bookmarkStart w:id="58" w:name="_Toc243686777"/>
      <w:r>
        <w:rPr>
          <w:lang w:bidi="es-ES"/>
        </w:rPr>
        <w:t>Consejos para la redacción</w:t>
      </w:r>
      <w:bookmarkEnd w:id="58"/>
      <w:r>
        <w:rPr>
          <w:lang w:bidi="es-ES"/>
        </w:rPr>
        <w:t xml:space="preserve"> </w:t>
      </w:r>
    </w:p>
    <w:p w14:paraId="04142ED6" w14:textId="0D45897C" w:rsidR="00891055" w:rsidRPr="00891055" w:rsidRDefault="16250B62" w:rsidP="00891055">
      <w:pPr>
        <w:pStyle w:val="ListParagraph"/>
        <w:numPr>
          <w:ilvl w:val="0"/>
          <w:numId w:val="3"/>
        </w:numPr>
      </w:pPr>
      <w:r>
        <w:rPr>
          <w:lang w:bidi="es-ES"/>
        </w:rPr>
        <w:t xml:space="preserve">Utilice datos y aportes de la comunidad para definir y priorizar las poblaciones destinatarias. Puede consultar los recursos disponibles en </w:t>
      </w:r>
      <w:hyperlink r:id="rId26">
        <w:r>
          <w:rPr>
            <w:rStyle w:val="Hyperlink"/>
            <w:lang w:bidi="es-ES"/>
          </w:rPr>
          <w:t>Disability Counts - An RTC: Rural Product</w:t>
        </w:r>
      </w:hyperlink>
      <w:r>
        <w:rPr>
          <w:lang w:bidi="es-ES"/>
        </w:rPr>
        <w:t xml:space="preserve"> para buscar datos demográficos. </w:t>
      </w:r>
    </w:p>
    <w:p w14:paraId="15556844" w14:textId="77777777" w:rsidR="00891055" w:rsidRPr="00CE0930" w:rsidRDefault="00891055" w:rsidP="00891055">
      <w:pPr>
        <w:pStyle w:val="ListParagraph"/>
        <w:numPr>
          <w:ilvl w:val="0"/>
          <w:numId w:val="3"/>
        </w:numPr>
        <w:rPr>
          <w:bCs/>
        </w:rPr>
      </w:pPr>
      <w:r>
        <w:rPr>
          <w:lang w:bidi="es-ES"/>
        </w:rPr>
        <w:t>Evite afirmaciones generales como “llegaremos a las poblaciones subatendidas” sin especificar los grupos, las zonas geográficas, las estrategias y los resultados esperados.</w:t>
      </w:r>
    </w:p>
    <w:p w14:paraId="088DA5BD" w14:textId="30263FDA" w:rsidR="00891055" w:rsidRPr="00891055" w:rsidRDefault="00891055" w:rsidP="00891055">
      <w:pPr>
        <w:pStyle w:val="ListParagraph"/>
        <w:numPr>
          <w:ilvl w:val="0"/>
          <w:numId w:val="3"/>
        </w:numPr>
      </w:pPr>
      <w:r>
        <w:rPr>
          <w:lang w:bidi="es-ES"/>
        </w:rPr>
        <w:t xml:space="preserve">Incluya métodos de divulgación accesibles, culturalmente pertinentes y adaptados a las necesidades lingüísticas de la población. </w:t>
      </w:r>
    </w:p>
    <w:p w14:paraId="3D1BFD81" w14:textId="466C512E" w:rsidR="00891055" w:rsidRPr="00891055" w:rsidRDefault="00891055" w:rsidP="00891055">
      <w:pPr>
        <w:pStyle w:val="ListParagraph"/>
        <w:numPr>
          <w:ilvl w:val="0"/>
          <w:numId w:val="3"/>
        </w:numPr>
      </w:pPr>
      <w:r>
        <w:rPr>
          <w:b/>
          <w:lang w:bidi="es-ES"/>
        </w:rPr>
        <w:t>Explique cómo se hará el seguimiento de las actividades de divulgación y cómo se utilizarán los resultados para evaluar la eficacia del SPIL.</w:t>
      </w:r>
    </w:p>
    <w:p w14:paraId="1220A20B" w14:textId="77777777" w:rsidR="008A62DA" w:rsidRDefault="008A62DA" w:rsidP="00E3459D">
      <w:pPr>
        <w:pStyle w:val="Heading3"/>
      </w:pPr>
      <w:bookmarkStart w:id="59" w:name="_Toc243686778"/>
      <w:r>
        <w:rPr>
          <w:lang w:bidi="es-ES"/>
        </w:rPr>
        <w:t>Hoja de trabajo de revisión</w:t>
      </w:r>
      <w:bookmarkEnd w:id="59"/>
    </w:p>
    <w:tbl>
      <w:tblPr>
        <w:tblStyle w:val="GridTable1Light"/>
        <w:tblW w:w="0" w:type="auto"/>
        <w:jc w:val="center"/>
        <w:tblLook w:val="04A0" w:firstRow="1" w:lastRow="0" w:firstColumn="1" w:lastColumn="0" w:noHBand="0" w:noVBand="1"/>
      </w:tblPr>
      <w:tblGrid>
        <w:gridCol w:w="4685"/>
        <w:gridCol w:w="5040"/>
      </w:tblGrid>
      <w:tr w:rsidR="008A62DA" w:rsidRPr="00374FC9" w14:paraId="1DDA9C2D" w14:textId="77777777" w:rsidTr="00F369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08F531E7" w14:textId="77777777" w:rsidR="008A62DA" w:rsidRPr="00374FC9" w:rsidRDefault="008A62DA" w:rsidP="006032C6">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41881D58" w14:textId="6272551C" w:rsidR="008A62DA" w:rsidRPr="00374FC9" w:rsidRDefault="008A62DA"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8A62DA" w:rsidRPr="00374FC9" w14:paraId="7F03FAFC"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6A630B4" w14:textId="77777777" w:rsidR="008A62DA" w:rsidRPr="00374FC9" w:rsidRDefault="008A62DA" w:rsidP="006032C6">
            <w:r>
              <w:rPr>
                <w:sz w:val="19"/>
                <w:lang w:bidi="es-ES"/>
              </w:rPr>
              <w:t>¿Qué poblaciones están desatendidas o subatendidas?</w:t>
            </w:r>
          </w:p>
        </w:tc>
        <w:tc>
          <w:tcPr>
            <w:tcW w:w="5040" w:type="dxa"/>
            <w:tcMar>
              <w:top w:w="80" w:type="dxa"/>
              <w:left w:w="100" w:type="dxa"/>
              <w:bottom w:w="80" w:type="dxa"/>
              <w:right w:w="100" w:type="dxa"/>
            </w:tcMar>
            <w:vAlign w:val="center"/>
          </w:tcPr>
          <w:p w14:paraId="10A758BD" w14:textId="77777777" w:rsidR="008A62DA" w:rsidRPr="00374FC9" w:rsidRDefault="008A62DA" w:rsidP="006032C6">
            <w:pPr>
              <w:cnfStyle w:val="000000000000" w:firstRow="0" w:lastRow="0" w:firstColumn="0" w:lastColumn="0" w:oddVBand="0" w:evenVBand="0" w:oddHBand="0" w:evenHBand="0" w:firstRowFirstColumn="0" w:firstRowLastColumn="0" w:lastRowFirstColumn="0" w:lastRowLastColumn="0"/>
            </w:pPr>
          </w:p>
        </w:tc>
      </w:tr>
      <w:tr w:rsidR="521E7B32" w:rsidRPr="00374FC9" w14:paraId="0C21AE5F" w14:textId="77777777" w:rsidTr="00F369EB">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1E4F966" w14:textId="40A03609" w:rsidR="1DBFC120" w:rsidRPr="00374FC9" w:rsidRDefault="1DBFC120" w:rsidP="521E7B32">
            <w:r>
              <w:rPr>
                <w:sz w:val="19"/>
                <w:lang w:bidi="es-ES"/>
              </w:rPr>
              <w:lastRenderedPageBreak/>
              <w:t>¿Esta sección explica los criterios utilizados para determinar si una población está desatendida o subatendida? ¿Estas definiciones coinciden con las utilizadas en la Sección 3.2?</w:t>
            </w:r>
          </w:p>
        </w:tc>
        <w:tc>
          <w:tcPr>
            <w:tcW w:w="5040" w:type="dxa"/>
            <w:shd w:val="clear" w:color="auto" w:fill="F2F7F6"/>
            <w:tcMar>
              <w:top w:w="80" w:type="dxa"/>
              <w:left w:w="100" w:type="dxa"/>
              <w:bottom w:w="80" w:type="dxa"/>
              <w:right w:w="100" w:type="dxa"/>
            </w:tcMar>
            <w:vAlign w:val="center"/>
          </w:tcPr>
          <w:p w14:paraId="5B415868" w14:textId="4FC4E073" w:rsidR="521E7B32" w:rsidRPr="00374FC9" w:rsidRDefault="521E7B32" w:rsidP="521E7B32">
            <w:pPr>
              <w:cnfStyle w:val="000000000000" w:firstRow="0" w:lastRow="0" w:firstColumn="0" w:lastColumn="0" w:oddVBand="0" w:evenVBand="0" w:oddHBand="0" w:evenHBand="0" w:firstRowFirstColumn="0" w:firstRowLastColumn="0" w:lastRowFirstColumn="0" w:lastRowLastColumn="0"/>
            </w:pPr>
          </w:p>
        </w:tc>
      </w:tr>
      <w:tr w:rsidR="521E7B32" w:rsidRPr="00374FC9" w14:paraId="53BB1247" w14:textId="77777777" w:rsidTr="00F369EB">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A83615F" w14:textId="52A82F70" w:rsidR="1DBFC120" w:rsidRPr="00374FC9" w:rsidRDefault="1DBFC120" w:rsidP="521E7B32">
            <w:r>
              <w:rPr>
                <w:sz w:val="19"/>
                <w:lang w:bidi="es-ES"/>
              </w:rPr>
              <w:t xml:space="preserve">¿Su SPIL especifica los grupos minoritarios, así como las poblaciones rurales y urbanas? </w:t>
            </w:r>
          </w:p>
        </w:tc>
        <w:tc>
          <w:tcPr>
            <w:tcW w:w="5040" w:type="dxa"/>
            <w:tcMar>
              <w:top w:w="80" w:type="dxa"/>
              <w:left w:w="100" w:type="dxa"/>
              <w:bottom w:w="80" w:type="dxa"/>
              <w:right w:w="100" w:type="dxa"/>
            </w:tcMar>
            <w:vAlign w:val="center"/>
          </w:tcPr>
          <w:p w14:paraId="04A83F60" w14:textId="4D50DC9A" w:rsidR="521E7B32" w:rsidRPr="00374FC9" w:rsidRDefault="521E7B32" w:rsidP="521E7B32">
            <w:pPr>
              <w:cnfStyle w:val="000000000000" w:firstRow="0" w:lastRow="0" w:firstColumn="0" w:lastColumn="0" w:oddVBand="0" w:evenVBand="0" w:oddHBand="0" w:evenHBand="0" w:firstRowFirstColumn="0" w:firstRowLastColumn="0" w:lastRowFirstColumn="0" w:lastRowLastColumn="0"/>
            </w:pPr>
          </w:p>
        </w:tc>
      </w:tr>
      <w:tr w:rsidR="008A62DA" w:rsidRPr="00374FC9" w14:paraId="002061C6"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6C09BD1" w14:textId="44733A63" w:rsidR="008A62DA" w:rsidRPr="00374FC9" w:rsidRDefault="008A62DA" w:rsidP="006032C6">
            <w:r>
              <w:rPr>
                <w:sz w:val="19"/>
                <w:lang w:bidi="es-ES"/>
              </w:rPr>
              <w:t>¿En qué zonas geográficas es necesario realizar actividades de divulgación dirigidas?</w:t>
            </w:r>
          </w:p>
        </w:tc>
        <w:tc>
          <w:tcPr>
            <w:tcW w:w="5040" w:type="dxa"/>
            <w:shd w:val="clear" w:color="auto" w:fill="F2F7F6"/>
            <w:tcMar>
              <w:top w:w="80" w:type="dxa"/>
              <w:left w:w="100" w:type="dxa"/>
              <w:bottom w:w="80" w:type="dxa"/>
              <w:right w:w="100" w:type="dxa"/>
            </w:tcMar>
            <w:vAlign w:val="center"/>
          </w:tcPr>
          <w:p w14:paraId="36268DF3" w14:textId="77777777" w:rsidR="008A62DA" w:rsidRPr="00374FC9"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374FC9" w14:paraId="0C7AD191"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55388C5" w14:textId="1393B84A" w:rsidR="008A62DA" w:rsidRPr="00374FC9" w:rsidRDefault="008A62DA" w:rsidP="006032C6">
            <w:r>
              <w:rPr>
                <w:sz w:val="19"/>
                <w:lang w:bidi="es-ES"/>
              </w:rPr>
              <w:t>¿Qué actividades de divulgación se llevarán a cabo?</w:t>
            </w:r>
          </w:p>
        </w:tc>
        <w:tc>
          <w:tcPr>
            <w:tcW w:w="5040" w:type="dxa"/>
            <w:tcMar>
              <w:top w:w="80" w:type="dxa"/>
              <w:left w:w="100" w:type="dxa"/>
              <w:bottom w:w="80" w:type="dxa"/>
              <w:right w:w="100" w:type="dxa"/>
            </w:tcMar>
            <w:vAlign w:val="center"/>
          </w:tcPr>
          <w:p w14:paraId="20B2F557" w14:textId="77777777" w:rsidR="008A62DA" w:rsidRPr="00374FC9"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374FC9" w14:paraId="79E3CEBA"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EC65BAD" w14:textId="2511BDEF" w:rsidR="008A62DA" w:rsidRPr="00374FC9" w:rsidRDefault="008A62DA" w:rsidP="006032C6">
            <w:r>
              <w:rPr>
                <w:sz w:val="19"/>
                <w:lang w:bidi="es-ES"/>
              </w:rPr>
              <w:t>¿Quién estará a cargo de las actividades de divulgación?</w:t>
            </w:r>
          </w:p>
        </w:tc>
        <w:tc>
          <w:tcPr>
            <w:tcW w:w="5040" w:type="dxa"/>
            <w:shd w:val="clear" w:color="auto" w:fill="F2F7F6"/>
            <w:tcMar>
              <w:top w:w="80" w:type="dxa"/>
              <w:left w:w="100" w:type="dxa"/>
              <w:bottom w:w="80" w:type="dxa"/>
              <w:right w:w="100" w:type="dxa"/>
            </w:tcMar>
            <w:vAlign w:val="center"/>
          </w:tcPr>
          <w:p w14:paraId="7AB7D7EE" w14:textId="77777777" w:rsidR="008A62DA" w:rsidRPr="00374FC9"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374FC9" w14:paraId="1C3FB054"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37EACC8" w14:textId="34B04581" w:rsidR="008A62DA" w:rsidRPr="00374FC9" w:rsidRDefault="008A62DA" w:rsidP="006032C6">
            <w:r>
              <w:rPr>
                <w:sz w:val="19"/>
                <w:lang w:bidi="es-ES"/>
              </w:rPr>
              <w:t>¿Cómo hará la red el seguimiento de las actividades de divulgación y cómo medirá cuántas personas acceden a los servicios como resultado de ellas?</w:t>
            </w:r>
          </w:p>
        </w:tc>
        <w:tc>
          <w:tcPr>
            <w:tcW w:w="5040" w:type="dxa"/>
            <w:tcMar>
              <w:top w:w="80" w:type="dxa"/>
              <w:left w:w="100" w:type="dxa"/>
              <w:bottom w:w="80" w:type="dxa"/>
              <w:right w:w="100" w:type="dxa"/>
            </w:tcMar>
            <w:vAlign w:val="center"/>
          </w:tcPr>
          <w:p w14:paraId="1DB74E33" w14:textId="77777777" w:rsidR="008A62DA" w:rsidRPr="00374FC9"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374FC9" w14:paraId="006D1FE9"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25C4A06" w14:textId="77777777" w:rsidR="008A62DA" w:rsidRPr="00374FC9" w:rsidRDefault="008A62DA" w:rsidP="006032C6">
            <w:r>
              <w:rPr>
                <w:sz w:val="19"/>
                <w:lang w:bidi="es-ES"/>
              </w:rPr>
              <w:t>¿Cómo se garantizará que los materiales y los métodos sean accesibles y culturalmente pertinentes?</w:t>
            </w:r>
          </w:p>
        </w:tc>
        <w:tc>
          <w:tcPr>
            <w:tcW w:w="5040" w:type="dxa"/>
            <w:shd w:val="clear" w:color="auto" w:fill="F2F7F6"/>
            <w:tcMar>
              <w:top w:w="80" w:type="dxa"/>
              <w:left w:w="100" w:type="dxa"/>
              <w:bottom w:w="80" w:type="dxa"/>
              <w:right w:w="100" w:type="dxa"/>
            </w:tcMar>
            <w:vAlign w:val="center"/>
          </w:tcPr>
          <w:p w14:paraId="3990BB45" w14:textId="77777777" w:rsidR="008A62DA" w:rsidRPr="00374FC9" w:rsidRDefault="008A62DA" w:rsidP="006032C6">
            <w:pPr>
              <w:cnfStyle w:val="000000000000" w:firstRow="0" w:lastRow="0" w:firstColumn="0" w:lastColumn="0" w:oddVBand="0" w:evenVBand="0" w:oddHBand="0" w:evenHBand="0" w:firstRowFirstColumn="0" w:firstRowLastColumn="0" w:lastRowFirstColumn="0" w:lastRowLastColumn="0"/>
            </w:pPr>
          </w:p>
        </w:tc>
      </w:tr>
    </w:tbl>
    <w:p w14:paraId="0AA000E0" w14:textId="69672ADF" w:rsidR="00AA2795" w:rsidRPr="00641503" w:rsidRDefault="00AA2795" w:rsidP="00E3459D">
      <w:pPr>
        <w:pStyle w:val="Heading3"/>
      </w:pPr>
      <w:bookmarkStart w:id="60" w:name="_Toc243686779"/>
      <w:r>
        <w:rPr>
          <w:lang w:bidi="es-ES"/>
        </w:rPr>
        <w:t>Errores frecuentes que se deben evitar</w:t>
      </w:r>
      <w:bookmarkEnd w:id="60"/>
    </w:p>
    <w:p w14:paraId="3C6AF9F4" w14:textId="77777777" w:rsidR="00D04A15" w:rsidRPr="00D04A15" w:rsidRDefault="00D04A15" w:rsidP="009154AB">
      <w:pPr>
        <w:pStyle w:val="ListParagraph"/>
        <w:numPr>
          <w:ilvl w:val="0"/>
          <w:numId w:val="58"/>
        </w:numPr>
      </w:pPr>
      <w:r>
        <w:rPr>
          <w:lang w:bidi="es-ES"/>
        </w:rPr>
        <w:t>Mencionar todas las poblaciones posibles sin establecer prioridades</w:t>
      </w:r>
      <w:bookmarkStart w:id="61" w:name="_Int_sljEOCKp"/>
      <w:r>
        <w:rPr>
          <w:lang w:bidi="es-ES"/>
        </w:rPr>
        <w:t>.</w:t>
      </w:r>
      <w:bookmarkEnd w:id="61"/>
    </w:p>
    <w:p w14:paraId="6F03D5E3" w14:textId="2494907D" w:rsidR="00D04A15" w:rsidRPr="00D04A15" w:rsidRDefault="00D04A15" w:rsidP="009154AB">
      <w:pPr>
        <w:pStyle w:val="ListParagraph"/>
        <w:numPr>
          <w:ilvl w:val="0"/>
          <w:numId w:val="58"/>
        </w:numPr>
        <w:rPr>
          <w:b/>
        </w:rPr>
      </w:pPr>
      <w:r>
        <w:rPr>
          <w:b/>
          <w:lang w:bidi="es-ES"/>
        </w:rPr>
        <w:t>No citar fuentes de datos que respalden la identificación de poblaciones subatendidas.</w:t>
      </w:r>
    </w:p>
    <w:p w14:paraId="013153EA" w14:textId="35E49204" w:rsidR="00D04A15" w:rsidRPr="00D04A15" w:rsidRDefault="00D04A15" w:rsidP="009154AB">
      <w:pPr>
        <w:pStyle w:val="ListParagraph"/>
        <w:numPr>
          <w:ilvl w:val="0"/>
          <w:numId w:val="58"/>
        </w:numPr>
      </w:pPr>
      <w:bookmarkStart w:id="62" w:name="_Int_a0PrkBJK"/>
      <w:r>
        <w:rPr>
          <w:lang w:bidi="es-ES"/>
        </w:rPr>
        <w:t>No</w:t>
      </w:r>
      <w:bookmarkEnd w:id="62"/>
      <w:r>
        <w:rPr>
          <w:lang w:bidi="es-ES"/>
        </w:rPr>
        <w:t xml:space="preserve"> establecer una relación entre las actividades de divulgación y el acceso a los servicios.</w:t>
      </w:r>
    </w:p>
    <w:p w14:paraId="3ABA2AAB" w14:textId="158CE2B2" w:rsidR="641AB14D" w:rsidRDefault="641AB14D" w:rsidP="3888D41B">
      <w:pPr>
        <w:pStyle w:val="ListParagraph"/>
        <w:numPr>
          <w:ilvl w:val="0"/>
          <w:numId w:val="58"/>
        </w:numPr>
      </w:pPr>
      <w:r>
        <w:rPr>
          <w:lang w:bidi="es-ES"/>
        </w:rPr>
        <w:t xml:space="preserve">No poder justificar los criterios ni las razones utilizados para determinar, en el SPIL, qué poblaciones están desatendidas y subatendidas. </w:t>
      </w:r>
    </w:p>
    <w:p w14:paraId="5C6CE197" w14:textId="77777777" w:rsidR="00D04A15" w:rsidRPr="00D04A15" w:rsidRDefault="00D04A15" w:rsidP="009154AB">
      <w:pPr>
        <w:pStyle w:val="ListParagraph"/>
        <w:numPr>
          <w:ilvl w:val="0"/>
          <w:numId w:val="58"/>
        </w:numPr>
      </w:pPr>
      <w:r>
        <w:rPr>
          <w:lang w:bidi="es-ES"/>
        </w:rPr>
        <w:t>Contabilizar únicamente los eventos sin evaluar si mejoró el acceso a los servicios.</w:t>
      </w:r>
    </w:p>
    <w:p w14:paraId="1ABD4A82" w14:textId="278B802E" w:rsidR="00D04A15" w:rsidRDefault="003A4AD0" w:rsidP="00E3459D">
      <w:pPr>
        <w:pStyle w:val="Heading2"/>
      </w:pPr>
      <w:bookmarkStart w:id="63" w:name="_Toc243686780"/>
      <w:r>
        <w:rPr>
          <w:lang w:bidi="es-ES"/>
        </w:rPr>
        <w:t>2.3 Coordinación</w:t>
      </w:r>
      <w:bookmarkEnd w:id="63"/>
    </w:p>
    <w:p w14:paraId="24860D66" w14:textId="19BF02AC" w:rsidR="4236E792" w:rsidRPr="00E3459D" w:rsidRDefault="4236E792" w:rsidP="00E16F7C">
      <w:pPr>
        <w:pStyle w:val="SPILInstructionsNavigation"/>
        <w:rPr>
          <w:b/>
          <w:bCs/>
        </w:rPr>
      </w:pPr>
      <w:r>
        <w:rPr>
          <w:b/>
          <w:lang w:bidi="es-ES"/>
        </w:rPr>
        <w:t>Instrucciones del SPIL</w:t>
      </w:r>
    </w:p>
    <w:p w14:paraId="053AF1A5" w14:textId="314FD6C5" w:rsidR="00B01129" w:rsidRDefault="44B2762E" w:rsidP="00253EE6">
      <w:pPr>
        <w:spacing w:after="0"/>
        <w:rPr>
          <w:rFonts w:eastAsia="Times New Roman" w:cs="Times New Roman"/>
          <w:i/>
          <w:iCs/>
        </w:rPr>
      </w:pPr>
      <w:r>
        <w:rPr>
          <w:rFonts w:eastAsia="Times New Roman" w:cs="Times New Roman"/>
          <w:i/>
          <w:lang w:bidi="es-ES"/>
        </w:rPr>
        <w:t>Describa cómo se coordinarán y cooperarán el SILC, los CIL y la DSE entre sí y con otras entidades, programas y organizaciones. Incluya métodos y esfuerzos específicos para cada entidad incluida.</w:t>
      </w:r>
    </w:p>
    <w:p w14:paraId="549A5B8F" w14:textId="7B45629C" w:rsidR="00B01129" w:rsidRDefault="00B01129" w:rsidP="00E3459D">
      <w:pPr>
        <w:pStyle w:val="Heading3"/>
      </w:pPr>
      <w:bookmarkStart w:id="64" w:name="_Toc243686781"/>
      <w:r>
        <w:rPr>
          <w:lang w:bidi="es-ES"/>
        </w:rPr>
        <w:t>Explicación</w:t>
      </w:r>
      <w:bookmarkEnd w:id="64"/>
    </w:p>
    <w:p w14:paraId="6B1733BE" w14:textId="0A3FC6B2" w:rsidR="00B01129" w:rsidRDefault="00B01129" w:rsidP="00E3459D">
      <w:r>
        <w:rPr>
          <w:lang w:bidi="es-ES"/>
        </w:rPr>
        <w:t xml:space="preserve">El propósito de la sección </w:t>
      </w:r>
      <w:r>
        <w:rPr>
          <w:b/>
          <w:lang w:bidi="es-ES"/>
        </w:rPr>
        <w:t>Coordinació</w:t>
      </w:r>
      <w:r>
        <w:rPr>
          <w:b/>
          <w:bCs/>
          <w:lang w:bidi="es-ES"/>
        </w:rPr>
        <w:t>n</w:t>
      </w:r>
      <w:r>
        <w:rPr>
          <w:lang w:bidi="es-ES"/>
        </w:rPr>
        <w:t xml:space="preserve"> es describir la coordinación con los programas, las organizaciones y los sistemas que afectan la autonomía y la plena participación en la comunidad de las personas con discapacidades significativas.</w:t>
      </w:r>
    </w:p>
    <w:p w14:paraId="68BF8B22" w14:textId="77777777" w:rsidR="00AA2795" w:rsidRDefault="00AA2795" w:rsidP="00E3459D">
      <w:pPr>
        <w:pStyle w:val="Heading3"/>
      </w:pPr>
      <w:bookmarkStart w:id="65" w:name="_Toc243686782"/>
      <w:r>
        <w:rPr>
          <w:lang w:bidi="es-ES"/>
        </w:rPr>
        <w:t>Recordatorios y requisitos</w:t>
      </w:r>
      <w:bookmarkEnd w:id="65"/>
      <w:r>
        <w:rPr>
          <w:lang w:bidi="es-ES"/>
        </w:rPr>
        <w:t xml:space="preserve"> </w:t>
      </w:r>
    </w:p>
    <w:p w14:paraId="0ADA2F5A" w14:textId="2E639F7E" w:rsidR="00930B38" w:rsidRPr="00930B38" w:rsidRDefault="00930B38" w:rsidP="009154AB">
      <w:pPr>
        <w:pStyle w:val="ListParagraph"/>
        <w:numPr>
          <w:ilvl w:val="0"/>
          <w:numId w:val="20"/>
        </w:numPr>
      </w:pPr>
      <w:r>
        <w:rPr>
          <w:lang w:bidi="es-ES"/>
        </w:rPr>
        <w:t>Actividades de coordinación con otros programas federales, estatales, locales y comunitarios.</w:t>
      </w:r>
    </w:p>
    <w:p w14:paraId="0A3B6940" w14:textId="62316C57" w:rsidR="00B01129" w:rsidRPr="00930B38" w:rsidRDefault="00930B38" w:rsidP="009154AB">
      <w:pPr>
        <w:pStyle w:val="ListParagraph"/>
        <w:numPr>
          <w:ilvl w:val="0"/>
          <w:numId w:val="20"/>
        </w:numPr>
      </w:pPr>
      <w:r>
        <w:rPr>
          <w:lang w:bidi="es-ES"/>
        </w:rPr>
        <w:t>¿Cómo contribuye la coordinación al logro de los objetivos del SPIL y a la prestación de los servicios?</w:t>
      </w:r>
    </w:p>
    <w:p w14:paraId="21C39271" w14:textId="1704202C" w:rsidR="00930B38" w:rsidRPr="00B01129" w:rsidRDefault="00930B38" w:rsidP="00E3459D">
      <w:pPr>
        <w:pStyle w:val="ListParagraph"/>
        <w:numPr>
          <w:ilvl w:val="0"/>
          <w:numId w:val="20"/>
        </w:numPr>
        <w:rPr>
          <w:b/>
          <w:bCs/>
        </w:rPr>
      </w:pPr>
      <w:r>
        <w:rPr>
          <w:lang w:bidi="es-ES"/>
        </w:rPr>
        <w:t xml:space="preserve">Funciones del SILC, los CIL, la DSE y los socios directamente relacionadas con las metas, los objetivos y las actividades del SPIL. </w:t>
      </w:r>
    </w:p>
    <w:p w14:paraId="17497444" w14:textId="1D40252D" w:rsidR="00AA2795" w:rsidRPr="00223548" w:rsidRDefault="00A2127E" w:rsidP="00E3459D">
      <w:pPr>
        <w:pStyle w:val="Heading3"/>
      </w:pPr>
      <w:bookmarkStart w:id="66" w:name="_Toc243686783"/>
      <w:r>
        <w:rPr>
          <w:lang w:bidi="es-ES"/>
        </w:rPr>
        <w:lastRenderedPageBreak/>
        <w:t>Consejos para la redacción</w:t>
      </w:r>
      <w:bookmarkEnd w:id="66"/>
      <w:r>
        <w:rPr>
          <w:lang w:bidi="es-ES"/>
        </w:rPr>
        <w:t xml:space="preserve"> </w:t>
      </w:r>
    </w:p>
    <w:p w14:paraId="0885C139" w14:textId="1CC2779A" w:rsidR="009558C6" w:rsidRPr="009558C6" w:rsidRDefault="0968FFD4" w:rsidP="009154AB">
      <w:pPr>
        <w:pStyle w:val="ListParagraph"/>
        <w:numPr>
          <w:ilvl w:val="0"/>
          <w:numId w:val="56"/>
        </w:numPr>
      </w:pPr>
      <w:r>
        <w:rPr>
          <w:lang w:bidi="es-ES"/>
        </w:rPr>
        <w:t>Identifique las actividades de coordinación que respaldan directamente los objetivos, las metas o los planes de divulgación del SPIL.</w:t>
      </w:r>
    </w:p>
    <w:p w14:paraId="0E525411" w14:textId="77777777" w:rsidR="009558C6" w:rsidRPr="009558C6" w:rsidRDefault="009558C6" w:rsidP="009154AB">
      <w:pPr>
        <w:pStyle w:val="ListParagraph"/>
        <w:numPr>
          <w:ilvl w:val="0"/>
          <w:numId w:val="56"/>
        </w:numPr>
      </w:pPr>
      <w:r>
        <w:rPr>
          <w:lang w:bidi="es-ES"/>
        </w:rPr>
        <w:t>Identifique los sistemas o los socios específicos, en lugar de mencionar únicamente categorías generales.</w:t>
      </w:r>
    </w:p>
    <w:p w14:paraId="076FD809" w14:textId="77777777" w:rsidR="009558C6" w:rsidRPr="009558C6" w:rsidRDefault="009558C6" w:rsidP="009154AB">
      <w:pPr>
        <w:pStyle w:val="ListParagraph"/>
        <w:numPr>
          <w:ilvl w:val="0"/>
          <w:numId w:val="56"/>
        </w:numPr>
      </w:pPr>
      <w:r>
        <w:rPr>
          <w:lang w:bidi="es-ES"/>
        </w:rPr>
        <w:t>Explique cómo la coordinación contribuirá a mejorar las referencias, impulsar cambios en los sistemas, compartir recursos o reducir barreras.</w:t>
      </w:r>
    </w:p>
    <w:p w14:paraId="68BF8C29" w14:textId="38EAA317" w:rsidR="009558C6" w:rsidRPr="009558C6" w:rsidRDefault="009558C6" w:rsidP="009154AB">
      <w:pPr>
        <w:pStyle w:val="ListParagraph"/>
        <w:numPr>
          <w:ilvl w:val="0"/>
          <w:numId w:val="56"/>
        </w:numPr>
      </w:pPr>
      <w:r>
        <w:rPr>
          <w:lang w:bidi="es-ES"/>
        </w:rPr>
        <w:t>Incluya, cuando corresponda, la coordinación con otros beneficiarios de subvenciones de la ACL o del HHS (Departamento de Salud y Servicios Humanos de los EE. UU.), así como con entidades de VR, vivienda, transporte, Medicaid/HCBS, servicios para personas mayores, discapacidad del desarrollo, educación, empleo, gestión de emergencias y coaliciones de defensa de derechos.</w:t>
      </w:r>
    </w:p>
    <w:p w14:paraId="4A88E49F" w14:textId="77777777" w:rsidR="002248C8" w:rsidRDefault="002248C8" w:rsidP="00E3459D">
      <w:pPr>
        <w:pStyle w:val="Heading3"/>
      </w:pPr>
      <w:bookmarkStart w:id="67" w:name="_Toc243686784"/>
      <w:r>
        <w:rPr>
          <w:lang w:bidi="es-ES"/>
        </w:rPr>
        <w:t>Hoja de trabajo de revisión</w:t>
      </w:r>
      <w:bookmarkEnd w:id="67"/>
    </w:p>
    <w:tbl>
      <w:tblPr>
        <w:tblStyle w:val="GridTable1Light"/>
        <w:tblW w:w="0" w:type="auto"/>
        <w:jc w:val="center"/>
        <w:tblLook w:val="04A0" w:firstRow="1" w:lastRow="0" w:firstColumn="1" w:lastColumn="0" w:noHBand="0" w:noVBand="1"/>
      </w:tblPr>
      <w:tblGrid>
        <w:gridCol w:w="4320"/>
        <w:gridCol w:w="5040"/>
      </w:tblGrid>
      <w:tr w:rsidR="002248C8" w:rsidRPr="00374FC9" w14:paraId="6CFED23A" w14:textId="77777777" w:rsidTr="00374FC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shd w:val="clear" w:color="auto" w:fill="70002E"/>
            <w:tcMar>
              <w:top w:w="80" w:type="dxa"/>
              <w:left w:w="100" w:type="dxa"/>
              <w:bottom w:w="80" w:type="dxa"/>
              <w:right w:w="100" w:type="dxa"/>
            </w:tcMar>
            <w:vAlign w:val="center"/>
          </w:tcPr>
          <w:p w14:paraId="00B7861A" w14:textId="77777777" w:rsidR="002248C8" w:rsidRPr="00374FC9" w:rsidRDefault="002248C8" w:rsidP="006032C6">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1BA03ADC" w14:textId="179ABD1E" w:rsidR="002248C8" w:rsidRPr="00374FC9" w:rsidRDefault="002248C8"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248C8" w:rsidRPr="00374FC9" w14:paraId="1249A51E" w14:textId="77777777" w:rsidTr="00374FC9">
        <w:trPr>
          <w:jc w:val="center"/>
        </w:trPr>
        <w:tc>
          <w:tcPr>
            <w:cnfStyle w:val="001000000000" w:firstRow="0" w:lastRow="0" w:firstColumn="1" w:lastColumn="0" w:oddVBand="0" w:evenVBand="0" w:oddHBand="0" w:evenHBand="0" w:firstRowFirstColumn="0" w:firstRowLastColumn="0" w:lastRowFirstColumn="0" w:lastRowLastColumn="0"/>
            <w:tcW w:w="4320" w:type="dxa"/>
            <w:tcMar>
              <w:top w:w="80" w:type="dxa"/>
              <w:left w:w="100" w:type="dxa"/>
              <w:bottom w:w="80" w:type="dxa"/>
              <w:right w:w="100" w:type="dxa"/>
            </w:tcMar>
            <w:vAlign w:val="center"/>
          </w:tcPr>
          <w:p w14:paraId="06D3EB47" w14:textId="77777777" w:rsidR="002248C8" w:rsidRPr="00374FC9" w:rsidRDefault="002248C8" w:rsidP="006032C6">
            <w:r>
              <w:rPr>
                <w:sz w:val="19"/>
                <w:lang w:bidi="es-ES"/>
              </w:rPr>
              <w:t>¿Qué actividades de coordinación son necesarias para implementar el SPIL?</w:t>
            </w:r>
          </w:p>
        </w:tc>
        <w:tc>
          <w:tcPr>
            <w:tcW w:w="5040" w:type="dxa"/>
            <w:tcMar>
              <w:top w:w="80" w:type="dxa"/>
              <w:left w:w="100" w:type="dxa"/>
              <w:bottom w:w="80" w:type="dxa"/>
              <w:right w:w="100" w:type="dxa"/>
            </w:tcMar>
            <w:vAlign w:val="center"/>
          </w:tcPr>
          <w:p w14:paraId="0AF5C9C1" w14:textId="77777777" w:rsidR="002248C8" w:rsidRPr="00374FC9"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374FC9" w14:paraId="0DBE9BF9" w14:textId="77777777" w:rsidTr="00374FC9">
        <w:trPr>
          <w:jc w:val="center"/>
        </w:trPr>
        <w:tc>
          <w:tcPr>
            <w:cnfStyle w:val="001000000000" w:firstRow="0" w:lastRow="0" w:firstColumn="1" w:lastColumn="0" w:oddVBand="0" w:evenVBand="0" w:oddHBand="0" w:evenHBand="0" w:firstRowFirstColumn="0" w:firstRowLastColumn="0" w:lastRowFirstColumn="0" w:lastRowLastColumn="0"/>
            <w:tcW w:w="4320" w:type="dxa"/>
            <w:shd w:val="clear" w:color="auto" w:fill="F2F7F6"/>
            <w:tcMar>
              <w:top w:w="80" w:type="dxa"/>
              <w:left w:w="100" w:type="dxa"/>
              <w:bottom w:w="80" w:type="dxa"/>
              <w:right w:w="100" w:type="dxa"/>
            </w:tcMar>
            <w:vAlign w:val="center"/>
          </w:tcPr>
          <w:p w14:paraId="2E5025A0" w14:textId="77777777" w:rsidR="002248C8" w:rsidRPr="00374FC9" w:rsidRDefault="002248C8" w:rsidP="006032C6">
            <w:r>
              <w:rPr>
                <w:sz w:val="19"/>
                <w:lang w:bidi="es-ES"/>
              </w:rPr>
              <w:t>¿Qué entidades colaboradoras son esenciales?</w:t>
            </w:r>
          </w:p>
        </w:tc>
        <w:tc>
          <w:tcPr>
            <w:tcW w:w="5040" w:type="dxa"/>
            <w:shd w:val="clear" w:color="auto" w:fill="F2F7F6"/>
            <w:tcMar>
              <w:top w:w="80" w:type="dxa"/>
              <w:left w:w="100" w:type="dxa"/>
              <w:bottom w:w="80" w:type="dxa"/>
              <w:right w:w="100" w:type="dxa"/>
            </w:tcMar>
            <w:vAlign w:val="center"/>
          </w:tcPr>
          <w:p w14:paraId="53C027AB" w14:textId="77777777" w:rsidR="002248C8" w:rsidRPr="00374FC9"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374FC9" w14:paraId="7EC30C12" w14:textId="77777777" w:rsidTr="00374FC9">
        <w:trPr>
          <w:jc w:val="center"/>
        </w:trPr>
        <w:tc>
          <w:tcPr>
            <w:cnfStyle w:val="001000000000" w:firstRow="0" w:lastRow="0" w:firstColumn="1" w:lastColumn="0" w:oddVBand="0" w:evenVBand="0" w:oddHBand="0" w:evenHBand="0" w:firstRowFirstColumn="0" w:firstRowLastColumn="0" w:lastRowFirstColumn="0" w:lastRowLastColumn="0"/>
            <w:tcW w:w="4320" w:type="dxa"/>
            <w:tcMar>
              <w:top w:w="80" w:type="dxa"/>
              <w:left w:w="100" w:type="dxa"/>
              <w:bottom w:w="80" w:type="dxa"/>
              <w:right w:w="100" w:type="dxa"/>
            </w:tcMar>
            <w:vAlign w:val="center"/>
          </w:tcPr>
          <w:p w14:paraId="6472528E" w14:textId="77777777" w:rsidR="002248C8" w:rsidRPr="00374FC9" w:rsidRDefault="002248C8" w:rsidP="006032C6">
            <w:r>
              <w:rPr>
                <w:sz w:val="19"/>
                <w:lang w:bidi="es-ES"/>
              </w:rPr>
              <w:t>¿Cuál es la función de cada entidad colaboradora?</w:t>
            </w:r>
          </w:p>
        </w:tc>
        <w:tc>
          <w:tcPr>
            <w:tcW w:w="5040" w:type="dxa"/>
            <w:tcMar>
              <w:top w:w="80" w:type="dxa"/>
              <w:left w:w="100" w:type="dxa"/>
              <w:bottom w:w="80" w:type="dxa"/>
              <w:right w:w="100" w:type="dxa"/>
            </w:tcMar>
            <w:vAlign w:val="center"/>
          </w:tcPr>
          <w:p w14:paraId="10D60D25" w14:textId="77777777" w:rsidR="002248C8" w:rsidRPr="00374FC9"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374FC9" w14:paraId="738FD19A" w14:textId="77777777" w:rsidTr="00374FC9">
        <w:trPr>
          <w:jc w:val="center"/>
        </w:trPr>
        <w:tc>
          <w:tcPr>
            <w:cnfStyle w:val="001000000000" w:firstRow="0" w:lastRow="0" w:firstColumn="1" w:lastColumn="0" w:oddVBand="0" w:evenVBand="0" w:oddHBand="0" w:evenHBand="0" w:firstRowFirstColumn="0" w:firstRowLastColumn="0" w:lastRowFirstColumn="0" w:lastRowLastColumn="0"/>
            <w:tcW w:w="4320" w:type="dxa"/>
            <w:shd w:val="clear" w:color="auto" w:fill="F2F7F6"/>
            <w:tcMar>
              <w:top w:w="80" w:type="dxa"/>
              <w:left w:w="100" w:type="dxa"/>
              <w:bottom w:w="80" w:type="dxa"/>
              <w:right w:w="100" w:type="dxa"/>
            </w:tcMar>
            <w:vAlign w:val="center"/>
          </w:tcPr>
          <w:p w14:paraId="1BB30142" w14:textId="77777777" w:rsidR="002248C8" w:rsidRPr="00374FC9" w:rsidRDefault="002248C8" w:rsidP="006032C6">
            <w:r>
              <w:rPr>
                <w:sz w:val="19"/>
                <w:lang w:bidi="es-ES"/>
              </w:rPr>
              <w:t>¿Cómo se documentarán las actividades de coordinación?</w:t>
            </w:r>
          </w:p>
        </w:tc>
        <w:tc>
          <w:tcPr>
            <w:tcW w:w="5040" w:type="dxa"/>
            <w:shd w:val="clear" w:color="auto" w:fill="F2F7F6"/>
            <w:tcMar>
              <w:top w:w="80" w:type="dxa"/>
              <w:left w:w="100" w:type="dxa"/>
              <w:bottom w:w="80" w:type="dxa"/>
              <w:right w:w="100" w:type="dxa"/>
            </w:tcMar>
            <w:vAlign w:val="center"/>
          </w:tcPr>
          <w:p w14:paraId="3D43F80D" w14:textId="77777777" w:rsidR="002248C8" w:rsidRPr="00374FC9"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374FC9" w14:paraId="62D4CF0E" w14:textId="77777777" w:rsidTr="00374FC9">
        <w:trPr>
          <w:jc w:val="center"/>
        </w:trPr>
        <w:tc>
          <w:tcPr>
            <w:cnfStyle w:val="001000000000" w:firstRow="0" w:lastRow="0" w:firstColumn="1" w:lastColumn="0" w:oddVBand="0" w:evenVBand="0" w:oddHBand="0" w:evenHBand="0" w:firstRowFirstColumn="0" w:firstRowLastColumn="0" w:lastRowFirstColumn="0" w:lastRowLastColumn="0"/>
            <w:tcW w:w="4320" w:type="dxa"/>
            <w:tcMar>
              <w:top w:w="80" w:type="dxa"/>
              <w:left w:w="100" w:type="dxa"/>
              <w:bottom w:w="80" w:type="dxa"/>
              <w:right w:w="100" w:type="dxa"/>
            </w:tcMar>
            <w:vAlign w:val="center"/>
          </w:tcPr>
          <w:p w14:paraId="6F68FAB4" w14:textId="77777777" w:rsidR="002248C8" w:rsidRPr="00374FC9" w:rsidRDefault="002248C8" w:rsidP="006032C6">
            <w:r>
              <w:rPr>
                <w:sz w:val="19"/>
                <w:lang w:bidi="es-ES"/>
              </w:rPr>
              <w:t>¿De qué manera la coordinación contribuirá a mejorar los resultados para las personas con discapacidades?</w:t>
            </w:r>
          </w:p>
        </w:tc>
        <w:tc>
          <w:tcPr>
            <w:tcW w:w="5040" w:type="dxa"/>
            <w:tcMar>
              <w:top w:w="80" w:type="dxa"/>
              <w:left w:w="100" w:type="dxa"/>
              <w:bottom w:w="80" w:type="dxa"/>
              <w:right w:w="100" w:type="dxa"/>
            </w:tcMar>
            <w:vAlign w:val="center"/>
          </w:tcPr>
          <w:p w14:paraId="2966ABAD" w14:textId="77777777" w:rsidR="002248C8" w:rsidRPr="00374FC9" w:rsidRDefault="002248C8" w:rsidP="006032C6">
            <w:pPr>
              <w:cnfStyle w:val="000000000000" w:firstRow="0" w:lastRow="0" w:firstColumn="0" w:lastColumn="0" w:oddVBand="0" w:evenVBand="0" w:oddHBand="0" w:evenHBand="0" w:firstRowFirstColumn="0" w:firstRowLastColumn="0" w:lastRowFirstColumn="0" w:lastRowLastColumn="0"/>
            </w:pPr>
          </w:p>
        </w:tc>
      </w:tr>
    </w:tbl>
    <w:p w14:paraId="68E58EDD" w14:textId="6B7301BF" w:rsidR="00AA2795" w:rsidRPr="00641503" w:rsidRDefault="00AA2795" w:rsidP="00E3459D">
      <w:pPr>
        <w:pStyle w:val="Heading3"/>
      </w:pPr>
      <w:bookmarkStart w:id="68" w:name="_Toc243686785"/>
      <w:r>
        <w:rPr>
          <w:lang w:bidi="es-ES"/>
        </w:rPr>
        <w:t>Errores frecuentes que se deben evitar</w:t>
      </w:r>
      <w:bookmarkEnd w:id="68"/>
    </w:p>
    <w:p w14:paraId="3B98A822" w14:textId="322633C9" w:rsidR="00E8142F" w:rsidRPr="00E8142F" w:rsidRDefault="00C57EC8" w:rsidP="009154AB">
      <w:pPr>
        <w:pStyle w:val="ListParagraph"/>
        <w:numPr>
          <w:ilvl w:val="0"/>
          <w:numId w:val="46"/>
        </w:numPr>
      </w:pPr>
      <w:r>
        <w:rPr>
          <w:lang w:bidi="es-ES"/>
        </w:rPr>
        <w:t>Poner listas extensas de entidades colaboradoras sin un propósito definido.</w:t>
      </w:r>
    </w:p>
    <w:p w14:paraId="6A76FCD0" w14:textId="3616DC12" w:rsidR="00E8142F" w:rsidRPr="00E8142F" w:rsidRDefault="00C57EC8" w:rsidP="009154AB">
      <w:pPr>
        <w:pStyle w:val="ListParagraph"/>
        <w:numPr>
          <w:ilvl w:val="0"/>
          <w:numId w:val="46"/>
        </w:numPr>
      </w:pPr>
      <w:r>
        <w:rPr>
          <w:lang w:bidi="es-ES"/>
        </w:rPr>
        <w:t>Realizar actividades de coordinación que no están vinculadas con los objetivos ni con los planes de divulgación del SPIL.</w:t>
      </w:r>
    </w:p>
    <w:p w14:paraId="71CD96F2" w14:textId="77777777" w:rsidR="00E8142F" w:rsidRPr="00E8142F" w:rsidRDefault="00E8142F" w:rsidP="009154AB">
      <w:pPr>
        <w:pStyle w:val="ListParagraph"/>
        <w:numPr>
          <w:ilvl w:val="0"/>
          <w:numId w:val="46"/>
        </w:numPr>
      </w:pPr>
      <w:r>
        <w:rPr>
          <w:lang w:bidi="es-ES"/>
        </w:rPr>
        <w:t>No establecer un proceso para dar continuidad a las alianzas y evaluar sus resultados.</w:t>
      </w:r>
    </w:p>
    <w:p w14:paraId="67AE695E" w14:textId="7B4D2F02" w:rsidR="00D370C6" w:rsidRDefault="00D370C6" w:rsidP="00E3459D">
      <w:pPr>
        <w:pStyle w:val="Heading1"/>
      </w:pPr>
      <w:bookmarkStart w:id="69" w:name="_Toc243686786"/>
      <w:r>
        <w:rPr>
          <w:lang w:bidi="es-ES"/>
        </w:rPr>
        <w:t>Sección 3: Red de Centros</w:t>
      </w:r>
      <w:bookmarkEnd w:id="69"/>
    </w:p>
    <w:p w14:paraId="5F30048E" w14:textId="4E3C5C49" w:rsidR="00BB184F" w:rsidRPr="00EE16BF" w:rsidRDefault="00253EE6" w:rsidP="00BB184F">
      <w:pPr>
        <w:rPr>
          <w:color w:val="auto"/>
        </w:rPr>
      </w:pPr>
      <w:r>
        <w:rPr>
          <w:rStyle w:val="IntenseEmphasis"/>
          <w:i w:val="0"/>
          <w:color w:val="auto"/>
          <w:lang w:bidi="es-ES"/>
        </w:rPr>
        <w:t xml:space="preserve">El propósito de la sección </w:t>
      </w:r>
      <w:r>
        <w:rPr>
          <w:rStyle w:val="IntenseEmphasis"/>
          <w:b/>
          <w:i w:val="0"/>
          <w:color w:val="auto"/>
          <w:lang w:bidi="es-ES"/>
        </w:rPr>
        <w:t>Red de Centros</w:t>
      </w:r>
      <w:r>
        <w:rPr>
          <w:rStyle w:val="IntenseEmphasis"/>
          <w:i w:val="0"/>
          <w:color w:val="auto"/>
          <w:lang w:bidi="es-ES"/>
        </w:rPr>
        <w:t xml:space="preserve"> es:</w:t>
      </w:r>
    </w:p>
    <w:p w14:paraId="7117C456" w14:textId="517E1CD6" w:rsidR="000C2B60" w:rsidRPr="00EE16BF" w:rsidRDefault="00253EE6" w:rsidP="00E3459D">
      <w:pPr>
        <w:pStyle w:val="ListParagraph"/>
        <w:numPr>
          <w:ilvl w:val="0"/>
          <w:numId w:val="108"/>
        </w:numPr>
        <w:rPr>
          <w:rFonts w:ascii="Aptos" w:eastAsia="Aptos" w:hAnsi="Aptos" w:cs="Arial"/>
          <w:color w:val="auto"/>
        </w:rPr>
      </w:pPr>
      <w:r>
        <w:rPr>
          <w:rFonts w:eastAsia="Aptos" w:cs="Arial"/>
          <w:color w:val="auto"/>
          <w:lang w:bidi="es-ES"/>
        </w:rPr>
        <w:t xml:space="preserve">Identificar todos los CIL que funcionan actualmente, sus fuentes de financiamiento y las entidades responsables de supervisarlos </w:t>
      </w:r>
    </w:p>
    <w:p w14:paraId="0BBB0032" w14:textId="7D6470CC" w:rsidR="000C2B60" w:rsidRPr="00EE16BF" w:rsidRDefault="1897DDC9" w:rsidP="00E3459D">
      <w:pPr>
        <w:pStyle w:val="ListParagraph"/>
        <w:numPr>
          <w:ilvl w:val="0"/>
          <w:numId w:val="108"/>
        </w:numPr>
        <w:rPr>
          <w:rFonts w:ascii="Aptos" w:eastAsia="Aptos" w:hAnsi="Aptos" w:cs="Arial"/>
          <w:color w:val="auto"/>
        </w:rPr>
      </w:pPr>
      <w:r>
        <w:rPr>
          <w:rFonts w:eastAsia="Aptos" w:cs="Arial"/>
          <w:color w:val="auto"/>
          <w:lang w:bidi="es-ES"/>
        </w:rPr>
        <w:t xml:space="preserve">Describir los planes para ampliar la red y realizar posibles ajustes </w:t>
      </w:r>
    </w:p>
    <w:p w14:paraId="5D1C876D" w14:textId="6BE6A527" w:rsidR="000C2B60" w:rsidRPr="00EE16BF" w:rsidRDefault="1897DDC9" w:rsidP="00E3459D">
      <w:pPr>
        <w:pStyle w:val="ListParagraph"/>
        <w:numPr>
          <w:ilvl w:val="0"/>
          <w:numId w:val="108"/>
        </w:numPr>
        <w:rPr>
          <w:rFonts w:ascii="Aptos" w:eastAsia="Aptos" w:hAnsi="Aptos" w:cs="Arial"/>
          <w:color w:val="auto"/>
        </w:rPr>
      </w:pPr>
      <w:r>
        <w:rPr>
          <w:rFonts w:eastAsia="Aptos" w:cs="Arial"/>
          <w:color w:val="auto"/>
          <w:lang w:bidi="es-ES"/>
        </w:rPr>
        <w:t xml:space="preserve">Explicar cómo se distribuyen los fondos </w:t>
      </w:r>
    </w:p>
    <w:p w14:paraId="5DA8C16B" w14:textId="0B1A6751" w:rsidR="000C2B60" w:rsidRPr="00EE16BF" w:rsidRDefault="1897DDC9" w:rsidP="00E3459D">
      <w:pPr>
        <w:pStyle w:val="ListParagraph"/>
        <w:numPr>
          <w:ilvl w:val="0"/>
          <w:numId w:val="108"/>
        </w:numPr>
        <w:rPr>
          <w:rFonts w:ascii="Aptos" w:eastAsia="Aptos" w:hAnsi="Aptos" w:cs="Arial"/>
          <w:color w:val="auto"/>
        </w:rPr>
      </w:pPr>
      <w:r>
        <w:rPr>
          <w:rFonts w:eastAsia="Aptos" w:cs="Arial"/>
          <w:color w:val="auto"/>
          <w:lang w:bidi="es-ES"/>
        </w:rPr>
        <w:t xml:space="preserve">Explicar qué sucede si un CIL cierra </w:t>
      </w:r>
    </w:p>
    <w:p w14:paraId="72E19815" w14:textId="3C9583A3" w:rsidR="000C2B60" w:rsidRPr="00EE16BF" w:rsidRDefault="1897DDC9" w:rsidP="00E3459D">
      <w:pPr>
        <w:pStyle w:val="ListParagraph"/>
        <w:numPr>
          <w:ilvl w:val="0"/>
          <w:numId w:val="108"/>
        </w:numPr>
        <w:rPr>
          <w:rFonts w:ascii="Aptos" w:eastAsia="Aptos" w:hAnsi="Aptos" w:cs="Arial"/>
          <w:color w:val="auto"/>
        </w:rPr>
      </w:pPr>
      <w:r>
        <w:rPr>
          <w:rFonts w:eastAsia="Aptos" w:cs="Arial"/>
          <w:color w:val="auto"/>
          <w:lang w:bidi="es-ES"/>
        </w:rPr>
        <w:t xml:space="preserve">Planificar los cambios en las áreas de cobertura de los centros o en los niveles de financiamiento para facilitar la expansión o los ajustes de la red. </w:t>
      </w:r>
    </w:p>
    <w:p w14:paraId="400D5062" w14:textId="4EE7E565" w:rsidR="10CE4CC2" w:rsidRPr="00EE16BF" w:rsidRDefault="1897DDC9" w:rsidP="00E3459D">
      <w:pPr>
        <w:pStyle w:val="ListParagraph"/>
        <w:numPr>
          <w:ilvl w:val="0"/>
          <w:numId w:val="108"/>
        </w:numPr>
        <w:rPr>
          <w:rFonts w:ascii="Aptos" w:eastAsia="Aptos" w:hAnsi="Aptos" w:cs="Arial"/>
          <w:color w:val="auto"/>
        </w:rPr>
      </w:pPr>
      <w:r>
        <w:rPr>
          <w:rFonts w:eastAsia="Aptos" w:cs="Arial"/>
          <w:color w:val="auto"/>
          <w:lang w:bidi="es-ES"/>
        </w:rPr>
        <w:t xml:space="preserve">Indicar los condados o las áreas que se incorporan a la cobertura de los CIL o se excluyen de ella. </w:t>
      </w:r>
    </w:p>
    <w:p w14:paraId="41A49FF9" w14:textId="260576BB" w:rsidR="10CE4CC2" w:rsidRPr="00EE16BF" w:rsidRDefault="00776779" w:rsidP="473DF37F">
      <w:pPr>
        <w:rPr>
          <w:rStyle w:val="IntenseEmphasis"/>
          <w:i w:val="0"/>
          <w:iCs w:val="0"/>
          <w:color w:val="auto"/>
        </w:rPr>
      </w:pPr>
      <w:r>
        <w:rPr>
          <w:rStyle w:val="IntenseEmphasis"/>
          <w:i w:val="0"/>
          <w:color w:val="auto"/>
          <w:lang w:bidi="es-ES"/>
        </w:rPr>
        <w:t xml:space="preserve">En la sección </w:t>
      </w:r>
      <w:r>
        <w:rPr>
          <w:rStyle w:val="IntenseEmphasis"/>
          <w:b/>
          <w:i w:val="0"/>
          <w:color w:val="auto"/>
          <w:lang w:bidi="es-ES"/>
        </w:rPr>
        <w:t>Red de Centros</w:t>
      </w:r>
      <w:r>
        <w:rPr>
          <w:rStyle w:val="IntenseEmphasis"/>
          <w:i w:val="0"/>
          <w:color w:val="auto"/>
          <w:lang w:bidi="es-ES"/>
        </w:rPr>
        <w:t>, usted responderá las siguientes preguntas:</w:t>
      </w:r>
    </w:p>
    <w:p w14:paraId="2DE7C84D" w14:textId="19EE3218" w:rsidR="000C2B60" w:rsidRDefault="1897DDC9" w:rsidP="00E3459D">
      <w:pPr>
        <w:pStyle w:val="ListParagraph"/>
        <w:numPr>
          <w:ilvl w:val="0"/>
          <w:numId w:val="109"/>
        </w:numPr>
      </w:pPr>
      <w:r>
        <w:rPr>
          <w:rFonts w:eastAsia="Aptos" w:cs="Arial"/>
          <w:lang w:bidi="es-ES"/>
        </w:rPr>
        <w:lastRenderedPageBreak/>
        <w:t>¿Cuáles son los CIL de su Estado?</w:t>
      </w:r>
    </w:p>
    <w:p w14:paraId="03CAC707" w14:textId="2CE3BBF2" w:rsidR="000C2B60" w:rsidRDefault="1897DDC9" w:rsidP="00E3459D">
      <w:pPr>
        <w:pStyle w:val="ListParagraph"/>
        <w:numPr>
          <w:ilvl w:val="0"/>
          <w:numId w:val="109"/>
        </w:numPr>
      </w:pPr>
      <w:r>
        <w:rPr>
          <w:rFonts w:eastAsia="Aptos" w:cs="Arial"/>
          <w:lang w:bidi="es-ES"/>
        </w:rPr>
        <w:t>¿Qué áreas geográficas cubren?</w:t>
      </w:r>
    </w:p>
    <w:p w14:paraId="676C31DB" w14:textId="2A0A1E85" w:rsidR="000C2B60" w:rsidRDefault="1897DDC9" w:rsidP="00E3459D">
      <w:pPr>
        <w:pStyle w:val="ListParagraph"/>
        <w:numPr>
          <w:ilvl w:val="0"/>
          <w:numId w:val="109"/>
        </w:numPr>
      </w:pPr>
      <w:r>
        <w:rPr>
          <w:rFonts w:eastAsia="Aptos" w:cs="Arial"/>
          <w:lang w:bidi="es-ES"/>
        </w:rPr>
        <w:t xml:space="preserve">¿Cómo se financiarán los CIL? </w:t>
      </w:r>
    </w:p>
    <w:p w14:paraId="6ACD58FE" w14:textId="26259BFB" w:rsidR="000C2B60" w:rsidRDefault="1897DDC9" w:rsidP="00E3459D">
      <w:pPr>
        <w:pStyle w:val="ListParagraph"/>
        <w:numPr>
          <w:ilvl w:val="0"/>
          <w:numId w:val="109"/>
        </w:numPr>
      </w:pPr>
      <w:r>
        <w:rPr>
          <w:rFonts w:eastAsia="Aptos" w:cs="Arial"/>
          <w:lang w:bidi="es-ES"/>
        </w:rPr>
        <w:t xml:space="preserve">¿Qué sucede si hay cambios en el financiamiento? </w:t>
      </w:r>
    </w:p>
    <w:p w14:paraId="565B7135" w14:textId="503A5885" w:rsidR="10CE4CC2" w:rsidRPr="00E3459D" w:rsidRDefault="1897DDC9" w:rsidP="00E3459D">
      <w:pPr>
        <w:pStyle w:val="ListParagraph"/>
        <w:numPr>
          <w:ilvl w:val="0"/>
          <w:numId w:val="109"/>
        </w:numPr>
        <w:rPr>
          <w:rFonts w:ascii="Aptos" w:eastAsia="Aptos" w:hAnsi="Aptos" w:cs="Arial"/>
        </w:rPr>
      </w:pPr>
      <w:r>
        <w:rPr>
          <w:rFonts w:eastAsia="Aptos" w:cs="Arial"/>
          <w:lang w:bidi="es-ES"/>
        </w:rPr>
        <w:t>¿Cómo crecerá la red?</w:t>
      </w:r>
    </w:p>
    <w:p w14:paraId="290D344F" w14:textId="77777777" w:rsidR="00D370C6" w:rsidRDefault="00D370C6" w:rsidP="00E3459D">
      <w:pPr>
        <w:pStyle w:val="Heading1"/>
      </w:pPr>
      <w:bookmarkStart w:id="70" w:name="_Toc243686787"/>
      <w:r>
        <w:rPr>
          <w:lang w:bidi="es-ES"/>
        </w:rPr>
        <w:t>3.1 Centros existentes</w:t>
      </w:r>
      <w:bookmarkEnd w:id="70"/>
    </w:p>
    <w:p w14:paraId="75FC102A" w14:textId="3A791649" w:rsidR="198B523C" w:rsidRPr="00253EE6" w:rsidRDefault="198B523C" w:rsidP="00E3459D">
      <w:pPr>
        <w:pStyle w:val="SPILInstructionsNavigation"/>
        <w:rPr>
          <w:b/>
          <w:bCs/>
        </w:rPr>
      </w:pPr>
      <w:r>
        <w:rPr>
          <w:b/>
          <w:lang w:bidi="es-ES"/>
        </w:rPr>
        <w:t>Instrucciones del SPIL</w:t>
      </w:r>
    </w:p>
    <w:p w14:paraId="451D1015" w14:textId="00F4BD44" w:rsidR="36E7883B" w:rsidRDefault="00C07A77" w:rsidP="00E3459D">
      <w:pPr>
        <w:spacing w:after="0"/>
      </w:pPr>
      <w:r>
        <w:rPr>
          <w:rFonts w:eastAsia="Times New Roman" w:cs="Times New Roman"/>
          <w:i/>
          <w:lang w:bidi="es-ES"/>
        </w:rPr>
        <w:t>Indique cuáles son los CIL ubicados en el estado, incluya los siguientes datos:</w:t>
      </w:r>
    </w:p>
    <w:p w14:paraId="303352E1" w14:textId="2D4D88AD" w:rsidR="36E7883B" w:rsidRDefault="7503FF88" w:rsidP="3888D41B">
      <w:pPr>
        <w:pStyle w:val="ListParagraph"/>
        <w:numPr>
          <w:ilvl w:val="0"/>
          <w:numId w:val="2"/>
        </w:numPr>
        <w:spacing w:after="0"/>
        <w:rPr>
          <w:rFonts w:ascii="Times New Roman" w:eastAsia="Times New Roman" w:hAnsi="Times New Roman" w:cs="Times New Roman"/>
          <w:i/>
          <w:iCs/>
        </w:rPr>
      </w:pPr>
      <w:r>
        <w:rPr>
          <w:rFonts w:eastAsia="Times New Roman" w:cs="Times New Roman"/>
          <w:i/>
          <w:lang w:bidi="es-ES"/>
        </w:rPr>
        <w:t>Nombre legal del CIL</w:t>
      </w:r>
    </w:p>
    <w:p w14:paraId="302AF16E" w14:textId="2A8EDCEF" w:rsidR="36E7883B" w:rsidRDefault="7503FF88" w:rsidP="3888D41B">
      <w:pPr>
        <w:pStyle w:val="ListParagraph"/>
        <w:numPr>
          <w:ilvl w:val="0"/>
          <w:numId w:val="2"/>
        </w:numPr>
        <w:spacing w:after="0"/>
        <w:rPr>
          <w:rFonts w:ascii="Times New Roman" w:eastAsia="Times New Roman" w:hAnsi="Times New Roman" w:cs="Times New Roman"/>
          <w:i/>
          <w:iCs/>
        </w:rPr>
      </w:pPr>
      <w:r>
        <w:rPr>
          <w:rFonts w:eastAsia="Times New Roman" w:cs="Times New Roman"/>
          <w:i/>
          <w:lang w:bidi="es-ES"/>
        </w:rPr>
        <w:t>Área geográfica o condados cubiertos por el CIL (servicios completos o limitados; por ejemplo, un programa que se ofrece en zonas fuera del área de cobertura de los servicios básicos del CIL, o una oficina satélite que presta los servicios básicos, pero no todos los servicios que ofrece el centro principal)</w:t>
      </w:r>
    </w:p>
    <w:p w14:paraId="466CD53F" w14:textId="6FD642D4" w:rsidR="36E7883B" w:rsidRDefault="7503FF88" w:rsidP="3888D41B">
      <w:pPr>
        <w:pStyle w:val="ListParagraph"/>
        <w:numPr>
          <w:ilvl w:val="0"/>
          <w:numId w:val="2"/>
        </w:numPr>
        <w:spacing w:after="0"/>
        <w:rPr>
          <w:rFonts w:ascii="Times New Roman" w:eastAsia="Times New Roman" w:hAnsi="Times New Roman" w:cs="Times New Roman"/>
          <w:i/>
          <w:iCs/>
        </w:rPr>
      </w:pPr>
      <w:r>
        <w:rPr>
          <w:rFonts w:eastAsia="Times New Roman" w:cs="Times New Roman"/>
          <w:i/>
          <w:lang w:bidi="es-ES"/>
        </w:rPr>
        <w:t>Fuentes de financiamiento actuales, sin especificar los montos (Parte B, Parte C, ingresos generales estatales, otros fondos federales y otras fuentes).</w:t>
      </w:r>
    </w:p>
    <w:p w14:paraId="1BBA9AD0" w14:textId="480D8217" w:rsidR="36E7883B" w:rsidRDefault="7503FF88" w:rsidP="473DF37F">
      <w:pPr>
        <w:ind w:left="720"/>
        <w:rPr>
          <w:rFonts w:eastAsia="Times New Roman" w:cs="Times New Roman"/>
          <w:i/>
          <w:iCs/>
        </w:rPr>
      </w:pPr>
      <w:r>
        <w:rPr>
          <w:rFonts w:eastAsia="Times New Roman" w:cs="Times New Roman"/>
          <w:i/>
          <w:lang w:bidi="es-ES"/>
        </w:rPr>
        <w:t>Explique los criterios utilizados para definir la Red de CIL, teniendo en cuenta que deben incluirse aquellos CIL que reúnen los requisitos para firmar el SPIL.</w:t>
      </w:r>
    </w:p>
    <w:p w14:paraId="34821761" w14:textId="6B9E05E0" w:rsidR="00B01129" w:rsidRDefault="00B01129" w:rsidP="00E3459D">
      <w:pPr>
        <w:pStyle w:val="Heading3"/>
      </w:pPr>
      <w:bookmarkStart w:id="71" w:name="_Toc243686788"/>
      <w:r>
        <w:rPr>
          <w:lang w:bidi="es-ES"/>
        </w:rPr>
        <w:t>Explicación</w:t>
      </w:r>
      <w:bookmarkEnd w:id="71"/>
    </w:p>
    <w:p w14:paraId="7FA0E2A6" w14:textId="64502FA3" w:rsidR="00B01129" w:rsidRDefault="00B01129" w:rsidP="00E3459D">
      <w:r>
        <w:rPr>
          <w:lang w:bidi="es-ES"/>
        </w:rPr>
        <w:t>La sección</w:t>
      </w:r>
      <w:r>
        <w:rPr>
          <w:b/>
          <w:lang w:bidi="es-ES"/>
        </w:rPr>
        <w:t xml:space="preserve"> Centros existentes</w:t>
      </w:r>
      <w:r>
        <w:rPr>
          <w:lang w:bidi="es-ES"/>
        </w:rPr>
        <w:t xml:space="preserve"> tiene como objetivo describir la Red de CIL que funciona actualmente en todo el Estado, así como las áreas geográficas que cubre cada centro.</w:t>
      </w:r>
    </w:p>
    <w:p w14:paraId="0E53BD9D" w14:textId="7A16CAFE" w:rsidR="26A7051A" w:rsidRDefault="26A7051A" w:rsidP="003914DD">
      <w:pPr>
        <w:spacing w:after="0"/>
        <w:rPr>
          <w:rFonts w:ascii="Times New Roman" w:eastAsia="Times New Roman" w:hAnsi="Times New Roman" w:cs="Times New Roman"/>
          <w:i/>
          <w:iCs/>
        </w:rPr>
      </w:pPr>
      <w:r>
        <w:rPr>
          <w:rFonts w:eastAsia="Times New Roman" w:cs="Times New Roman"/>
          <w:i/>
          <w:lang w:bidi="es-ES"/>
        </w:rPr>
        <w:t>Ejemplo:</w:t>
      </w:r>
    </w:p>
    <w:tbl>
      <w:tblPr>
        <w:tblW w:w="0" w:type="auto"/>
        <w:jc w:val="center"/>
        <w:tblLook w:val="04A0" w:firstRow="1" w:lastRow="0" w:firstColumn="1" w:lastColumn="0" w:noHBand="0" w:noVBand="1"/>
      </w:tblPr>
      <w:tblGrid>
        <w:gridCol w:w="1233"/>
        <w:gridCol w:w="1178"/>
        <w:gridCol w:w="5019"/>
        <w:gridCol w:w="1323"/>
        <w:gridCol w:w="1232"/>
      </w:tblGrid>
      <w:tr w:rsidR="26A7051A" w14:paraId="23132152" w14:textId="77777777" w:rsidTr="00EE16BF">
        <w:trPr>
          <w:trHeight w:val="660"/>
          <w:jc w:val="center"/>
        </w:trPr>
        <w:tc>
          <w:tcPr>
            <w:tcW w:w="1233"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629E977B" w14:textId="010D23A2" w:rsidR="26A7051A" w:rsidRDefault="26A7051A" w:rsidP="003914DD">
            <w:pPr>
              <w:spacing w:before="240" w:after="240"/>
              <w:rPr>
                <w:b/>
                <w:bCs/>
              </w:rPr>
            </w:pPr>
            <w:r>
              <w:rPr>
                <w:b/>
                <w:color w:val="FFFFFF"/>
                <w:sz w:val="20"/>
                <w:lang w:bidi="es-ES"/>
              </w:rPr>
              <w:t>Nombre legal</w:t>
            </w:r>
          </w:p>
        </w:tc>
        <w:tc>
          <w:tcPr>
            <w:tcW w:w="1056"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738404DD" w14:textId="498EC621" w:rsidR="26A7051A" w:rsidRDefault="26A7051A" w:rsidP="003914DD">
            <w:pPr>
              <w:spacing w:before="240" w:after="240"/>
              <w:rPr>
                <w:b/>
                <w:bCs/>
              </w:rPr>
            </w:pPr>
            <w:r>
              <w:rPr>
                <w:b/>
                <w:color w:val="FFFFFF"/>
                <w:sz w:val="20"/>
                <w:lang w:bidi="es-ES"/>
              </w:rPr>
              <w:t>Condados atendidos</w:t>
            </w:r>
          </w:p>
        </w:tc>
        <w:tc>
          <w:tcPr>
            <w:tcW w:w="5019"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3D3D87C7" w14:textId="7C714A71" w:rsidR="26A7051A" w:rsidRDefault="26A7051A" w:rsidP="003914DD">
            <w:pPr>
              <w:spacing w:before="240" w:after="240"/>
              <w:rPr>
                <w:b/>
                <w:bCs/>
              </w:rPr>
            </w:pPr>
            <w:r>
              <w:rPr>
                <w:b/>
                <w:color w:val="FFFFFF"/>
                <w:sz w:val="20"/>
                <w:lang w:bidi="es-ES"/>
              </w:rPr>
              <w:t>Proceso de supervisión</w:t>
            </w:r>
          </w:p>
        </w:tc>
        <w:tc>
          <w:tcPr>
            <w:tcW w:w="1312"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2850CD1D" w14:textId="759435D2" w:rsidR="26A7051A" w:rsidRDefault="26A7051A" w:rsidP="003914DD">
            <w:pPr>
              <w:spacing w:before="240" w:after="240"/>
              <w:rPr>
                <w:b/>
                <w:bCs/>
              </w:rPr>
            </w:pPr>
            <w:r>
              <w:rPr>
                <w:b/>
                <w:color w:val="FFFFFF"/>
                <w:sz w:val="20"/>
                <w:lang w:bidi="es-ES"/>
              </w:rPr>
              <w:t>Entidad de supervisión</w:t>
            </w:r>
          </w:p>
        </w:tc>
        <w:tc>
          <w:tcPr>
            <w:tcW w:w="1232"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533FE966" w14:textId="72E958C0" w:rsidR="26A7051A" w:rsidRDefault="26A7051A" w:rsidP="003914DD">
            <w:pPr>
              <w:spacing w:before="240" w:after="240"/>
            </w:pPr>
            <w:r>
              <w:rPr>
                <w:b/>
                <w:color w:val="FFFFFF"/>
                <w:sz w:val="20"/>
                <w:lang w:bidi="es-ES"/>
              </w:rPr>
              <w:t>Firmante del SPIL (sí/no)</w:t>
            </w:r>
          </w:p>
        </w:tc>
      </w:tr>
      <w:tr w:rsidR="26A7051A" w14:paraId="27A4858B" w14:textId="77777777" w:rsidTr="00EE16BF">
        <w:trPr>
          <w:trHeight w:val="660"/>
          <w:jc w:val="center"/>
        </w:trPr>
        <w:tc>
          <w:tcPr>
            <w:tcW w:w="1233"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3101729D" w14:textId="634D36BC" w:rsidR="26A7051A" w:rsidRDefault="26A7051A" w:rsidP="003914DD">
            <w:pPr>
              <w:spacing w:before="240" w:after="240"/>
            </w:pPr>
            <w:r>
              <w:rPr>
                <w:sz w:val="19"/>
                <w:lang w:bidi="es-ES"/>
              </w:rPr>
              <w:t xml:space="preserve"> </w:t>
            </w:r>
          </w:p>
        </w:tc>
        <w:tc>
          <w:tcPr>
            <w:tcW w:w="1056"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0AFDCB3D" w14:textId="3DEDA0D5" w:rsidR="26A7051A" w:rsidRDefault="26A7051A" w:rsidP="003914DD">
            <w:pPr>
              <w:spacing w:before="240" w:after="240"/>
            </w:pPr>
            <w:r>
              <w:rPr>
                <w:sz w:val="19"/>
                <w:lang w:bidi="es-ES"/>
              </w:rPr>
              <w:t xml:space="preserve"> </w:t>
            </w:r>
          </w:p>
        </w:tc>
        <w:tc>
          <w:tcPr>
            <w:tcW w:w="5019"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3F8E411E" w14:textId="7F3E2EB7" w:rsidR="26A7051A" w:rsidRDefault="26A7051A" w:rsidP="003914DD">
            <w:pPr>
              <w:spacing w:before="240" w:after="240"/>
              <w:jc w:val="center"/>
            </w:pPr>
            <w:r>
              <w:rPr>
                <w:sz w:val="19"/>
                <w:lang w:bidi="es-ES"/>
              </w:rPr>
              <w:t>[La DSE establece el procedimiento de supervisión, que probablemente implique que el CIL presente el PPR ante la DSE]</w:t>
            </w:r>
          </w:p>
        </w:tc>
        <w:tc>
          <w:tcPr>
            <w:tcW w:w="131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662659A2" w14:textId="463307A4" w:rsidR="26A7051A" w:rsidRDefault="26A7051A" w:rsidP="003914DD">
            <w:pPr>
              <w:spacing w:before="240" w:after="240"/>
            </w:pPr>
            <w:r>
              <w:rPr>
                <w:sz w:val="19"/>
                <w:lang w:bidi="es-ES"/>
              </w:rPr>
              <w:t>DSE</w:t>
            </w:r>
          </w:p>
        </w:tc>
        <w:tc>
          <w:tcPr>
            <w:tcW w:w="123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402C3034" w14:textId="4B65E489" w:rsidR="26A7051A" w:rsidRDefault="26A7051A" w:rsidP="003914DD">
            <w:pPr>
              <w:spacing w:before="240" w:after="240"/>
            </w:pPr>
            <w:r>
              <w:rPr>
                <w:sz w:val="19"/>
                <w:lang w:bidi="es-ES"/>
              </w:rPr>
              <w:t xml:space="preserve"> </w:t>
            </w:r>
          </w:p>
        </w:tc>
      </w:tr>
      <w:tr w:rsidR="26A7051A" w14:paraId="4C3F49E7" w14:textId="77777777" w:rsidTr="00EE16BF">
        <w:trPr>
          <w:trHeight w:val="660"/>
          <w:jc w:val="center"/>
        </w:trPr>
        <w:tc>
          <w:tcPr>
            <w:tcW w:w="1233"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5F6081E6" w14:textId="6FEA411C" w:rsidR="26A7051A" w:rsidRDefault="26A7051A" w:rsidP="003914DD">
            <w:pPr>
              <w:spacing w:before="240" w:after="240"/>
            </w:pPr>
            <w:r>
              <w:rPr>
                <w:sz w:val="19"/>
                <w:lang w:bidi="es-ES"/>
              </w:rPr>
              <w:t xml:space="preserve"> </w:t>
            </w:r>
          </w:p>
        </w:tc>
        <w:tc>
          <w:tcPr>
            <w:tcW w:w="1056"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33C3F623" w14:textId="3D1701B0" w:rsidR="26A7051A" w:rsidRDefault="26A7051A" w:rsidP="003914DD">
            <w:pPr>
              <w:spacing w:before="240" w:after="240"/>
            </w:pPr>
            <w:r>
              <w:rPr>
                <w:sz w:val="19"/>
                <w:lang w:bidi="es-ES"/>
              </w:rPr>
              <w:t xml:space="preserve"> </w:t>
            </w:r>
          </w:p>
        </w:tc>
        <w:tc>
          <w:tcPr>
            <w:tcW w:w="5019"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63A575A7" w14:textId="3AA8B5C2" w:rsidR="26A7051A" w:rsidRDefault="26A7051A" w:rsidP="003914DD">
            <w:pPr>
              <w:spacing w:before="240" w:after="240"/>
            </w:pPr>
            <w:r>
              <w:rPr>
                <w:sz w:val="19"/>
                <w:lang w:bidi="es-ES"/>
              </w:rPr>
              <w:t>El CIL presenta el PPR del CIL a la ACL/OILP</w:t>
            </w:r>
          </w:p>
        </w:tc>
        <w:tc>
          <w:tcPr>
            <w:tcW w:w="1312"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010A30A6" w14:textId="44443A04" w:rsidR="26A7051A" w:rsidRDefault="26A7051A" w:rsidP="003914DD">
            <w:pPr>
              <w:spacing w:before="240" w:after="240"/>
            </w:pPr>
            <w:r>
              <w:rPr>
                <w:sz w:val="19"/>
                <w:lang w:bidi="es-ES"/>
              </w:rPr>
              <w:t>ACL/OILP</w:t>
            </w:r>
          </w:p>
        </w:tc>
        <w:tc>
          <w:tcPr>
            <w:tcW w:w="1232"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2F2BA56C" w14:textId="0C7713AA" w:rsidR="26A7051A" w:rsidRDefault="26A7051A" w:rsidP="003914DD">
            <w:pPr>
              <w:spacing w:before="240" w:after="240"/>
            </w:pPr>
            <w:r>
              <w:rPr>
                <w:sz w:val="19"/>
                <w:lang w:bidi="es-ES"/>
              </w:rPr>
              <w:t xml:space="preserve"> </w:t>
            </w:r>
          </w:p>
        </w:tc>
      </w:tr>
      <w:tr w:rsidR="26A7051A" w14:paraId="6698626D" w14:textId="77777777" w:rsidTr="00EE16BF">
        <w:trPr>
          <w:trHeight w:val="645"/>
          <w:jc w:val="center"/>
        </w:trPr>
        <w:tc>
          <w:tcPr>
            <w:tcW w:w="1233"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46D74E9F" w14:textId="432DF091" w:rsidR="26A7051A" w:rsidRDefault="26A7051A" w:rsidP="003914DD">
            <w:pPr>
              <w:spacing w:before="240" w:after="240"/>
            </w:pPr>
            <w:r>
              <w:rPr>
                <w:sz w:val="19"/>
                <w:lang w:bidi="es-ES"/>
              </w:rPr>
              <w:t xml:space="preserve"> </w:t>
            </w:r>
          </w:p>
        </w:tc>
        <w:tc>
          <w:tcPr>
            <w:tcW w:w="1056"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103A70F8" w14:textId="2DCAB5A8" w:rsidR="26A7051A" w:rsidRDefault="26A7051A" w:rsidP="003914DD">
            <w:pPr>
              <w:spacing w:before="240" w:after="240"/>
            </w:pPr>
            <w:r>
              <w:rPr>
                <w:sz w:val="19"/>
                <w:lang w:bidi="es-ES"/>
              </w:rPr>
              <w:t xml:space="preserve"> </w:t>
            </w:r>
          </w:p>
        </w:tc>
        <w:tc>
          <w:tcPr>
            <w:tcW w:w="5019"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6D1F5360" w14:textId="55B87908" w:rsidR="26A7051A" w:rsidRDefault="26A7051A" w:rsidP="003914DD">
            <w:pPr>
              <w:spacing w:before="240" w:after="240"/>
            </w:pPr>
            <w:r>
              <w:rPr>
                <w:sz w:val="19"/>
                <w:lang w:bidi="es-ES"/>
              </w:rPr>
              <w:t>El CIL presenta el PPR del CIL a la ACL/OILP [y probablemente presenta el PPR a la DSE]</w:t>
            </w:r>
          </w:p>
        </w:tc>
        <w:tc>
          <w:tcPr>
            <w:tcW w:w="131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2587C009" w14:textId="788F0EDE" w:rsidR="26A7051A" w:rsidRDefault="26A7051A" w:rsidP="003914DD">
            <w:pPr>
              <w:spacing w:before="240" w:after="240"/>
            </w:pPr>
            <w:r>
              <w:rPr>
                <w:sz w:val="19"/>
                <w:lang w:bidi="es-ES"/>
              </w:rPr>
              <w:t>DSE y ACL/OILP</w:t>
            </w:r>
          </w:p>
        </w:tc>
        <w:tc>
          <w:tcPr>
            <w:tcW w:w="123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46D153D0" w14:textId="3F42E50F" w:rsidR="26A7051A" w:rsidRDefault="26A7051A" w:rsidP="003914DD">
            <w:pPr>
              <w:spacing w:before="240" w:after="240"/>
            </w:pPr>
            <w:r>
              <w:rPr>
                <w:sz w:val="19"/>
                <w:lang w:bidi="es-ES"/>
              </w:rPr>
              <w:t xml:space="preserve"> </w:t>
            </w:r>
          </w:p>
        </w:tc>
      </w:tr>
    </w:tbl>
    <w:p w14:paraId="7D707D61" w14:textId="77777777" w:rsidR="008B73E7" w:rsidRDefault="008B73E7" w:rsidP="00E3459D">
      <w:pPr>
        <w:pStyle w:val="Heading3"/>
      </w:pPr>
      <w:bookmarkStart w:id="72" w:name="_Toc243686789"/>
      <w:r>
        <w:rPr>
          <w:lang w:bidi="es-ES"/>
        </w:rPr>
        <w:t>Recordatorios y requisitos</w:t>
      </w:r>
      <w:bookmarkEnd w:id="72"/>
      <w:r>
        <w:rPr>
          <w:lang w:bidi="es-ES"/>
        </w:rPr>
        <w:t xml:space="preserve"> </w:t>
      </w:r>
    </w:p>
    <w:p w14:paraId="369DFD9D" w14:textId="3A2C53B9" w:rsidR="00E719A7" w:rsidRPr="003C638A" w:rsidRDefault="00E719A7" w:rsidP="009154AB">
      <w:pPr>
        <w:pStyle w:val="ListParagraph"/>
        <w:numPr>
          <w:ilvl w:val="0"/>
          <w:numId w:val="13"/>
        </w:numPr>
      </w:pPr>
      <w:r>
        <w:rPr>
          <w:lang w:bidi="es-ES"/>
        </w:rPr>
        <w:t>Enumere los CIL existentes e indique su nombre legal.</w:t>
      </w:r>
    </w:p>
    <w:p w14:paraId="661733B2" w14:textId="0EE0C58C" w:rsidR="00E719A7" w:rsidRPr="003C638A" w:rsidRDefault="00E719A7" w:rsidP="009154AB">
      <w:pPr>
        <w:pStyle w:val="ListParagraph"/>
        <w:numPr>
          <w:ilvl w:val="0"/>
          <w:numId w:val="13"/>
        </w:numPr>
      </w:pPr>
      <w:r>
        <w:rPr>
          <w:lang w:bidi="es-ES"/>
        </w:rPr>
        <w:t>Identifique las áreas de cobertura por condado e indique dónde se prestan servicios completos y dónde se ofrecen servicios limitados.</w:t>
      </w:r>
    </w:p>
    <w:p w14:paraId="1A10DBA8" w14:textId="3A8B7AD4" w:rsidR="501BDA78" w:rsidRDefault="501BDA78" w:rsidP="3888D41B">
      <w:pPr>
        <w:pStyle w:val="ListParagraph"/>
        <w:numPr>
          <w:ilvl w:val="0"/>
          <w:numId w:val="13"/>
        </w:numPr>
      </w:pPr>
      <w:r>
        <w:rPr>
          <w:lang w:bidi="es-ES"/>
        </w:rPr>
        <w:t xml:space="preserve">Definan como red qué se considera servicios completos y qué se considera servicios limitados (por ejemplo, si en un condado únicamente se ofrece un programa recreativo). </w:t>
      </w:r>
    </w:p>
    <w:p w14:paraId="6E58BE3C" w14:textId="5B5706A0" w:rsidR="6FE496D3" w:rsidRDefault="00E719A7" w:rsidP="00F2747A">
      <w:pPr>
        <w:pStyle w:val="ListParagraph"/>
        <w:numPr>
          <w:ilvl w:val="0"/>
          <w:numId w:val="13"/>
        </w:numPr>
      </w:pPr>
      <w:r>
        <w:rPr>
          <w:lang w:bidi="es-ES"/>
        </w:rPr>
        <w:lastRenderedPageBreak/>
        <w:t xml:space="preserve">Indique qué fuentes de financiamiento utilizan los CIL de las que figuran en la tabla financiera de la Sección 1.5. Describa también el proceso de supervisión correspondiente a los fondos incluidos en el SPIL o destinados a alcanzar sus metas. </w:t>
      </w:r>
    </w:p>
    <w:p w14:paraId="1B9EF9E7" w14:textId="2D727067" w:rsidR="003C638A" w:rsidRDefault="000D4C6E" w:rsidP="00E3459D">
      <w:pPr>
        <w:pStyle w:val="Heading3"/>
      </w:pPr>
      <w:bookmarkStart w:id="73" w:name="_Toc243686790"/>
      <w:r>
        <w:rPr>
          <w:lang w:bidi="es-ES"/>
        </w:rPr>
        <w:t>Consejos para la redacción</w:t>
      </w:r>
      <w:bookmarkEnd w:id="73"/>
    </w:p>
    <w:p w14:paraId="73AAF843" w14:textId="77777777" w:rsidR="006828D8" w:rsidRPr="006828D8" w:rsidRDefault="006828D8" w:rsidP="009154AB">
      <w:pPr>
        <w:pStyle w:val="ListParagraph"/>
        <w:numPr>
          <w:ilvl w:val="0"/>
          <w:numId w:val="43"/>
        </w:numPr>
      </w:pPr>
      <w:r>
        <w:rPr>
          <w:lang w:bidi="es-ES"/>
        </w:rPr>
        <w:t>Identifique los condados o las regiones atendidos por cada CIL.</w:t>
      </w:r>
    </w:p>
    <w:p w14:paraId="01030BEB" w14:textId="6288F12A" w:rsidR="006828D8" w:rsidRPr="006828D8" w:rsidRDefault="006828D8" w:rsidP="009154AB">
      <w:pPr>
        <w:pStyle w:val="ListParagraph"/>
        <w:numPr>
          <w:ilvl w:val="0"/>
          <w:numId w:val="43"/>
        </w:numPr>
      </w:pPr>
      <w:r>
        <w:rPr>
          <w:lang w:bidi="es-ES"/>
        </w:rPr>
        <w:t>Asegúrese de que esta sección sea coherente con el plan financiero y con lo establecido en la Sección 3.2 sobre la expansión y los ajustes de la red.</w:t>
      </w:r>
    </w:p>
    <w:p w14:paraId="0B9938E6" w14:textId="00EFBA77" w:rsidR="00387B3D" w:rsidRPr="00387B3D" w:rsidRDefault="00387B3D" w:rsidP="009154AB">
      <w:pPr>
        <w:pStyle w:val="ListParagraph"/>
        <w:numPr>
          <w:ilvl w:val="0"/>
          <w:numId w:val="43"/>
        </w:numPr>
      </w:pPr>
      <w:r>
        <w:rPr>
          <w:lang w:bidi="es-ES"/>
        </w:rPr>
        <w:t xml:space="preserve">Identifique las diferencias entre la prestación de servicios completos y la prestación de servicios limitados. </w:t>
      </w:r>
    </w:p>
    <w:p w14:paraId="24C1D43E" w14:textId="77777777" w:rsidR="00485C95" w:rsidRDefault="00485C95" w:rsidP="00E3459D">
      <w:pPr>
        <w:pStyle w:val="Heading3"/>
      </w:pPr>
      <w:bookmarkStart w:id="74" w:name="_Toc243686791"/>
      <w:r>
        <w:rPr>
          <w:lang w:bidi="es-ES"/>
        </w:rPr>
        <w:t>Hoja de trabajo de revisión</w:t>
      </w:r>
      <w:bookmarkEnd w:id="74"/>
    </w:p>
    <w:tbl>
      <w:tblPr>
        <w:tblStyle w:val="GridTable1Light"/>
        <w:tblW w:w="0" w:type="auto"/>
        <w:jc w:val="center"/>
        <w:tblLook w:val="04A0" w:firstRow="1" w:lastRow="0" w:firstColumn="1" w:lastColumn="0" w:noHBand="0" w:noVBand="1"/>
      </w:tblPr>
      <w:tblGrid>
        <w:gridCol w:w="4681"/>
        <w:gridCol w:w="5034"/>
      </w:tblGrid>
      <w:tr w:rsidR="00485C95" w:rsidRPr="00374FC9" w14:paraId="535D453D"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3AF80CB7" w14:textId="77777777" w:rsidR="00485C95" w:rsidRPr="00374FC9" w:rsidRDefault="00485C95">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590C992D" w14:textId="4965C5AC" w:rsidR="00485C95" w:rsidRPr="00374FC9" w:rsidRDefault="00485C95">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485C95" w:rsidRPr="00374FC9" w14:paraId="638D2EA0"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3C361299" w14:textId="77777777" w:rsidR="00485C95" w:rsidRPr="00374FC9" w:rsidRDefault="00485C95">
            <w:r>
              <w:rPr>
                <w:sz w:val="19"/>
                <w:lang w:bidi="es-ES"/>
              </w:rPr>
              <w:t>¿Se han enumerado correctamente todos los CIL?</w:t>
            </w:r>
          </w:p>
        </w:tc>
        <w:tc>
          <w:tcPr>
            <w:tcW w:w="5034" w:type="dxa"/>
            <w:tcMar>
              <w:top w:w="80" w:type="dxa"/>
              <w:left w:w="100" w:type="dxa"/>
              <w:bottom w:w="80" w:type="dxa"/>
              <w:right w:w="100" w:type="dxa"/>
            </w:tcMar>
            <w:vAlign w:val="center"/>
          </w:tcPr>
          <w:p w14:paraId="01743E78" w14:textId="77777777" w:rsidR="00485C95" w:rsidRPr="00374FC9" w:rsidRDefault="00485C95">
            <w:pPr>
              <w:cnfStyle w:val="000000000000" w:firstRow="0" w:lastRow="0" w:firstColumn="0" w:lastColumn="0" w:oddVBand="0" w:evenVBand="0" w:oddHBand="0" w:evenHBand="0" w:firstRowFirstColumn="0" w:firstRowLastColumn="0" w:lastRowFirstColumn="0" w:lastRowLastColumn="0"/>
            </w:pPr>
          </w:p>
        </w:tc>
      </w:tr>
      <w:tr w:rsidR="00485C95" w:rsidRPr="00374FC9" w14:paraId="15502FBB"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3A429056" w14:textId="77777777" w:rsidR="00485C95" w:rsidRPr="00374FC9" w:rsidRDefault="00485C95">
            <w:r>
              <w:rPr>
                <w:sz w:val="19"/>
                <w:lang w:bidi="es-ES"/>
              </w:rPr>
              <w:t>¿Están claras las áreas de servicio?</w:t>
            </w:r>
          </w:p>
        </w:tc>
        <w:tc>
          <w:tcPr>
            <w:tcW w:w="5034" w:type="dxa"/>
            <w:shd w:val="clear" w:color="auto" w:fill="F2F7F6"/>
            <w:tcMar>
              <w:top w:w="80" w:type="dxa"/>
              <w:left w:w="100" w:type="dxa"/>
              <w:bottom w:w="80" w:type="dxa"/>
              <w:right w:w="100" w:type="dxa"/>
            </w:tcMar>
            <w:vAlign w:val="center"/>
          </w:tcPr>
          <w:p w14:paraId="26A7FAE0" w14:textId="77777777" w:rsidR="00485C95" w:rsidRPr="00374FC9" w:rsidRDefault="00485C95">
            <w:pPr>
              <w:cnfStyle w:val="000000000000" w:firstRow="0" w:lastRow="0" w:firstColumn="0" w:lastColumn="0" w:oddVBand="0" w:evenVBand="0" w:oddHBand="0" w:evenHBand="0" w:firstRowFirstColumn="0" w:firstRowLastColumn="0" w:lastRowFirstColumn="0" w:lastRowLastColumn="0"/>
            </w:pPr>
          </w:p>
        </w:tc>
      </w:tr>
      <w:tr w:rsidR="00485C95" w:rsidRPr="00374FC9" w14:paraId="273E012E"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4043CFEE" w14:textId="1125C18A" w:rsidR="00485C95" w:rsidRPr="00374FC9" w:rsidRDefault="00255296">
            <w:r>
              <w:rPr>
                <w:sz w:val="19"/>
                <w:lang w:bidi="es-ES"/>
              </w:rPr>
              <w:t>¿El proceso de supervisión es coherente con la Sección 4 y con el proceso de supervisión de la ACL?</w:t>
            </w:r>
          </w:p>
        </w:tc>
        <w:tc>
          <w:tcPr>
            <w:tcW w:w="5034" w:type="dxa"/>
            <w:tcMar>
              <w:top w:w="80" w:type="dxa"/>
              <w:left w:w="100" w:type="dxa"/>
              <w:bottom w:w="80" w:type="dxa"/>
              <w:right w:w="100" w:type="dxa"/>
            </w:tcMar>
            <w:vAlign w:val="center"/>
          </w:tcPr>
          <w:p w14:paraId="048CC3BE" w14:textId="77777777" w:rsidR="00485C95" w:rsidRPr="00374FC9" w:rsidRDefault="00485C95">
            <w:pPr>
              <w:cnfStyle w:val="000000000000" w:firstRow="0" w:lastRow="0" w:firstColumn="0" w:lastColumn="0" w:oddVBand="0" w:evenVBand="0" w:oddHBand="0" w:evenHBand="0" w:firstRowFirstColumn="0" w:firstRowLastColumn="0" w:lastRowFirstColumn="0" w:lastRowLastColumn="0"/>
            </w:pPr>
          </w:p>
        </w:tc>
      </w:tr>
      <w:tr w:rsidR="00485C95" w:rsidRPr="00374FC9" w14:paraId="096196D1"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10BFFB2F" w14:textId="13565ED4" w:rsidR="00485C95" w:rsidRPr="00374FC9" w:rsidRDefault="00AC305B">
            <w:r>
              <w:rPr>
                <w:sz w:val="19"/>
                <w:lang w:bidi="es-ES"/>
              </w:rPr>
              <w:t>¿La Sección 1.5 incluye todas las fuentes de financiamiento?</w:t>
            </w:r>
          </w:p>
        </w:tc>
        <w:tc>
          <w:tcPr>
            <w:tcW w:w="5034" w:type="dxa"/>
            <w:shd w:val="clear" w:color="auto" w:fill="F2F7F6"/>
            <w:tcMar>
              <w:top w:w="80" w:type="dxa"/>
              <w:left w:w="100" w:type="dxa"/>
              <w:bottom w:w="80" w:type="dxa"/>
              <w:right w:w="100" w:type="dxa"/>
            </w:tcMar>
            <w:vAlign w:val="center"/>
          </w:tcPr>
          <w:p w14:paraId="3013F9C4" w14:textId="77777777" w:rsidR="00485C95" w:rsidRPr="00374FC9" w:rsidRDefault="00485C95">
            <w:pPr>
              <w:cnfStyle w:val="000000000000" w:firstRow="0" w:lastRow="0" w:firstColumn="0" w:lastColumn="0" w:oddVBand="0" w:evenVBand="0" w:oddHBand="0" w:evenHBand="0" w:firstRowFirstColumn="0" w:firstRowLastColumn="0" w:lastRowFirstColumn="0" w:lastRowLastColumn="0"/>
            </w:pPr>
          </w:p>
        </w:tc>
      </w:tr>
      <w:tr w:rsidR="3888D41B" w14:paraId="02ED6DDE"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56A5FBDC" w14:textId="15A6730D" w:rsidR="419740F9" w:rsidRDefault="419740F9" w:rsidP="3888D41B">
            <w:r>
              <w:rPr>
                <w:sz w:val="19"/>
                <w:lang w:bidi="es-ES"/>
              </w:rPr>
              <w:t xml:space="preserve">¿Todos los CIL comparten la misma interpretación de lo que se considera una prestación completa o limitada de servicios? </w:t>
            </w:r>
          </w:p>
        </w:tc>
        <w:tc>
          <w:tcPr>
            <w:tcW w:w="5034" w:type="dxa"/>
            <w:tcMar>
              <w:top w:w="80" w:type="dxa"/>
              <w:left w:w="100" w:type="dxa"/>
              <w:bottom w:w="80" w:type="dxa"/>
              <w:right w:w="100" w:type="dxa"/>
            </w:tcMar>
            <w:vAlign w:val="center"/>
          </w:tcPr>
          <w:p w14:paraId="1493245A" w14:textId="4D5E2459" w:rsidR="3888D41B" w:rsidRDefault="3888D41B" w:rsidP="3888D41B">
            <w:pPr>
              <w:cnfStyle w:val="000000000000" w:firstRow="0" w:lastRow="0" w:firstColumn="0" w:lastColumn="0" w:oddVBand="0" w:evenVBand="0" w:oddHBand="0" w:evenHBand="0" w:firstRowFirstColumn="0" w:firstRowLastColumn="0" w:lastRowFirstColumn="0" w:lastRowLastColumn="0"/>
            </w:pPr>
          </w:p>
        </w:tc>
      </w:tr>
    </w:tbl>
    <w:p w14:paraId="69A1E6F2" w14:textId="57EDC732" w:rsidR="008B73E7" w:rsidRPr="00641503" w:rsidRDefault="008B73E7" w:rsidP="00E3459D">
      <w:pPr>
        <w:pStyle w:val="Heading3"/>
      </w:pPr>
      <w:bookmarkStart w:id="75" w:name="_Toc243686792"/>
      <w:r w:rsidRPr="00DA29E8">
        <w:rPr>
          <w:lang w:bidi="es-ES"/>
        </w:rPr>
        <w:t>Errores frecuentes que se deben</w:t>
      </w:r>
      <w:r>
        <w:rPr>
          <w:lang w:bidi="es-ES"/>
        </w:rPr>
        <w:t xml:space="preserve"> evitar</w:t>
      </w:r>
      <w:bookmarkEnd w:id="75"/>
    </w:p>
    <w:p w14:paraId="148F0AA8" w14:textId="193C145C" w:rsidR="00FC09E8" w:rsidRPr="006828D8" w:rsidRDefault="00FC09E8" w:rsidP="009154AB">
      <w:pPr>
        <w:pStyle w:val="ListParagraph"/>
        <w:numPr>
          <w:ilvl w:val="0"/>
          <w:numId w:val="43"/>
        </w:numPr>
      </w:pPr>
      <w:r>
        <w:rPr>
          <w:lang w:bidi="es-ES"/>
        </w:rPr>
        <w:t>Incluir fuentes de financiamiento que no estén vinculadas con el plan financiero de la Sección 1.5.</w:t>
      </w:r>
    </w:p>
    <w:p w14:paraId="106F927C" w14:textId="1F09D530" w:rsidR="008A114D" w:rsidRPr="008B73E7" w:rsidRDefault="00E6415E" w:rsidP="008B73E7">
      <w:pPr>
        <w:pStyle w:val="ListParagraph"/>
        <w:numPr>
          <w:ilvl w:val="0"/>
          <w:numId w:val="43"/>
        </w:numPr>
      </w:pPr>
      <w:r>
        <w:rPr>
          <w:lang w:bidi="es-ES"/>
        </w:rPr>
        <w:t>Que los CIL no compartan una definición común de servicios completos y servicios limitados.</w:t>
      </w:r>
    </w:p>
    <w:p w14:paraId="5D8F97CD" w14:textId="57444EAE" w:rsidR="00AA2795" w:rsidRDefault="00D370C6" w:rsidP="00E3459D">
      <w:pPr>
        <w:pStyle w:val="Heading1"/>
      </w:pPr>
      <w:bookmarkStart w:id="76" w:name="_Toc243686793"/>
      <w:r>
        <w:rPr>
          <w:lang w:bidi="es-ES"/>
        </w:rPr>
        <w:t>3.2 Expansión y ajustes de la red</w:t>
      </w:r>
      <w:bookmarkEnd w:id="76"/>
    </w:p>
    <w:p w14:paraId="4157A960" w14:textId="728B448C" w:rsidR="0019285C" w:rsidRPr="00E3459D" w:rsidRDefault="560E5A39" w:rsidP="0019285C">
      <w:pPr>
        <w:pStyle w:val="SPILInstructionsNavigation"/>
        <w:rPr>
          <w:b/>
          <w:bCs/>
        </w:rPr>
      </w:pPr>
      <w:r>
        <w:rPr>
          <w:b/>
          <w:lang w:bidi="es-ES"/>
        </w:rPr>
        <w:t>Instrucciones del SPIL</w:t>
      </w:r>
    </w:p>
    <w:p w14:paraId="6C95E681" w14:textId="4AE59557" w:rsidR="560E5A39" w:rsidRDefault="00E6415E" w:rsidP="003914DD">
      <w:pPr>
        <w:spacing w:after="0"/>
        <w:rPr>
          <w:rFonts w:ascii="Times New Roman" w:eastAsia="Times New Roman" w:hAnsi="Times New Roman" w:cs="Times New Roman"/>
          <w:i/>
          <w:iCs/>
        </w:rPr>
      </w:pPr>
      <w:r>
        <w:rPr>
          <w:rFonts w:eastAsia="Times New Roman" w:cs="Times New Roman"/>
          <w:i/>
          <w:lang w:bidi="es-ES"/>
        </w:rPr>
        <w:t>Brinde una descripción detallada de los planes para ampliar, desarrollar o ajustar la red estatal de CIL en función de aumentos de financiamiento, nuevos fondos, fondos extraordinarios o recortes de financiamiento. Incluya, entre otros, los siguientes aspectos:</w:t>
      </w:r>
    </w:p>
    <w:p w14:paraId="567971B2" w14:textId="5AE21340"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 xml:space="preserve">Definición de las poblaciones atendidas, desatendidas y subatendidas. </w:t>
      </w:r>
    </w:p>
    <w:p w14:paraId="54B8F372" w14:textId="3D9776B5"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Monto mínimo de financiamiento para cada centro y fórmula o plan para distribuir los fondos de modo que todos reciban al menos ese monto.</w:t>
      </w:r>
    </w:p>
    <w:p w14:paraId="380B0E56" w14:textId="2BA735AB" w:rsidR="560E5A39" w:rsidRDefault="560E5A39" w:rsidP="473DF37F">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Prioridades para el establecimiento de nuevos CIL.</w:t>
      </w:r>
    </w:p>
    <w:p w14:paraId="1AB4A0F3" w14:textId="1645D505"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Medidas o procedimientos para redistribuir los fondos liberados o retirados de un centro, así como los fondos disponibles en caso de cierre de un centro.</w:t>
      </w:r>
    </w:p>
    <w:p w14:paraId="19EE7A35" w14:textId="6E1EFAB6"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Plan para fortalecer la capacidad de los CIL existentes o ampliar la cobertura estatal mediante el establecimiento de sucursales u oficinas satélite de los CIL existentes.</w:t>
      </w:r>
    </w:p>
    <w:p w14:paraId="5D94234F" w14:textId="6E51606C"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Plan o fórmula para distribuir nuevos fondos (Parte B, Parte C, fondos extraordinarios, etc.)</w:t>
      </w:r>
    </w:p>
    <w:p w14:paraId="644E09B9" w14:textId="7D89BB22"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t>Plan o fórmula para ajustar la distribución de fondos cuando estos se recorten o reduzcan.</w:t>
      </w:r>
    </w:p>
    <w:p w14:paraId="57467BD0" w14:textId="21081AEC" w:rsidR="560E5A39" w:rsidRDefault="560E5A39" w:rsidP="003914DD">
      <w:pPr>
        <w:pStyle w:val="ListParagraph"/>
        <w:numPr>
          <w:ilvl w:val="0"/>
          <w:numId w:val="98"/>
        </w:numPr>
        <w:spacing w:after="0"/>
        <w:rPr>
          <w:rFonts w:ascii="Times New Roman" w:eastAsia="Times New Roman" w:hAnsi="Times New Roman" w:cs="Times New Roman"/>
          <w:i/>
          <w:iCs/>
        </w:rPr>
      </w:pPr>
      <w:r>
        <w:rPr>
          <w:rFonts w:eastAsia="Times New Roman" w:cs="Times New Roman"/>
          <w:i/>
          <w:lang w:bidi="es-ES"/>
        </w:rPr>
        <w:lastRenderedPageBreak/>
        <w:t>Plan para los cambios en las áreas de cobertura de los centros o en los niveles de financiamiento para facilitar la expansión o los ajustes de la red. Describa los cambios necesarios de la manera más concreta y concisa posible. Incluya lo siguiente:</w:t>
      </w:r>
    </w:p>
    <w:p w14:paraId="5ED12033" w14:textId="287C9391" w:rsidR="560E5A39" w:rsidRDefault="560E5A39" w:rsidP="003914DD">
      <w:pPr>
        <w:pStyle w:val="ListParagraph"/>
        <w:numPr>
          <w:ilvl w:val="1"/>
          <w:numId w:val="98"/>
        </w:numPr>
        <w:spacing w:after="0"/>
        <w:rPr>
          <w:rFonts w:ascii="Times New Roman" w:eastAsia="Times New Roman" w:hAnsi="Times New Roman" w:cs="Times New Roman"/>
          <w:i/>
          <w:iCs/>
        </w:rPr>
      </w:pPr>
      <w:r>
        <w:rPr>
          <w:rFonts w:eastAsia="Times New Roman" w:cs="Times New Roman"/>
          <w:i/>
          <w:lang w:bidi="es-ES"/>
        </w:rPr>
        <w:t>Los CIL incluidos en el cambio</w:t>
      </w:r>
    </w:p>
    <w:p w14:paraId="3A92EED0" w14:textId="3186069E" w:rsidR="560E5A39" w:rsidRDefault="560E5A39" w:rsidP="003914DD">
      <w:pPr>
        <w:pStyle w:val="ListParagraph"/>
        <w:numPr>
          <w:ilvl w:val="1"/>
          <w:numId w:val="98"/>
        </w:numPr>
        <w:spacing w:after="0"/>
        <w:rPr>
          <w:rFonts w:ascii="Times New Roman" w:eastAsia="Times New Roman" w:hAnsi="Times New Roman" w:cs="Times New Roman"/>
          <w:i/>
          <w:iCs/>
        </w:rPr>
      </w:pPr>
      <w:r>
        <w:rPr>
          <w:rFonts w:eastAsia="Times New Roman" w:cs="Times New Roman"/>
          <w:i/>
          <w:lang w:bidi="es-ES"/>
        </w:rPr>
        <w:t>Nuevos condados o áreas que se incorporarán a la cobertura de los CIL involucrados o se excluirán de ella</w:t>
      </w:r>
    </w:p>
    <w:p w14:paraId="1900C185" w14:textId="4A037199" w:rsidR="00B01129" w:rsidRDefault="560E5A39" w:rsidP="003914DD">
      <w:pPr>
        <w:pStyle w:val="ListParagraph"/>
        <w:numPr>
          <w:ilvl w:val="1"/>
          <w:numId w:val="98"/>
        </w:numPr>
        <w:spacing w:after="0"/>
        <w:rPr>
          <w:rFonts w:ascii="Times New Roman" w:eastAsia="Times New Roman" w:hAnsi="Times New Roman" w:cs="Times New Roman"/>
          <w:i/>
          <w:iCs/>
        </w:rPr>
      </w:pPr>
      <w:r>
        <w:rPr>
          <w:rFonts w:eastAsia="Times New Roman" w:cs="Times New Roman"/>
          <w:i/>
          <w:lang w:bidi="es-ES"/>
        </w:rPr>
        <w:t>Cambios en el financiamiento acordados o indicar “no se necesitan cambios en el financiamiento”.</w:t>
      </w:r>
    </w:p>
    <w:p w14:paraId="0A49DCF6" w14:textId="77777777" w:rsidR="00253EE6" w:rsidRDefault="00253EE6" w:rsidP="00B01129">
      <w:pPr>
        <w:spacing w:after="0"/>
      </w:pPr>
    </w:p>
    <w:p w14:paraId="35384FAA" w14:textId="2327F8F7" w:rsidR="00B01129" w:rsidRDefault="00B01129" w:rsidP="00E3459D">
      <w:pPr>
        <w:pStyle w:val="Heading3"/>
      </w:pPr>
      <w:bookmarkStart w:id="77" w:name="_Toc243686794"/>
      <w:r>
        <w:rPr>
          <w:lang w:bidi="es-ES"/>
        </w:rPr>
        <w:t>Explicación</w:t>
      </w:r>
      <w:bookmarkEnd w:id="77"/>
    </w:p>
    <w:p w14:paraId="4641F46E" w14:textId="35782F7B" w:rsidR="00B01129" w:rsidRDefault="00DE3439" w:rsidP="00B01129">
      <w:r>
        <w:rPr>
          <w:lang w:bidi="es-ES"/>
        </w:rPr>
        <w:t xml:space="preserve">La sección </w:t>
      </w:r>
      <w:r>
        <w:rPr>
          <w:b/>
          <w:lang w:bidi="es-ES"/>
        </w:rPr>
        <w:t>Expansión y ajustes de la red</w:t>
      </w:r>
      <w:r>
        <w:rPr>
          <w:lang w:bidi="es-ES"/>
        </w:rPr>
        <w:t xml:space="preserve"> es una de las secciones más importantes del SPIL para la planificación a largo plazo de la red de IL. Su red puede utilizar esta sección para llegar a acuerdos sobre cuestiones y temas que suelen generar tensiones y conflictos antes de que surjan. La sección debe describir claramente cómo se financian los CIL, cuál es el financiamiento mínimo que la red considera necesario para un CIL, cómo se distribuirán los nuevos fondos que puedan recibirse, cómo se gestionará cualquier pérdida o reducción del financiamiento y qué sucederá si un CIL cierra. </w:t>
      </w:r>
    </w:p>
    <w:p w14:paraId="5A9CB647" w14:textId="3845E994" w:rsidR="00B01129" w:rsidRDefault="00B01129" w:rsidP="00E3459D">
      <w:r>
        <w:rPr>
          <w:lang w:bidi="es-ES"/>
        </w:rPr>
        <w:t xml:space="preserve">Esta sección incluye parte de la información más importante para el futuro de su red. Aunque actualmente no se sepa si se producirán ciertas situaciones, como la recepción de fondos nuevos e inesperados o el cierre de un CIL, la red debe analizar seriamente esas posibilidades durante la elaboración del SPIL. La ACL utiliza esta sección como guía para determinar cómo deben asignarse los nuevos fondos de la Parte C o aquellos a los que se haya renunciado. </w:t>
      </w:r>
    </w:p>
    <w:p w14:paraId="23D07764" w14:textId="2942FF53" w:rsidR="00D23DB4" w:rsidRPr="00253EE6" w:rsidRDefault="00BB0D62" w:rsidP="00E3459D">
      <w:pPr>
        <w:pStyle w:val="Heading2"/>
      </w:pPr>
      <w:bookmarkStart w:id="78" w:name="_Toc243686795"/>
      <w:r>
        <w:rPr>
          <w:lang w:bidi="es-ES"/>
        </w:rPr>
        <w:t>Definición de las poblaciones atendidas, desatendidas y subatendidas</w:t>
      </w:r>
      <w:bookmarkEnd w:id="78"/>
    </w:p>
    <w:p w14:paraId="44EC8324" w14:textId="400855A1" w:rsidR="008669CB" w:rsidRDefault="002E1D97" w:rsidP="0019285C">
      <w:pPr>
        <w:rPr>
          <w:b/>
          <w:bCs/>
        </w:rPr>
      </w:pPr>
      <w:r>
        <w:rPr>
          <w:lang w:bidi="es-ES"/>
        </w:rPr>
        <w:t xml:space="preserve">Identifique las áreas geográficas y las poblaciones atendidas, desatendidas o subatendidas, y explique cómo esta clasificación orientará las decisiones de expansión y ajuste de la red. La información puede coincidir con la de la Sección 2.2 o diferir de ella. En cualquier caso, debe indicar las diferencias que existan. </w:t>
      </w:r>
    </w:p>
    <w:p w14:paraId="0FBE5F43" w14:textId="4E3AE83E" w:rsidR="0019285C" w:rsidRDefault="0019285C" w:rsidP="00E3459D">
      <w:pPr>
        <w:pStyle w:val="Heading3"/>
      </w:pPr>
      <w:bookmarkStart w:id="79" w:name="_Toc243686796"/>
      <w:r>
        <w:rPr>
          <w:lang w:bidi="es-ES"/>
        </w:rPr>
        <w:t>Recordatorios y requisitos</w:t>
      </w:r>
      <w:bookmarkEnd w:id="79"/>
      <w:r>
        <w:rPr>
          <w:lang w:bidi="es-ES"/>
        </w:rPr>
        <w:t xml:space="preserve"> </w:t>
      </w:r>
    </w:p>
    <w:p w14:paraId="47B907EA" w14:textId="039F2F21" w:rsidR="00D47024" w:rsidRPr="009013DF" w:rsidRDefault="00D47024" w:rsidP="009154AB">
      <w:pPr>
        <w:pStyle w:val="ListParagraph"/>
        <w:numPr>
          <w:ilvl w:val="0"/>
          <w:numId w:val="60"/>
        </w:numPr>
      </w:pPr>
      <w:r>
        <w:rPr>
          <w:lang w:bidi="es-ES"/>
        </w:rPr>
        <w:t>Definiciones de poblaciones/áreas atendidas, desatendidas y subatendidas.</w:t>
      </w:r>
    </w:p>
    <w:p w14:paraId="155940AB" w14:textId="77777777" w:rsidR="0019285C" w:rsidRDefault="0019285C" w:rsidP="00E3459D">
      <w:pPr>
        <w:pStyle w:val="Heading3"/>
      </w:pPr>
      <w:bookmarkStart w:id="80" w:name="_Toc243686797"/>
      <w:r>
        <w:rPr>
          <w:lang w:bidi="es-ES"/>
        </w:rPr>
        <w:t>Consejos para la redacción</w:t>
      </w:r>
      <w:bookmarkEnd w:id="80"/>
      <w:r>
        <w:rPr>
          <w:lang w:bidi="es-ES"/>
        </w:rPr>
        <w:t xml:space="preserve"> </w:t>
      </w:r>
    </w:p>
    <w:p w14:paraId="66F3D127" w14:textId="27CA2699" w:rsidR="008D2B95" w:rsidRPr="001D7B4B" w:rsidRDefault="006E739F" w:rsidP="00955FDB">
      <w:pPr>
        <w:pStyle w:val="ListParagraph"/>
        <w:numPr>
          <w:ilvl w:val="0"/>
          <w:numId w:val="16"/>
        </w:numPr>
        <w:rPr>
          <w:bCs/>
        </w:rPr>
      </w:pPr>
      <w:r>
        <w:rPr>
          <w:lang w:bidi="es-ES"/>
        </w:rPr>
        <w:t xml:space="preserve">Sea específico al definir qué quiere decir respecto a las poblaciones/áreas atendidas, desatendidas y subatendidas cuando hable sobre los CIL y los Servicios de IL. </w:t>
      </w:r>
    </w:p>
    <w:p w14:paraId="16BDD004" w14:textId="77777777" w:rsidR="008D2B95" w:rsidRDefault="008D2B95" w:rsidP="00E3459D">
      <w:pPr>
        <w:pStyle w:val="Heading3"/>
      </w:pPr>
      <w:bookmarkStart w:id="81" w:name="_Toc243686798"/>
      <w:r>
        <w:rPr>
          <w:lang w:bidi="es-ES"/>
        </w:rPr>
        <w:t>Hoja de trabajo de revisión</w:t>
      </w:r>
      <w:bookmarkEnd w:id="81"/>
    </w:p>
    <w:tbl>
      <w:tblPr>
        <w:tblStyle w:val="GridTable1Light"/>
        <w:tblW w:w="0" w:type="auto"/>
        <w:jc w:val="center"/>
        <w:tblLook w:val="04A0" w:firstRow="1" w:lastRow="0" w:firstColumn="1" w:lastColumn="0" w:noHBand="0" w:noVBand="1"/>
      </w:tblPr>
      <w:tblGrid>
        <w:gridCol w:w="4591"/>
        <w:gridCol w:w="5034"/>
      </w:tblGrid>
      <w:tr w:rsidR="008D2B95" w:rsidRPr="00374FC9" w14:paraId="779DC690"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70002E"/>
            <w:tcMar>
              <w:top w:w="80" w:type="dxa"/>
              <w:left w:w="100" w:type="dxa"/>
              <w:bottom w:w="80" w:type="dxa"/>
              <w:right w:w="100" w:type="dxa"/>
            </w:tcMar>
            <w:vAlign w:val="center"/>
          </w:tcPr>
          <w:p w14:paraId="0AE1D584" w14:textId="77777777" w:rsidR="008D2B95" w:rsidRPr="00374FC9" w:rsidRDefault="008D2B95">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14C8D4F0" w14:textId="7339E350" w:rsidR="008D2B95" w:rsidRPr="00374FC9" w:rsidRDefault="008D2B95">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8D2B95" w:rsidRPr="00374FC9" w14:paraId="66EF458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7AD7782C" w14:textId="6EBD7F0C" w:rsidR="008D2B95" w:rsidRPr="00374FC9" w:rsidRDefault="008D2B95">
            <w:r>
              <w:rPr>
                <w:sz w:val="19"/>
                <w:szCs w:val="19"/>
                <w:lang w:bidi="es-ES"/>
              </w:rPr>
              <w:t>¿Qué significa “atendida” en este Estado?</w:t>
            </w:r>
          </w:p>
        </w:tc>
        <w:tc>
          <w:tcPr>
            <w:tcW w:w="5034" w:type="dxa"/>
            <w:tcMar>
              <w:top w:w="80" w:type="dxa"/>
              <w:left w:w="100" w:type="dxa"/>
              <w:bottom w:w="80" w:type="dxa"/>
              <w:right w:w="100" w:type="dxa"/>
            </w:tcMar>
            <w:vAlign w:val="center"/>
          </w:tcPr>
          <w:p w14:paraId="372A258C" w14:textId="77777777" w:rsidR="008D2B95" w:rsidRPr="00374FC9" w:rsidRDefault="008D2B95">
            <w:pPr>
              <w:cnfStyle w:val="000000000000" w:firstRow="0" w:lastRow="0" w:firstColumn="0" w:lastColumn="0" w:oddVBand="0" w:evenVBand="0" w:oddHBand="0" w:evenHBand="0" w:firstRowFirstColumn="0" w:firstRowLastColumn="0" w:lastRowFirstColumn="0" w:lastRowLastColumn="0"/>
            </w:pPr>
          </w:p>
        </w:tc>
      </w:tr>
      <w:tr w:rsidR="008D2B95" w:rsidRPr="00374FC9" w14:paraId="173DCFB2"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044BF5F6" w14:textId="3BE61E07" w:rsidR="008D2B95" w:rsidRPr="00374FC9" w:rsidRDefault="008D2B95">
            <w:r>
              <w:rPr>
                <w:sz w:val="19"/>
                <w:szCs w:val="19"/>
                <w:lang w:bidi="es-ES"/>
              </w:rPr>
              <w:t>¿Puede un área ser asignada a un CIL pero aun así estar subatendida?</w:t>
            </w:r>
          </w:p>
        </w:tc>
        <w:tc>
          <w:tcPr>
            <w:tcW w:w="5034" w:type="dxa"/>
            <w:shd w:val="clear" w:color="auto" w:fill="F2F7F6"/>
            <w:tcMar>
              <w:top w:w="80" w:type="dxa"/>
              <w:left w:w="100" w:type="dxa"/>
              <w:bottom w:w="80" w:type="dxa"/>
              <w:right w:w="100" w:type="dxa"/>
            </w:tcMar>
            <w:vAlign w:val="center"/>
          </w:tcPr>
          <w:p w14:paraId="712799A2" w14:textId="77777777" w:rsidR="008D2B95" w:rsidRPr="00374FC9" w:rsidRDefault="008D2B95">
            <w:pPr>
              <w:cnfStyle w:val="000000000000" w:firstRow="0" w:lastRow="0" w:firstColumn="0" w:lastColumn="0" w:oddVBand="0" w:evenVBand="0" w:oddHBand="0" w:evenHBand="0" w:firstRowFirstColumn="0" w:firstRowLastColumn="0" w:lastRowFirstColumn="0" w:lastRowLastColumn="0"/>
            </w:pPr>
          </w:p>
        </w:tc>
      </w:tr>
      <w:tr w:rsidR="008D2B95" w:rsidRPr="00374FC9" w14:paraId="52B74B19"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048FFA1B" w14:textId="4EFDA29B" w:rsidR="008D2B95" w:rsidRPr="00374FC9" w:rsidRDefault="60D384FD" w:rsidP="00957A40">
            <w:r>
              <w:rPr>
                <w:sz w:val="19"/>
                <w:szCs w:val="19"/>
                <w:lang w:bidi="es-ES"/>
              </w:rPr>
              <w:t>¿Existen actualmente áreas desatendidas en su Estado?</w:t>
            </w:r>
          </w:p>
        </w:tc>
        <w:tc>
          <w:tcPr>
            <w:tcW w:w="5034" w:type="dxa"/>
            <w:tcMar>
              <w:top w:w="80" w:type="dxa"/>
              <w:left w:w="100" w:type="dxa"/>
              <w:bottom w:w="80" w:type="dxa"/>
              <w:right w:w="100" w:type="dxa"/>
            </w:tcMar>
            <w:vAlign w:val="center"/>
          </w:tcPr>
          <w:p w14:paraId="227A8E71" w14:textId="77777777" w:rsidR="008D2B95" w:rsidRPr="00374FC9" w:rsidRDefault="008D2B95">
            <w:pPr>
              <w:cnfStyle w:val="000000000000" w:firstRow="0" w:lastRow="0" w:firstColumn="0" w:lastColumn="0" w:oddVBand="0" w:evenVBand="0" w:oddHBand="0" w:evenHBand="0" w:firstRowFirstColumn="0" w:firstRowLastColumn="0" w:lastRowFirstColumn="0" w:lastRowLastColumn="0"/>
            </w:pPr>
          </w:p>
        </w:tc>
      </w:tr>
    </w:tbl>
    <w:p w14:paraId="1C12A3DC" w14:textId="7353EA19" w:rsidR="0019285C" w:rsidRDefault="0019285C" w:rsidP="00E3459D">
      <w:pPr>
        <w:pStyle w:val="Heading3"/>
      </w:pPr>
      <w:bookmarkStart w:id="82" w:name="_Toc243686799"/>
      <w:r>
        <w:rPr>
          <w:lang w:bidi="es-ES"/>
        </w:rPr>
        <w:lastRenderedPageBreak/>
        <w:t>Errores frecuentes que se deben evitar</w:t>
      </w:r>
      <w:bookmarkEnd w:id="82"/>
    </w:p>
    <w:p w14:paraId="14A4C24A" w14:textId="08688CAF" w:rsidR="0019285C" w:rsidRDefault="00DE5ABA" w:rsidP="009154AB">
      <w:pPr>
        <w:pStyle w:val="ListParagraph"/>
        <w:numPr>
          <w:ilvl w:val="0"/>
          <w:numId w:val="29"/>
        </w:numPr>
      </w:pPr>
      <w:r>
        <w:rPr>
          <w:lang w:bidi="es-ES"/>
        </w:rPr>
        <w:t>Definir las poblaciones/áreas atendidas basándose exclusivamente en las áreas geográficas cubiertas por las subvenciones de la Parte C puede no tener en cuenta las limitaciones de capacidad de los CIL en dichas áreas.</w:t>
      </w:r>
    </w:p>
    <w:p w14:paraId="637427B3" w14:textId="2DE9D7BD" w:rsidR="00D23DB4" w:rsidRDefault="00A32E98" w:rsidP="00E3459D">
      <w:pPr>
        <w:pStyle w:val="Heading2"/>
      </w:pPr>
      <w:bookmarkStart w:id="83" w:name="_Toc243686800"/>
      <w:r>
        <w:rPr>
          <w:lang w:bidi="es-ES"/>
        </w:rPr>
        <w:t>Niveles mínimos de financiamiento</w:t>
      </w:r>
      <w:bookmarkEnd w:id="83"/>
    </w:p>
    <w:p w14:paraId="138441E6" w14:textId="7548C075" w:rsidR="00B05F7B" w:rsidRPr="00B05F7B" w:rsidRDefault="00B05F7B" w:rsidP="0019285C">
      <w:r>
        <w:rPr>
          <w:lang w:bidi="es-ES"/>
        </w:rPr>
        <w:t xml:space="preserve">Establezca un nivel mínimo de financiamiento que permita sostener plenamente el funcionamiento eficaz de un CIL y que sea adecuado para su red. Pueden tenerse en cuenta muchos factores al establecer un nivel mínimo de financiamiento. Lo importante es que la Red de IL trabaje en conjunto para determinar el nivel de financiamiento necesario para que un CIL funcione en su Estado y definir las medidas que pueden adoptarse para alcanzar ese nivel mínimo de financiamiento para todos los CIL. También es necesario determinar el financiamiento mínimo requerido para poner en funcionamiento un nuevo CIL (o una oficina satélite o sucursal de un CIL existente). Una vez definido el nivel mínimo, podrá establecerse un plan para alcanzar progresivamente ese monto de financiamiento. Al determinar estos niveles mínimos de financiamiento, se recomienda tener en cuenta todas las fuentes de fondos que no provengan de la Parte C, dado que los requisitos legales limitan la flexibilidad en el uso de los fondos de la Parte C. </w:t>
      </w:r>
    </w:p>
    <w:p w14:paraId="327F78F1" w14:textId="77777777" w:rsidR="0019285C" w:rsidRDefault="0019285C" w:rsidP="00E3459D">
      <w:pPr>
        <w:pStyle w:val="Heading3"/>
      </w:pPr>
      <w:bookmarkStart w:id="84" w:name="_Toc243686801"/>
      <w:r>
        <w:rPr>
          <w:lang w:bidi="es-ES"/>
        </w:rPr>
        <w:t>Recordatorios y requisitos</w:t>
      </w:r>
      <w:bookmarkEnd w:id="84"/>
      <w:r>
        <w:rPr>
          <w:lang w:bidi="es-ES"/>
        </w:rPr>
        <w:t xml:space="preserve"> </w:t>
      </w:r>
    </w:p>
    <w:p w14:paraId="123BC26F" w14:textId="77777777" w:rsidR="00BF5429" w:rsidRPr="00BF5429" w:rsidRDefault="00BF5429" w:rsidP="009154AB">
      <w:pPr>
        <w:pStyle w:val="ListParagraph"/>
        <w:numPr>
          <w:ilvl w:val="0"/>
          <w:numId w:val="29"/>
        </w:numPr>
      </w:pPr>
      <w:r>
        <w:rPr>
          <w:lang w:bidi="es-ES"/>
        </w:rPr>
        <w:t>Nivel mínimo de financiamiento para un CIL.</w:t>
      </w:r>
    </w:p>
    <w:p w14:paraId="199EE5D5" w14:textId="77777777" w:rsidR="00BF5429" w:rsidRPr="00BF5429" w:rsidRDefault="00BF5429" w:rsidP="009154AB">
      <w:pPr>
        <w:pStyle w:val="ListParagraph"/>
        <w:numPr>
          <w:ilvl w:val="0"/>
          <w:numId w:val="29"/>
        </w:numPr>
      </w:pPr>
      <w:r>
        <w:rPr>
          <w:lang w:bidi="es-ES"/>
        </w:rPr>
        <w:t>Fórmula o plan para garantizar que cada CIL reciba, como mínimo, ese nivel de financiamiento.</w:t>
      </w:r>
    </w:p>
    <w:p w14:paraId="7FE3D71E" w14:textId="4FD4589F" w:rsidR="00BF5429" w:rsidRPr="00BF5429" w:rsidRDefault="002B45F0" w:rsidP="009154AB">
      <w:pPr>
        <w:pStyle w:val="ListParagraph"/>
        <w:numPr>
          <w:ilvl w:val="0"/>
          <w:numId w:val="29"/>
        </w:numPr>
      </w:pPr>
      <w:r>
        <w:rPr>
          <w:lang w:bidi="es-ES"/>
        </w:rPr>
        <w:t>Incluir las fuentes de financiamiento en el cálculo.</w:t>
      </w:r>
    </w:p>
    <w:p w14:paraId="62C0A9AF" w14:textId="77777777" w:rsidR="00BF5429" w:rsidRPr="00BF5429" w:rsidRDefault="00BF5429" w:rsidP="009154AB">
      <w:pPr>
        <w:pStyle w:val="ListParagraph"/>
        <w:numPr>
          <w:ilvl w:val="0"/>
          <w:numId w:val="29"/>
        </w:numPr>
      </w:pPr>
      <w:r>
        <w:rPr>
          <w:lang w:bidi="es-ES"/>
        </w:rPr>
        <w:t>Plan de financiamiento inicial para la creación de un nuevo CIL, una sucursal o una oficina satélite, cuando corresponda.</w:t>
      </w:r>
    </w:p>
    <w:p w14:paraId="5F4F74B7" w14:textId="77777777" w:rsidR="0019285C" w:rsidRDefault="0019285C" w:rsidP="00E3459D">
      <w:pPr>
        <w:pStyle w:val="Heading3"/>
      </w:pPr>
      <w:bookmarkStart w:id="85" w:name="_Toc243686802"/>
      <w:r>
        <w:rPr>
          <w:lang w:bidi="es-ES"/>
        </w:rPr>
        <w:t>Consejos para la redacción</w:t>
      </w:r>
      <w:bookmarkEnd w:id="85"/>
      <w:r>
        <w:rPr>
          <w:lang w:bidi="es-ES"/>
        </w:rPr>
        <w:t xml:space="preserve"> </w:t>
      </w:r>
    </w:p>
    <w:p w14:paraId="18C1893F" w14:textId="77777777" w:rsidR="00C13825" w:rsidRPr="00A61969" w:rsidRDefault="00C13825" w:rsidP="009154AB">
      <w:pPr>
        <w:pStyle w:val="ListParagraph"/>
        <w:numPr>
          <w:ilvl w:val="0"/>
          <w:numId w:val="45"/>
        </w:numPr>
      </w:pPr>
      <w:r>
        <w:rPr>
          <w:lang w:bidi="es-ES"/>
        </w:rPr>
        <w:t>Utilice un monto en dólares o una fórmula claramente definidos.</w:t>
      </w:r>
    </w:p>
    <w:p w14:paraId="53BAF892" w14:textId="29BC1580" w:rsidR="00C13825" w:rsidRPr="00A61969" w:rsidRDefault="00C13825" w:rsidP="009154AB">
      <w:pPr>
        <w:pStyle w:val="ListParagraph"/>
        <w:numPr>
          <w:ilvl w:val="0"/>
          <w:numId w:val="45"/>
        </w:numPr>
      </w:pPr>
      <w:r>
        <w:rPr>
          <w:lang w:bidi="es-ES"/>
        </w:rPr>
        <w:t>Especifique si se incluyen en el cálculo del nivel mínimo los fondos de la Parte B, la Parte C, los fondos estatales, I&amp;E, los reembolsos del Seguro Social u otras fuentes de financiamiento.</w:t>
      </w:r>
    </w:p>
    <w:p w14:paraId="2CE90F9B" w14:textId="77777777" w:rsidR="004A6BC5" w:rsidRPr="00A61969" w:rsidRDefault="004A6BC5" w:rsidP="009154AB">
      <w:pPr>
        <w:pStyle w:val="ListParagraph"/>
        <w:numPr>
          <w:ilvl w:val="0"/>
          <w:numId w:val="45"/>
        </w:numPr>
      </w:pPr>
      <w:r>
        <w:rPr>
          <w:lang w:bidi="es-ES"/>
        </w:rPr>
        <w:t>Calcule la diferencia entre el financiamiento actual y el nivel mínimo.</w:t>
      </w:r>
    </w:p>
    <w:p w14:paraId="040871CC" w14:textId="239BE8BE" w:rsidR="004A6BC5" w:rsidRPr="00A61969" w:rsidRDefault="004A6BC5" w:rsidP="009154AB">
      <w:pPr>
        <w:pStyle w:val="ListParagraph"/>
        <w:numPr>
          <w:ilvl w:val="0"/>
          <w:numId w:val="45"/>
        </w:numPr>
      </w:pPr>
      <w:r>
        <w:rPr>
          <w:lang w:bidi="es-ES"/>
        </w:rPr>
        <w:t>Explique si se dará prioridad a los CIL que no alcanzan el nivel mínimo de financiamiento antes de destinar fondos a la expansión de la red.</w:t>
      </w:r>
    </w:p>
    <w:p w14:paraId="1DDC928A" w14:textId="2A0C876A" w:rsidR="00A61969" w:rsidRPr="00A61969" w:rsidRDefault="00A61969" w:rsidP="009154AB">
      <w:pPr>
        <w:pStyle w:val="ListParagraph"/>
        <w:numPr>
          <w:ilvl w:val="0"/>
          <w:numId w:val="45"/>
        </w:numPr>
        <w:rPr>
          <w:b/>
          <w:bCs/>
        </w:rPr>
      </w:pPr>
      <w:r>
        <w:rPr>
          <w:lang w:bidi="es-ES"/>
        </w:rPr>
        <w:t>Comprender, como red, qué cubre el nivel mínimo de financiamiento: servicios básicos, dotación de personal, operaciones, divulgación, administración, viajes, gestión de datos y presentación de informes, y cumplimiento de los requisitos fiscales.</w:t>
      </w:r>
    </w:p>
    <w:p w14:paraId="4A211476" w14:textId="77777777" w:rsidR="002A648C" w:rsidRDefault="002A648C" w:rsidP="00E3459D">
      <w:pPr>
        <w:pStyle w:val="Heading3"/>
      </w:pPr>
      <w:bookmarkStart w:id="86" w:name="_Toc243686803"/>
      <w:r>
        <w:rPr>
          <w:lang w:bidi="es-ES"/>
        </w:rPr>
        <w:t>Hoja de trabajo de revisión</w:t>
      </w:r>
      <w:bookmarkEnd w:id="86"/>
    </w:p>
    <w:tbl>
      <w:tblPr>
        <w:tblStyle w:val="GridTable1Light"/>
        <w:tblW w:w="0" w:type="auto"/>
        <w:jc w:val="center"/>
        <w:tblLook w:val="04A0" w:firstRow="1" w:lastRow="0" w:firstColumn="1" w:lastColumn="0" w:noHBand="0" w:noVBand="1"/>
      </w:tblPr>
      <w:tblGrid>
        <w:gridCol w:w="4681"/>
        <w:gridCol w:w="5034"/>
      </w:tblGrid>
      <w:tr w:rsidR="002A648C" w:rsidRPr="00374FC9" w14:paraId="15862CB5"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721AD060" w14:textId="77777777" w:rsidR="002A648C" w:rsidRPr="00374FC9" w:rsidRDefault="002A648C">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09B8E718" w14:textId="3778EC6B"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rsidRPr="00374FC9" w14:paraId="25658331"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576DDCF1" w14:textId="791D4142" w:rsidR="002A648C" w:rsidRPr="00374FC9" w:rsidRDefault="008B1A41">
            <w:r>
              <w:rPr>
                <w:sz w:val="19"/>
                <w:lang w:bidi="es-ES"/>
              </w:rPr>
              <w:t>¿Cuál es el nivel mínimo de financiamiento para los CIL existentes?</w:t>
            </w:r>
          </w:p>
        </w:tc>
        <w:tc>
          <w:tcPr>
            <w:tcW w:w="5034" w:type="dxa"/>
            <w:tcMar>
              <w:top w:w="80" w:type="dxa"/>
              <w:left w:w="100" w:type="dxa"/>
              <w:bottom w:w="80" w:type="dxa"/>
              <w:right w:w="100" w:type="dxa"/>
            </w:tcMar>
            <w:vAlign w:val="center"/>
          </w:tcPr>
          <w:p w14:paraId="2CC1E471"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2A648C" w:rsidRPr="00374FC9" w14:paraId="0867F682"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4266B4DC" w14:textId="14F52EAE" w:rsidR="002A648C" w:rsidRPr="00374FC9" w:rsidRDefault="009F28BC">
            <w:r>
              <w:rPr>
                <w:sz w:val="19"/>
                <w:lang w:bidi="es-ES"/>
              </w:rPr>
              <w:t>¿Cuántos CIL alcanzan actualmente el nivel mínimo de financiamiento establecido o lo superan?</w:t>
            </w:r>
          </w:p>
        </w:tc>
        <w:tc>
          <w:tcPr>
            <w:tcW w:w="5034" w:type="dxa"/>
            <w:shd w:val="clear" w:color="auto" w:fill="F2F7F6"/>
            <w:tcMar>
              <w:top w:w="80" w:type="dxa"/>
              <w:left w:w="100" w:type="dxa"/>
              <w:bottom w:w="80" w:type="dxa"/>
              <w:right w:w="100" w:type="dxa"/>
            </w:tcMar>
            <w:vAlign w:val="center"/>
          </w:tcPr>
          <w:p w14:paraId="79352F64"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2A648C" w:rsidRPr="00374FC9" w14:paraId="1A258F6D"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768915A" w14:textId="07F3E188" w:rsidR="002A648C" w:rsidRPr="00374FC9" w:rsidRDefault="001742DD">
            <w:r>
              <w:rPr>
                <w:sz w:val="19"/>
                <w:lang w:bidi="es-ES"/>
              </w:rPr>
              <w:t>¿Cuántos CIL no alcanzan el nivel mínimo de financiamiento?</w:t>
            </w:r>
          </w:p>
        </w:tc>
        <w:tc>
          <w:tcPr>
            <w:tcW w:w="5034" w:type="dxa"/>
            <w:tcMar>
              <w:top w:w="80" w:type="dxa"/>
              <w:left w:w="100" w:type="dxa"/>
              <w:bottom w:w="80" w:type="dxa"/>
              <w:right w:w="100" w:type="dxa"/>
            </w:tcMar>
            <w:vAlign w:val="center"/>
          </w:tcPr>
          <w:p w14:paraId="219CDF0C"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1742DD" w:rsidRPr="00374FC9" w14:paraId="055C4174"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02D0FF40" w14:textId="44B9F3B8" w:rsidR="001742DD" w:rsidRPr="00374FC9" w:rsidRDefault="00302C81">
            <w:r>
              <w:rPr>
                <w:sz w:val="19"/>
                <w:lang w:bidi="es-ES"/>
              </w:rPr>
              <w:lastRenderedPageBreak/>
              <w:t>¿Cuál es el monto total de fondos necesarios para que todos los CIL existentes alcancen el nivel mínimo de financiamiento?</w:t>
            </w:r>
          </w:p>
        </w:tc>
        <w:tc>
          <w:tcPr>
            <w:tcW w:w="5034" w:type="dxa"/>
            <w:shd w:val="clear" w:color="auto" w:fill="F2F7F6"/>
            <w:tcMar>
              <w:top w:w="80" w:type="dxa"/>
              <w:left w:w="100" w:type="dxa"/>
              <w:bottom w:w="80" w:type="dxa"/>
              <w:right w:w="100" w:type="dxa"/>
            </w:tcMar>
            <w:vAlign w:val="center"/>
          </w:tcPr>
          <w:p w14:paraId="26DCF2D3" w14:textId="77777777" w:rsidR="001742DD" w:rsidRPr="00374FC9" w:rsidRDefault="001742DD">
            <w:pPr>
              <w:cnfStyle w:val="000000000000" w:firstRow="0" w:lastRow="0" w:firstColumn="0" w:lastColumn="0" w:oddVBand="0" w:evenVBand="0" w:oddHBand="0" w:evenHBand="0" w:firstRowFirstColumn="0" w:firstRowLastColumn="0" w:lastRowFirstColumn="0" w:lastRowLastColumn="0"/>
            </w:pPr>
          </w:p>
        </w:tc>
      </w:tr>
      <w:tr w:rsidR="00302C81" w:rsidRPr="00374FC9" w14:paraId="41DC9B2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296FEEFD" w14:textId="313A2D2B" w:rsidR="00302C81" w:rsidRPr="00374FC9" w:rsidRDefault="5D8393B4">
            <w:r>
              <w:rPr>
                <w:sz w:val="19"/>
                <w:szCs w:val="19"/>
                <w:lang w:bidi="es-ES"/>
              </w:rPr>
              <w:t xml:space="preserve">¿Qué fuentes de fondos se tienen en cuenta para calcular el nivel mínimo de financiamiento? </w:t>
            </w:r>
          </w:p>
        </w:tc>
        <w:tc>
          <w:tcPr>
            <w:tcW w:w="5034" w:type="dxa"/>
            <w:tcMar>
              <w:top w:w="80" w:type="dxa"/>
              <w:left w:w="100" w:type="dxa"/>
              <w:bottom w:w="80" w:type="dxa"/>
              <w:right w:w="100" w:type="dxa"/>
            </w:tcMar>
            <w:vAlign w:val="center"/>
          </w:tcPr>
          <w:p w14:paraId="46303135" w14:textId="77777777" w:rsidR="00302C81" w:rsidRPr="00374FC9" w:rsidRDefault="00302C81">
            <w:pPr>
              <w:cnfStyle w:val="000000000000" w:firstRow="0" w:lastRow="0" w:firstColumn="0" w:lastColumn="0" w:oddVBand="0" w:evenVBand="0" w:oddHBand="0" w:evenHBand="0" w:firstRowFirstColumn="0" w:firstRowLastColumn="0" w:lastRowFirstColumn="0" w:lastRowLastColumn="0"/>
            </w:pPr>
          </w:p>
        </w:tc>
      </w:tr>
    </w:tbl>
    <w:p w14:paraId="063D6F0B" w14:textId="030C409E" w:rsidR="0019285C" w:rsidRDefault="0019285C" w:rsidP="00E3459D">
      <w:pPr>
        <w:pStyle w:val="Heading3"/>
      </w:pPr>
      <w:bookmarkStart w:id="87" w:name="_Toc243686804"/>
      <w:r>
        <w:rPr>
          <w:lang w:bidi="es-ES"/>
        </w:rPr>
        <w:t>Errores frecuentes que se deben evitar</w:t>
      </w:r>
      <w:bookmarkEnd w:id="87"/>
    </w:p>
    <w:p w14:paraId="741A5D70" w14:textId="2C9A0411" w:rsidR="0019285C" w:rsidRDefault="00E21CF2" w:rsidP="009154AB">
      <w:pPr>
        <w:pStyle w:val="ListParagraph"/>
        <w:numPr>
          <w:ilvl w:val="0"/>
          <w:numId w:val="61"/>
        </w:numPr>
      </w:pPr>
      <w:r>
        <w:rPr>
          <w:lang w:bidi="es-ES"/>
        </w:rPr>
        <w:t xml:space="preserve">Definir un nivel mínimo que no se ajuste a la realidad de la Red de su Estado. </w:t>
      </w:r>
    </w:p>
    <w:p w14:paraId="6C9CE829" w14:textId="4B6908C7" w:rsidR="00E21CF2" w:rsidRDefault="003C0181" w:rsidP="009154AB">
      <w:pPr>
        <w:pStyle w:val="ListParagraph"/>
        <w:numPr>
          <w:ilvl w:val="0"/>
          <w:numId w:val="61"/>
        </w:numPr>
      </w:pPr>
      <w:r>
        <w:rPr>
          <w:lang w:bidi="es-ES"/>
        </w:rPr>
        <w:t xml:space="preserve">Identificar claramente qué fuentes de financiamiento se contabilizan para alcanzar el nivel mínimo y vincularlas con el plan financiero de la Sección 1.5. </w:t>
      </w:r>
    </w:p>
    <w:p w14:paraId="4E9874BD" w14:textId="7F107CF8" w:rsidR="00D23DB4" w:rsidRDefault="007A5C4D" w:rsidP="00E3459D">
      <w:pPr>
        <w:pStyle w:val="Heading2"/>
      </w:pPr>
      <w:bookmarkStart w:id="88" w:name="_Toc243686805"/>
      <w:r>
        <w:rPr>
          <w:lang w:bidi="es-ES"/>
        </w:rPr>
        <w:t>Prioridades para el establecimiento de nuevos CIL</w:t>
      </w:r>
      <w:bookmarkEnd w:id="88"/>
    </w:p>
    <w:p w14:paraId="411F9BB2" w14:textId="636D5B63" w:rsidR="00E745A3" w:rsidRDefault="00E745A3" w:rsidP="0019285C">
      <w:r>
        <w:rPr>
          <w:lang w:bidi="es-ES"/>
        </w:rPr>
        <w:t>El plan estatal es el instrumento que determina las prioridades y orienta la asignación de fondos para la red estatal de CIL. El plan para desarrollar nuevos CIL y ajustar la red a fin de abarcar todo el Estado y garantizar que todas las personas con discapacidad tengan acceso a los servicios de IL.</w:t>
      </w:r>
    </w:p>
    <w:p w14:paraId="69A61E2F" w14:textId="5C5EEFBA" w:rsidR="0019285C" w:rsidRDefault="0019285C" w:rsidP="00E3459D">
      <w:pPr>
        <w:pStyle w:val="Heading3"/>
      </w:pPr>
      <w:bookmarkStart w:id="89" w:name="_Toc243686806"/>
      <w:r>
        <w:rPr>
          <w:lang w:bidi="es-ES"/>
        </w:rPr>
        <w:t>Recordatorios y requisitos</w:t>
      </w:r>
      <w:bookmarkEnd w:id="89"/>
      <w:r>
        <w:rPr>
          <w:lang w:bidi="es-ES"/>
        </w:rPr>
        <w:t xml:space="preserve"> </w:t>
      </w:r>
    </w:p>
    <w:p w14:paraId="77B6284E" w14:textId="7557CFF6" w:rsidR="00B8171E" w:rsidRPr="00B8171E" w:rsidRDefault="5850BC88" w:rsidP="009154AB">
      <w:pPr>
        <w:pStyle w:val="ListParagraph"/>
        <w:numPr>
          <w:ilvl w:val="0"/>
          <w:numId w:val="23"/>
        </w:numPr>
      </w:pPr>
      <w:r>
        <w:rPr>
          <w:lang w:bidi="es-ES"/>
        </w:rPr>
        <w:t>Prioridades para el establecimiento de nuevos CIL.</w:t>
      </w:r>
    </w:p>
    <w:p w14:paraId="22354341" w14:textId="77777777" w:rsidR="00B8171E" w:rsidRPr="00B8171E" w:rsidRDefault="00B8171E" w:rsidP="009154AB">
      <w:pPr>
        <w:pStyle w:val="ListParagraph"/>
        <w:numPr>
          <w:ilvl w:val="0"/>
          <w:numId w:val="23"/>
        </w:numPr>
      </w:pPr>
      <w:r>
        <w:rPr>
          <w:lang w:bidi="es-ES"/>
        </w:rPr>
        <w:t>Orden de prioridad o criterios para ampliar la cobertura geográfica.</w:t>
      </w:r>
    </w:p>
    <w:p w14:paraId="7061E575" w14:textId="0817A779" w:rsidR="00B8171E" w:rsidRPr="00B8171E" w:rsidRDefault="002B45F0" w:rsidP="009154AB">
      <w:pPr>
        <w:pStyle w:val="ListParagraph"/>
        <w:numPr>
          <w:ilvl w:val="0"/>
          <w:numId w:val="23"/>
        </w:numPr>
      </w:pPr>
      <w:r>
        <w:rPr>
          <w:lang w:bidi="es-ES"/>
        </w:rPr>
        <w:t>Explicitar si la expansión se llevará a cabo mediante nuevos CIL independientes, oficinas satélite, sucursales o modelos derivados.</w:t>
      </w:r>
    </w:p>
    <w:p w14:paraId="76ACB954" w14:textId="77777777" w:rsidR="00B8171E" w:rsidRPr="00B8171E" w:rsidRDefault="00B8171E" w:rsidP="009154AB">
      <w:pPr>
        <w:pStyle w:val="ListParagraph"/>
        <w:numPr>
          <w:ilvl w:val="0"/>
          <w:numId w:val="23"/>
        </w:numPr>
      </w:pPr>
      <w:r>
        <w:rPr>
          <w:lang w:bidi="es-ES"/>
        </w:rPr>
        <w:t>Proceso para incorporar los aportes de los usuarios de los servicios y de la comunidad.</w:t>
      </w:r>
    </w:p>
    <w:p w14:paraId="24E0EA9C" w14:textId="77777777" w:rsidR="0019285C" w:rsidRDefault="0019285C" w:rsidP="00E3459D">
      <w:pPr>
        <w:pStyle w:val="Heading3"/>
      </w:pPr>
      <w:bookmarkStart w:id="90" w:name="_Toc243686807"/>
      <w:r>
        <w:rPr>
          <w:lang w:bidi="es-ES"/>
        </w:rPr>
        <w:t>Consejos para la redacción</w:t>
      </w:r>
      <w:bookmarkEnd w:id="90"/>
      <w:r>
        <w:rPr>
          <w:lang w:bidi="es-ES"/>
        </w:rPr>
        <w:t xml:space="preserve"> </w:t>
      </w:r>
    </w:p>
    <w:p w14:paraId="3C0ED855" w14:textId="77777777" w:rsidR="00076EC4" w:rsidRDefault="00076EC4" w:rsidP="009154AB">
      <w:pPr>
        <w:pStyle w:val="ListParagraph"/>
        <w:numPr>
          <w:ilvl w:val="0"/>
          <w:numId w:val="44"/>
        </w:numPr>
      </w:pPr>
      <w:r>
        <w:rPr>
          <w:lang w:bidi="es-ES"/>
        </w:rPr>
        <w:t>Especifique si la creación de nuevos CIL tendrá prioridad una vez que los centros existentes alcancen el nivel mínimo de financiamiento, o bajo qué condiciones podrán desarrollarse ambas iniciativas en paralelo.</w:t>
      </w:r>
    </w:p>
    <w:p w14:paraId="0CADA23D" w14:textId="77777777" w:rsidR="003C6563" w:rsidRPr="003C6563" w:rsidRDefault="003C6563" w:rsidP="009154AB">
      <w:pPr>
        <w:pStyle w:val="ListParagraph"/>
        <w:numPr>
          <w:ilvl w:val="0"/>
          <w:numId w:val="44"/>
        </w:numPr>
      </w:pPr>
      <w:r>
        <w:rPr>
          <w:lang w:bidi="es-ES"/>
        </w:rPr>
        <w:t>Describa cómo sería la red estatal ideal y los pasos necesarios para alcanzarla.</w:t>
      </w:r>
    </w:p>
    <w:p w14:paraId="52BDC212" w14:textId="42A3313E" w:rsidR="00F6778F" w:rsidRDefault="008F10BB" w:rsidP="009154AB">
      <w:pPr>
        <w:pStyle w:val="ListParagraph"/>
        <w:numPr>
          <w:ilvl w:val="0"/>
          <w:numId w:val="44"/>
        </w:numPr>
      </w:pPr>
      <w:r>
        <w:rPr>
          <w:lang w:bidi="es-ES"/>
        </w:rPr>
        <w:t>Determine si se dará prioridad a los nuevos CIL una vez que los CIL existentes alcancen el nivel mínimo de financiamiento, o en qué condiciones podrán llevarse a cabo ambas acciones.</w:t>
      </w:r>
    </w:p>
    <w:p w14:paraId="42662698" w14:textId="09F20D1A" w:rsidR="001C14C1" w:rsidRPr="007C0754" w:rsidRDefault="0001608D" w:rsidP="009154AB">
      <w:pPr>
        <w:pStyle w:val="ListParagraph"/>
        <w:numPr>
          <w:ilvl w:val="0"/>
          <w:numId w:val="44"/>
        </w:numPr>
      </w:pPr>
      <w:r>
        <w:rPr>
          <w:lang w:bidi="es-ES"/>
        </w:rPr>
        <w:t xml:space="preserve">Analice si se establecerá un monto mínimo de financiamiento para poner en funcionamiento un nuevo CIL. </w:t>
      </w:r>
    </w:p>
    <w:p w14:paraId="5B669F98" w14:textId="77777777" w:rsidR="002A648C" w:rsidRDefault="002A648C" w:rsidP="00E3459D">
      <w:pPr>
        <w:pStyle w:val="Heading3"/>
      </w:pPr>
      <w:bookmarkStart w:id="91" w:name="_Toc243686808"/>
      <w:r>
        <w:rPr>
          <w:lang w:bidi="es-ES"/>
        </w:rPr>
        <w:t>Hoja de trabajo de revisión</w:t>
      </w:r>
      <w:bookmarkEnd w:id="91"/>
    </w:p>
    <w:tbl>
      <w:tblPr>
        <w:tblStyle w:val="GridTable1Light"/>
        <w:tblW w:w="0" w:type="auto"/>
        <w:jc w:val="center"/>
        <w:tblLook w:val="04A0" w:firstRow="1" w:lastRow="0" w:firstColumn="1" w:lastColumn="0" w:noHBand="0" w:noVBand="1"/>
      </w:tblPr>
      <w:tblGrid>
        <w:gridCol w:w="4685"/>
        <w:gridCol w:w="5040"/>
      </w:tblGrid>
      <w:tr w:rsidR="002A648C" w:rsidRPr="00374FC9" w14:paraId="31068817"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0B0563C3"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68D0E5A3" w14:textId="255FA94D"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rsidRPr="00374FC9" w14:paraId="366D8F44"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29FA715" w14:textId="4C32A7E2" w:rsidR="002A648C" w:rsidRPr="00374FC9" w:rsidRDefault="00833DAB">
            <w:r>
              <w:rPr>
                <w:sz w:val="19"/>
                <w:lang w:bidi="es-ES"/>
              </w:rPr>
              <w:t>Si se dispusiera del financiamiento mínimo, ¿dónde se establecería el próximo CIL? ¿La descripción se refiere a límites geográficos específicos?</w:t>
            </w:r>
          </w:p>
        </w:tc>
        <w:tc>
          <w:tcPr>
            <w:tcW w:w="5040" w:type="dxa"/>
            <w:tcMar>
              <w:top w:w="80" w:type="dxa"/>
              <w:left w:w="100" w:type="dxa"/>
              <w:bottom w:w="80" w:type="dxa"/>
              <w:right w:w="100" w:type="dxa"/>
            </w:tcMar>
            <w:vAlign w:val="center"/>
          </w:tcPr>
          <w:p w14:paraId="21D9AA78"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2A648C" w:rsidRPr="00374FC9" w14:paraId="219EC2A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41DFD18" w14:textId="1491F114" w:rsidR="002A648C" w:rsidRPr="00374FC9" w:rsidRDefault="0042157B">
            <w:r>
              <w:rPr>
                <w:sz w:val="19"/>
                <w:lang w:bidi="es-ES"/>
              </w:rPr>
              <w:t>¿Cuál es el monto mínimo de financiamiento necesario para poner en funcionamiento un nuevo CIL?</w:t>
            </w:r>
          </w:p>
        </w:tc>
        <w:tc>
          <w:tcPr>
            <w:tcW w:w="5040" w:type="dxa"/>
            <w:shd w:val="clear" w:color="auto" w:fill="F2F7F6"/>
            <w:tcMar>
              <w:top w:w="80" w:type="dxa"/>
              <w:left w:w="100" w:type="dxa"/>
              <w:bottom w:w="80" w:type="dxa"/>
              <w:right w:w="100" w:type="dxa"/>
            </w:tcMar>
            <w:vAlign w:val="center"/>
          </w:tcPr>
          <w:p w14:paraId="2D834FF2"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2A648C" w:rsidRPr="00374FC9" w14:paraId="40663140"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29EE619" w14:textId="05F4400D" w:rsidR="002A648C" w:rsidRPr="00374FC9" w:rsidRDefault="00C52360">
            <w:r>
              <w:rPr>
                <w:sz w:val="19"/>
                <w:lang w:bidi="es-ES"/>
              </w:rPr>
              <w:t>¿Cuál es el monto mínimo de financiamiento necesario para poner en funcionamiento una oficina satélite de un CIL?</w:t>
            </w:r>
          </w:p>
        </w:tc>
        <w:tc>
          <w:tcPr>
            <w:tcW w:w="5040" w:type="dxa"/>
            <w:tcMar>
              <w:top w:w="80" w:type="dxa"/>
              <w:left w:w="100" w:type="dxa"/>
              <w:bottom w:w="80" w:type="dxa"/>
              <w:right w:w="100" w:type="dxa"/>
            </w:tcMar>
            <w:vAlign w:val="center"/>
          </w:tcPr>
          <w:p w14:paraId="04EE2DF8"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C52360" w:rsidRPr="00374FC9" w14:paraId="05E5254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462DBC7" w14:textId="7BB0AEB2" w:rsidR="00C52360" w:rsidRPr="00374FC9" w:rsidRDefault="00CC1C4F">
            <w:r>
              <w:rPr>
                <w:sz w:val="19"/>
                <w:lang w:bidi="es-ES"/>
              </w:rPr>
              <w:lastRenderedPageBreak/>
              <w:t>¿Cuánto financiamiento se necesitará para abrir nuevos CIL y poner en práctica plenamente el diseño de una red estatal de CIL?</w:t>
            </w:r>
          </w:p>
        </w:tc>
        <w:tc>
          <w:tcPr>
            <w:tcW w:w="5040" w:type="dxa"/>
            <w:shd w:val="clear" w:color="auto" w:fill="F2F7F6"/>
            <w:tcMar>
              <w:top w:w="80" w:type="dxa"/>
              <w:left w:w="100" w:type="dxa"/>
              <w:bottom w:w="80" w:type="dxa"/>
              <w:right w:w="100" w:type="dxa"/>
            </w:tcMar>
            <w:vAlign w:val="center"/>
          </w:tcPr>
          <w:p w14:paraId="3F96591B" w14:textId="77777777" w:rsidR="00C52360" w:rsidRPr="00374FC9" w:rsidRDefault="00C52360">
            <w:pPr>
              <w:cnfStyle w:val="000000000000" w:firstRow="0" w:lastRow="0" w:firstColumn="0" w:lastColumn="0" w:oddVBand="0" w:evenVBand="0" w:oddHBand="0" w:evenHBand="0" w:firstRowFirstColumn="0" w:firstRowLastColumn="0" w:lastRowFirstColumn="0" w:lastRowLastColumn="0"/>
            </w:pPr>
          </w:p>
        </w:tc>
      </w:tr>
      <w:tr w:rsidR="00CC1C4F" w:rsidRPr="00374FC9" w14:paraId="4B31C32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AA5A18F" w14:textId="11A224A1" w:rsidR="00CC1C4F" w:rsidRPr="00374FC9" w:rsidRDefault="000E35E9">
            <w:r>
              <w:rPr>
                <w:sz w:val="19"/>
                <w:lang w:bidi="es-ES"/>
              </w:rPr>
              <w:t>¿Existen CIL en su Estado que no estén financiados con fondos de la Parte C?</w:t>
            </w:r>
          </w:p>
        </w:tc>
        <w:tc>
          <w:tcPr>
            <w:tcW w:w="5040" w:type="dxa"/>
            <w:tcMar>
              <w:top w:w="80" w:type="dxa"/>
              <w:left w:w="100" w:type="dxa"/>
              <w:bottom w:w="80" w:type="dxa"/>
              <w:right w:w="100" w:type="dxa"/>
            </w:tcMar>
            <w:vAlign w:val="center"/>
          </w:tcPr>
          <w:p w14:paraId="0F33A446" w14:textId="77777777" w:rsidR="00CC1C4F" w:rsidRPr="00374FC9" w:rsidRDefault="00CC1C4F">
            <w:pPr>
              <w:cnfStyle w:val="000000000000" w:firstRow="0" w:lastRow="0" w:firstColumn="0" w:lastColumn="0" w:oddVBand="0" w:evenVBand="0" w:oddHBand="0" w:evenHBand="0" w:firstRowFirstColumn="0" w:firstRowLastColumn="0" w:lastRowFirstColumn="0" w:lastRowLastColumn="0"/>
            </w:pPr>
          </w:p>
        </w:tc>
      </w:tr>
      <w:tr w:rsidR="000E35E9" w:rsidRPr="00374FC9" w14:paraId="4FEAD057"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A51EC0F" w14:textId="4EFB2417" w:rsidR="000E35E9" w:rsidRPr="00374FC9" w:rsidRDefault="00B30B95">
            <w:r>
              <w:rPr>
                <w:sz w:val="19"/>
                <w:szCs w:val="19"/>
                <w:lang w:bidi="es-ES"/>
              </w:rPr>
              <w:t>Si se crea un nuevo CIL, ¿qué apoyo adicional necesitará de su red?</w:t>
            </w:r>
          </w:p>
        </w:tc>
        <w:tc>
          <w:tcPr>
            <w:tcW w:w="5040" w:type="dxa"/>
            <w:shd w:val="clear" w:color="auto" w:fill="F2F7F6"/>
            <w:tcMar>
              <w:top w:w="80" w:type="dxa"/>
              <w:left w:w="100" w:type="dxa"/>
              <w:bottom w:w="80" w:type="dxa"/>
              <w:right w:w="100" w:type="dxa"/>
            </w:tcMar>
            <w:vAlign w:val="center"/>
          </w:tcPr>
          <w:p w14:paraId="03D9A710" w14:textId="77777777" w:rsidR="000E35E9" w:rsidRPr="00374FC9" w:rsidRDefault="000E35E9">
            <w:pPr>
              <w:cnfStyle w:val="000000000000" w:firstRow="0" w:lastRow="0" w:firstColumn="0" w:lastColumn="0" w:oddVBand="0" w:evenVBand="0" w:oddHBand="0" w:evenHBand="0" w:firstRowFirstColumn="0" w:firstRowLastColumn="0" w:lastRowFirstColumn="0" w:lastRowLastColumn="0"/>
            </w:pPr>
          </w:p>
        </w:tc>
      </w:tr>
    </w:tbl>
    <w:p w14:paraId="63952DF9" w14:textId="0E8077AC" w:rsidR="0019285C" w:rsidRDefault="0019285C" w:rsidP="00E3459D">
      <w:pPr>
        <w:pStyle w:val="Heading3"/>
      </w:pPr>
      <w:bookmarkStart w:id="92" w:name="_Toc243686809"/>
      <w:r>
        <w:rPr>
          <w:lang w:bidi="es-ES"/>
        </w:rPr>
        <w:t>Errores frecuentes que se deben evitar</w:t>
      </w:r>
      <w:bookmarkEnd w:id="92"/>
    </w:p>
    <w:p w14:paraId="352F10D9" w14:textId="34810B7F" w:rsidR="0019285C" w:rsidRDefault="00B30B95" w:rsidP="009154AB">
      <w:pPr>
        <w:pStyle w:val="ListParagraph"/>
        <w:numPr>
          <w:ilvl w:val="0"/>
          <w:numId w:val="47"/>
        </w:numPr>
      </w:pPr>
      <w:r>
        <w:rPr>
          <w:lang w:bidi="es-ES"/>
        </w:rPr>
        <w:t xml:space="preserve">Afirmar que no se establecerán nuevos CIL sin una justificación o sin que exista una necesidad de crearlos. </w:t>
      </w:r>
    </w:p>
    <w:p w14:paraId="672596B4" w14:textId="55A2C51A" w:rsidR="00EB4BBD" w:rsidRDefault="00EB4BBD" w:rsidP="009154AB">
      <w:pPr>
        <w:pStyle w:val="ListParagraph"/>
        <w:numPr>
          <w:ilvl w:val="0"/>
          <w:numId w:val="47"/>
        </w:numPr>
      </w:pPr>
      <w:r>
        <w:rPr>
          <w:lang w:bidi="es-ES"/>
        </w:rPr>
        <w:t xml:space="preserve">No tener en cuenta un monto mínimo de financiamiento para poner en funcionamiento un CIL. </w:t>
      </w:r>
    </w:p>
    <w:p w14:paraId="250FF0F2" w14:textId="788F6641" w:rsidR="00EB4BBD" w:rsidRDefault="00B82A28" w:rsidP="009154AB">
      <w:pPr>
        <w:pStyle w:val="ListParagraph"/>
        <w:numPr>
          <w:ilvl w:val="0"/>
          <w:numId w:val="47"/>
        </w:numPr>
      </w:pPr>
      <w:r>
        <w:rPr>
          <w:lang w:bidi="es-ES"/>
        </w:rPr>
        <w:t>Elaborar planes que no tengan en cuenta la sostenibilidad a largo plazo de los nuevos CIL</w:t>
      </w:r>
      <w:bookmarkStart w:id="93" w:name="_Int_lI2oYYH5"/>
      <w:r>
        <w:rPr>
          <w:lang w:bidi="es-ES"/>
        </w:rPr>
        <w:t>.</w:t>
      </w:r>
      <w:bookmarkEnd w:id="93"/>
      <w:r>
        <w:rPr>
          <w:lang w:bidi="es-ES"/>
        </w:rPr>
        <w:t xml:space="preserve"> </w:t>
      </w:r>
    </w:p>
    <w:p w14:paraId="36BD56E2" w14:textId="65F436E4" w:rsidR="00A2643C" w:rsidRDefault="00A2643C" w:rsidP="00E3459D">
      <w:pPr>
        <w:pStyle w:val="Heading2"/>
      </w:pPr>
      <w:bookmarkStart w:id="94" w:name="_Toc243686810"/>
      <w:r>
        <w:rPr>
          <w:lang w:bidi="es-ES"/>
        </w:rPr>
        <w:t>Cierre de CIL, renuncia a su funcionamiento o retiro del financiamiento</w:t>
      </w:r>
      <w:bookmarkEnd w:id="94"/>
    </w:p>
    <w:p w14:paraId="2FFB05CF" w14:textId="422038C9" w:rsidR="00BD5C22" w:rsidRPr="00BD5C22" w:rsidRDefault="00631559" w:rsidP="00BD5C22">
      <w:r>
        <w:rPr>
          <w:lang w:bidi="es-ES"/>
        </w:rPr>
        <w:t xml:space="preserve">El financiamiento puede sufrir recortes o reducciones en cualquier momento como consecuencia de disminuciones en los fondos estatales, recortes en los fondos federales, reasignaciones derivadas de la incorporación de los datos censales a las distribuciones de la población u otros factores que reduzcan el financiamiento total disponible. </w:t>
      </w:r>
    </w:p>
    <w:p w14:paraId="4C1AAD91" w14:textId="5DB8A7AF" w:rsidR="00BD5C22" w:rsidRPr="00BD5C22" w:rsidRDefault="00BD5C22" w:rsidP="00BD5C22">
      <w:r>
        <w:rPr>
          <w:lang w:bidi="es-ES"/>
        </w:rPr>
        <w:t>Es importante conversar dentro de la red y analizar cómo se gestionarán las reducciones del financiamiento antes de que ocurran. Si una red hubiera esperado hasta que se produjeran recortes de fondos, las complicaciones y tensiones resultantes podrían haberse mitigado si se hubiera contado con un plan sólido.</w:t>
      </w:r>
    </w:p>
    <w:p w14:paraId="1ECD5308" w14:textId="34511D74" w:rsidR="00620824" w:rsidRPr="00BD5C22" w:rsidRDefault="00BD5C22" w:rsidP="00BD5C22">
      <w:r>
        <w:rPr>
          <w:lang w:bidi="es-ES"/>
        </w:rPr>
        <w:t>Contar con un plan detallado, acordado por todos, que establezca cómo se realizarán y distribuirán los recortes de financiamiento puede evitar confusiones y dificultades cuando sucedan.</w:t>
      </w:r>
    </w:p>
    <w:p w14:paraId="14DC4B63" w14:textId="77777777" w:rsidR="00BD5C22" w:rsidRDefault="0019285C" w:rsidP="00E3459D">
      <w:pPr>
        <w:pStyle w:val="Heading3"/>
      </w:pPr>
      <w:bookmarkStart w:id="95" w:name="_Toc243686811"/>
      <w:r>
        <w:rPr>
          <w:lang w:bidi="es-ES"/>
        </w:rPr>
        <w:t>Recordatorios y requisitos</w:t>
      </w:r>
      <w:bookmarkEnd w:id="95"/>
    </w:p>
    <w:p w14:paraId="14DCC1B9" w14:textId="7D599B88" w:rsidR="007C23EF" w:rsidRPr="007C23EF" w:rsidRDefault="007C23EF" w:rsidP="009154AB">
      <w:pPr>
        <w:pStyle w:val="ListParagraph"/>
        <w:numPr>
          <w:ilvl w:val="0"/>
          <w:numId w:val="51"/>
        </w:numPr>
      </w:pPr>
      <w:r>
        <w:rPr>
          <w:lang w:bidi="es-ES"/>
        </w:rPr>
        <w:t>Acción o proceso para distribuir los fondos a los que un centro haya renunciado o que se le hayan retirado, o en caso de que un centro cierre.</w:t>
      </w:r>
    </w:p>
    <w:p w14:paraId="7400A39B" w14:textId="77A95AC7" w:rsidR="007C23EF" w:rsidRPr="007C23EF" w:rsidRDefault="007C23EF" w:rsidP="009154AB">
      <w:pPr>
        <w:pStyle w:val="ListParagraph"/>
        <w:numPr>
          <w:ilvl w:val="0"/>
          <w:numId w:val="51"/>
        </w:numPr>
      </w:pPr>
      <w:r>
        <w:rPr>
          <w:lang w:bidi="es-ES"/>
        </w:rPr>
        <w:t>Plan para garantizar la continuidad del acceso a los servicios en el área afectada. (Ejemplo: En caso de que cierre un CIL, ¿a qué entidad debería transferir la ACL los fondos hasta que se otorgue una nueva subvención?)</w:t>
      </w:r>
    </w:p>
    <w:p w14:paraId="1998D3C0" w14:textId="644449F9" w:rsidR="00D345B4" w:rsidRPr="007C23EF" w:rsidRDefault="007C23EF" w:rsidP="009154AB">
      <w:pPr>
        <w:pStyle w:val="ListParagraph"/>
        <w:numPr>
          <w:ilvl w:val="0"/>
          <w:numId w:val="51"/>
        </w:numPr>
      </w:pPr>
      <w:r>
        <w:rPr>
          <w:lang w:bidi="es-ES"/>
        </w:rPr>
        <w:t>Proceso para recomendar una nueva convocatoria de subvenciones, la redistribución de fondos, una cobertura temporal o la creación de nuevos CIL. (Nota: Es posible que la ACL necesite entre uno y dos años para publicar una previsión y un aviso de oportunidad de financiamiento para otorgar una nueva subvención a un CIL. Las redes deben planificar en consecuencia).</w:t>
      </w:r>
    </w:p>
    <w:p w14:paraId="12D7A0D6" w14:textId="77777777" w:rsidR="0019285C" w:rsidRDefault="0019285C" w:rsidP="00E3459D">
      <w:pPr>
        <w:pStyle w:val="Heading3"/>
      </w:pPr>
      <w:bookmarkStart w:id="96" w:name="_Toc243686812"/>
      <w:r>
        <w:rPr>
          <w:lang w:bidi="es-ES"/>
        </w:rPr>
        <w:t>Consejos para la redacción</w:t>
      </w:r>
      <w:bookmarkEnd w:id="96"/>
      <w:r>
        <w:rPr>
          <w:lang w:bidi="es-ES"/>
        </w:rPr>
        <w:t xml:space="preserve"> </w:t>
      </w:r>
    </w:p>
    <w:p w14:paraId="2DFCAB57" w14:textId="566509E8" w:rsidR="007C23EF" w:rsidRPr="008D176C" w:rsidRDefault="008D176C" w:rsidP="009154AB">
      <w:pPr>
        <w:pStyle w:val="ListParagraph"/>
        <w:numPr>
          <w:ilvl w:val="0"/>
          <w:numId w:val="34"/>
        </w:numPr>
      </w:pPr>
      <w:r>
        <w:rPr>
          <w:lang w:bidi="es-ES"/>
        </w:rPr>
        <w:t>Distinga en la Sección 1.5 entre los fondos de la Parte C, los fondos de la Parte B, los fondos estatales y otros fondos.</w:t>
      </w:r>
    </w:p>
    <w:p w14:paraId="74178B0F" w14:textId="77777777" w:rsidR="006255EB" w:rsidRPr="006255EB" w:rsidRDefault="006255EB" w:rsidP="009154AB">
      <w:pPr>
        <w:pStyle w:val="ListParagraph"/>
        <w:numPr>
          <w:ilvl w:val="0"/>
          <w:numId w:val="34"/>
        </w:numPr>
      </w:pPr>
      <w:r>
        <w:rPr>
          <w:lang w:bidi="es-ES"/>
        </w:rPr>
        <w:t>Aborde tanto la continuidad inmediata de los servicios para los usuarios como el diseño de la red a largo plazo.</w:t>
      </w:r>
    </w:p>
    <w:p w14:paraId="34CF865A" w14:textId="717BBA1E" w:rsidR="007A6C02" w:rsidRPr="007A6C02" w:rsidRDefault="007A6C02" w:rsidP="009154AB">
      <w:pPr>
        <w:pStyle w:val="ListParagraph"/>
        <w:numPr>
          <w:ilvl w:val="0"/>
          <w:numId w:val="34"/>
        </w:numPr>
      </w:pPr>
      <w:r>
        <w:rPr>
          <w:lang w:bidi="es-ES"/>
        </w:rPr>
        <w:t>Incluya la comunicación con la ACL/OILP o la DSE, según corresponda.</w:t>
      </w:r>
    </w:p>
    <w:p w14:paraId="31CDA24C" w14:textId="098CB64D" w:rsidR="008D176C" w:rsidRPr="008D176C" w:rsidRDefault="00A37158" w:rsidP="009154AB">
      <w:pPr>
        <w:pStyle w:val="ListParagraph"/>
        <w:numPr>
          <w:ilvl w:val="0"/>
          <w:numId w:val="34"/>
        </w:numPr>
      </w:pPr>
      <w:r>
        <w:rPr>
          <w:lang w:bidi="es-ES"/>
        </w:rPr>
        <w:t>Defina plazos para formular recomendaciones sobre la red.</w:t>
      </w:r>
    </w:p>
    <w:p w14:paraId="5AFA1E0E" w14:textId="77777777" w:rsidR="002A648C" w:rsidRDefault="002A648C" w:rsidP="00E3459D">
      <w:pPr>
        <w:pStyle w:val="Heading3"/>
      </w:pPr>
      <w:bookmarkStart w:id="97" w:name="_Toc243686813"/>
      <w:r>
        <w:rPr>
          <w:lang w:bidi="es-ES"/>
        </w:rPr>
        <w:t>Hoja de trabajo de revisión</w:t>
      </w:r>
      <w:bookmarkEnd w:id="97"/>
    </w:p>
    <w:tbl>
      <w:tblPr>
        <w:tblStyle w:val="GridTable1Light"/>
        <w:tblW w:w="0" w:type="auto"/>
        <w:jc w:val="center"/>
        <w:tblLook w:val="04A0" w:firstRow="1" w:lastRow="0" w:firstColumn="1" w:lastColumn="0" w:noHBand="0" w:noVBand="1"/>
      </w:tblPr>
      <w:tblGrid>
        <w:gridCol w:w="4685"/>
        <w:gridCol w:w="5040"/>
      </w:tblGrid>
      <w:tr w:rsidR="002A648C" w:rsidRPr="00374FC9" w14:paraId="113DB18A"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485FDEB2"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20EF23D0" w14:textId="1E02A31C"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rsidRPr="00374FC9" w14:paraId="263DF436"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6D0BFD9" w14:textId="24C92C14" w:rsidR="002A648C" w:rsidRPr="00374FC9" w:rsidRDefault="00CA7F7F">
            <w:r>
              <w:rPr>
                <w:sz w:val="19"/>
                <w:lang w:bidi="es-ES"/>
              </w:rPr>
              <w:lastRenderedPageBreak/>
              <w:t xml:space="preserve">¿El texto establece claramente qué sucederá y en qué plazos si un CIL cierra, pierde el financiamiento o renuncia a él? </w:t>
            </w:r>
          </w:p>
        </w:tc>
        <w:tc>
          <w:tcPr>
            <w:tcW w:w="5040" w:type="dxa"/>
            <w:tcMar>
              <w:top w:w="80" w:type="dxa"/>
              <w:left w:w="100" w:type="dxa"/>
              <w:bottom w:w="80" w:type="dxa"/>
              <w:right w:w="100" w:type="dxa"/>
            </w:tcMar>
            <w:vAlign w:val="center"/>
          </w:tcPr>
          <w:p w14:paraId="115C8A9A"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2A648C" w:rsidRPr="00374FC9" w14:paraId="42B047E8"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1CE9349" w14:textId="67AB7A96" w:rsidR="002A648C" w:rsidRPr="00374FC9" w:rsidRDefault="03421B52">
            <w:r>
              <w:rPr>
                <w:sz w:val="19"/>
                <w:szCs w:val="19"/>
                <w:lang w:bidi="es-ES"/>
              </w:rPr>
              <w:t>¿Qué impacto tendría en la red que dejaran de ofrecerse servicios de IL en un área de cobertura?</w:t>
            </w:r>
          </w:p>
        </w:tc>
        <w:tc>
          <w:tcPr>
            <w:tcW w:w="5040" w:type="dxa"/>
            <w:shd w:val="clear" w:color="auto" w:fill="F2F7F6"/>
            <w:tcMar>
              <w:top w:w="80" w:type="dxa"/>
              <w:left w:w="100" w:type="dxa"/>
              <w:bottom w:w="80" w:type="dxa"/>
              <w:right w:w="100" w:type="dxa"/>
            </w:tcMar>
            <w:vAlign w:val="center"/>
          </w:tcPr>
          <w:p w14:paraId="5CF51EED"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2A648C" w:rsidRPr="00374FC9" w14:paraId="464EAA2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FC37900" w14:textId="6BE0E846" w:rsidR="002A648C" w:rsidRPr="00374FC9" w:rsidRDefault="251701DB">
            <w:r>
              <w:rPr>
                <w:sz w:val="19"/>
                <w:szCs w:val="19"/>
                <w:lang w:bidi="es-ES"/>
              </w:rPr>
              <w:t xml:space="preserve">¿Los CIL actuales cuentan con la capacidad necesaria para recibir una nueva subvención y prestar servicios en el área de cobertura? </w:t>
            </w:r>
          </w:p>
        </w:tc>
        <w:tc>
          <w:tcPr>
            <w:tcW w:w="5040" w:type="dxa"/>
            <w:tcMar>
              <w:top w:w="80" w:type="dxa"/>
              <w:left w:w="100" w:type="dxa"/>
              <w:bottom w:w="80" w:type="dxa"/>
              <w:right w:w="100" w:type="dxa"/>
            </w:tcMar>
            <w:vAlign w:val="center"/>
          </w:tcPr>
          <w:p w14:paraId="09060085" w14:textId="77777777" w:rsidR="002A648C" w:rsidRPr="00374FC9" w:rsidRDefault="002A648C">
            <w:pPr>
              <w:cnfStyle w:val="000000000000" w:firstRow="0" w:lastRow="0" w:firstColumn="0" w:lastColumn="0" w:oddVBand="0" w:evenVBand="0" w:oddHBand="0" w:evenHBand="0" w:firstRowFirstColumn="0" w:firstRowLastColumn="0" w:lastRowFirstColumn="0" w:lastRowLastColumn="0"/>
            </w:pPr>
          </w:p>
        </w:tc>
      </w:tr>
      <w:tr w:rsidR="00047860" w:rsidRPr="00374FC9" w14:paraId="5C603C4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8C491B9" w14:textId="18F82F76" w:rsidR="00047860" w:rsidRPr="00374FC9" w:rsidRDefault="009D5886">
            <w:r>
              <w:rPr>
                <w:sz w:val="19"/>
                <w:lang w:bidi="es-ES"/>
              </w:rPr>
              <w:t xml:space="preserve">¿Sería necesario crear un nuevo CIL para que se sigan prestando servicios en el área de cobertura? </w:t>
            </w:r>
          </w:p>
        </w:tc>
        <w:tc>
          <w:tcPr>
            <w:tcW w:w="5040" w:type="dxa"/>
            <w:shd w:val="clear" w:color="auto" w:fill="F2F7F6"/>
            <w:tcMar>
              <w:top w:w="80" w:type="dxa"/>
              <w:left w:w="100" w:type="dxa"/>
              <w:bottom w:w="80" w:type="dxa"/>
              <w:right w:w="100" w:type="dxa"/>
            </w:tcMar>
            <w:vAlign w:val="center"/>
          </w:tcPr>
          <w:p w14:paraId="68172E83" w14:textId="77777777" w:rsidR="00047860" w:rsidRPr="00374FC9" w:rsidRDefault="00047860">
            <w:pPr>
              <w:cnfStyle w:val="000000000000" w:firstRow="0" w:lastRow="0" w:firstColumn="0" w:lastColumn="0" w:oddVBand="0" w:evenVBand="0" w:oddHBand="0" w:evenHBand="0" w:firstRowFirstColumn="0" w:firstRowLastColumn="0" w:lastRowFirstColumn="0" w:lastRowLastColumn="0"/>
            </w:pPr>
          </w:p>
        </w:tc>
      </w:tr>
      <w:tr w:rsidR="009D5886" w:rsidRPr="00374FC9" w14:paraId="6A68221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BA3DB54" w14:textId="236FE302" w:rsidR="009D5886" w:rsidRPr="00374FC9" w:rsidRDefault="00406CAB">
            <w:r>
              <w:rPr>
                <w:sz w:val="19"/>
                <w:lang w:bidi="es-ES"/>
              </w:rPr>
              <w:t xml:space="preserve">¿Su red cuenta con otras opciones que pueda considerar? </w:t>
            </w:r>
          </w:p>
        </w:tc>
        <w:tc>
          <w:tcPr>
            <w:tcW w:w="5040" w:type="dxa"/>
            <w:tcMar>
              <w:top w:w="80" w:type="dxa"/>
              <w:left w:w="100" w:type="dxa"/>
              <w:bottom w:w="80" w:type="dxa"/>
              <w:right w:w="100" w:type="dxa"/>
            </w:tcMar>
            <w:vAlign w:val="center"/>
          </w:tcPr>
          <w:p w14:paraId="1821F95D" w14:textId="77777777" w:rsidR="009D5886" w:rsidRPr="00374FC9" w:rsidRDefault="009D5886">
            <w:pPr>
              <w:cnfStyle w:val="000000000000" w:firstRow="0" w:lastRow="0" w:firstColumn="0" w:lastColumn="0" w:oddVBand="0" w:evenVBand="0" w:oddHBand="0" w:evenHBand="0" w:firstRowFirstColumn="0" w:firstRowLastColumn="0" w:lastRowFirstColumn="0" w:lastRowLastColumn="0"/>
            </w:pPr>
          </w:p>
        </w:tc>
      </w:tr>
      <w:tr w:rsidR="10029F9D" w14:paraId="07B6CDDE" w14:textId="77777777" w:rsidTr="473DF37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85AB5E3" w14:textId="44D301DE" w:rsidR="10029F9D" w:rsidRDefault="280BA426" w:rsidP="10029F9D">
            <w:r>
              <w:rPr>
                <w:sz w:val="19"/>
                <w:lang w:bidi="es-ES"/>
              </w:rPr>
              <w:t>¿Esta sección describe los criterios para una nueva convocatoria de subvenciones o la redistribución de los fondos?</w:t>
            </w:r>
          </w:p>
        </w:tc>
        <w:tc>
          <w:tcPr>
            <w:tcW w:w="5040" w:type="dxa"/>
            <w:shd w:val="clear" w:color="auto" w:fill="F2F7F6"/>
            <w:tcMar>
              <w:top w:w="80" w:type="dxa"/>
              <w:left w:w="100" w:type="dxa"/>
              <w:bottom w:w="80" w:type="dxa"/>
              <w:right w:w="100" w:type="dxa"/>
            </w:tcMar>
            <w:vAlign w:val="center"/>
          </w:tcPr>
          <w:p w14:paraId="5A7B88C1" w14:textId="61B03AC2" w:rsidR="10029F9D" w:rsidRDefault="10029F9D" w:rsidP="10029F9D">
            <w:pPr>
              <w:cnfStyle w:val="000000000000" w:firstRow="0" w:lastRow="0" w:firstColumn="0" w:lastColumn="0" w:oddVBand="0" w:evenVBand="0" w:oddHBand="0" w:evenHBand="0" w:firstRowFirstColumn="0" w:firstRowLastColumn="0" w:lastRowFirstColumn="0" w:lastRowLastColumn="0"/>
            </w:pPr>
          </w:p>
        </w:tc>
      </w:tr>
    </w:tbl>
    <w:p w14:paraId="7541FD31" w14:textId="32A00E24" w:rsidR="0019285C" w:rsidRDefault="0019285C" w:rsidP="00E3459D">
      <w:pPr>
        <w:pStyle w:val="Heading3"/>
      </w:pPr>
      <w:bookmarkStart w:id="98" w:name="_Toc243686814"/>
      <w:r>
        <w:rPr>
          <w:lang w:bidi="es-ES"/>
        </w:rPr>
        <w:t>Errores frecuentes que se deben evitar</w:t>
      </w:r>
      <w:bookmarkEnd w:id="98"/>
    </w:p>
    <w:p w14:paraId="136B50C9" w14:textId="77777777" w:rsidR="00125901" w:rsidRDefault="00125901" w:rsidP="009154AB">
      <w:pPr>
        <w:pStyle w:val="ListParagraph"/>
        <w:numPr>
          <w:ilvl w:val="0"/>
          <w:numId w:val="62"/>
        </w:numPr>
      </w:pPr>
      <w:r>
        <w:rPr>
          <w:lang w:bidi="es-ES"/>
        </w:rPr>
        <w:t>Abordar únicamente el financiamiento, sin considerar la continuidad de los servicios para los usuarios.</w:t>
      </w:r>
    </w:p>
    <w:p w14:paraId="1706F501" w14:textId="77777777" w:rsidR="00125901" w:rsidRDefault="00125901" w:rsidP="009154AB">
      <w:pPr>
        <w:pStyle w:val="ListParagraph"/>
        <w:numPr>
          <w:ilvl w:val="0"/>
          <w:numId w:val="62"/>
        </w:numPr>
      </w:pPr>
      <w:r>
        <w:rPr>
          <w:lang w:bidi="es-ES"/>
        </w:rPr>
        <w:t xml:space="preserve">No contar con un </w:t>
      </w:r>
      <w:bookmarkStart w:id="99" w:name="_Int_CSiLYOYn"/>
      <w:r>
        <w:rPr>
          <w:lang w:bidi="es-ES"/>
        </w:rPr>
        <w:t>plan</w:t>
      </w:r>
      <w:bookmarkEnd w:id="99"/>
      <w:r>
        <w:rPr>
          <w:lang w:bidi="es-ES"/>
        </w:rPr>
        <w:t xml:space="preserve"> de prestación temporal de servicios.</w:t>
      </w:r>
    </w:p>
    <w:p w14:paraId="00F1F3DF" w14:textId="4634B8FB" w:rsidR="00125901" w:rsidRDefault="00125901" w:rsidP="009154AB">
      <w:pPr>
        <w:pStyle w:val="ListParagraph"/>
        <w:numPr>
          <w:ilvl w:val="0"/>
          <w:numId w:val="62"/>
        </w:numPr>
      </w:pPr>
      <w:r>
        <w:rPr>
          <w:lang w:bidi="es-ES"/>
        </w:rPr>
        <w:t>No establecer criterios para determinar si corresponde realizar una nueva convocatoria de subvenciones o redistribuir los fondos.</w:t>
      </w:r>
    </w:p>
    <w:p w14:paraId="5D255095" w14:textId="77777777" w:rsidR="00125901" w:rsidRDefault="00125901" w:rsidP="009154AB">
      <w:pPr>
        <w:pStyle w:val="ListParagraph"/>
        <w:numPr>
          <w:ilvl w:val="0"/>
          <w:numId w:val="62"/>
        </w:numPr>
      </w:pPr>
      <w:r>
        <w:rPr>
          <w:lang w:bidi="es-ES"/>
        </w:rPr>
        <w:t>No establecer un cronograma de actuación para la red.</w:t>
      </w:r>
    </w:p>
    <w:p w14:paraId="3BBE61C4" w14:textId="04233FD3" w:rsidR="0023205D" w:rsidRDefault="0023205D" w:rsidP="00E3459D">
      <w:pPr>
        <w:pStyle w:val="Heading2"/>
      </w:pPr>
      <w:bookmarkStart w:id="100" w:name="_Toc243686815"/>
      <w:r>
        <w:rPr>
          <w:lang w:bidi="es-ES"/>
        </w:rPr>
        <w:t>Fortalecimiento de la capacidad de los CIL existentes y expansión mediante sucursales u oficinas satélite</w:t>
      </w:r>
      <w:bookmarkEnd w:id="100"/>
    </w:p>
    <w:p w14:paraId="4F269562" w14:textId="26E3B59F" w:rsidR="00125901" w:rsidRPr="00125901" w:rsidRDefault="00125901" w:rsidP="0019285C">
      <w:r>
        <w:rPr>
          <w:lang w:bidi="es-ES"/>
        </w:rPr>
        <w:t>Al planificar la expansión y los ajustes de la red, el SPIL debe abordar cómo se fortalecerá la capacidad actual de los CIL. Es posible que muchas áreas dentro de la zona de cobertura actual de un CIL estén subatendidas. Planificar únicamente la expansión hacia nuevas áreas deja a esas comunidades con recursos limitados. Los CIL también deben conocer y evaluar su capacidad actual e identificar qué medidas podrían necesitar para ampliarla, de modo que estas necesidades se tengan en cuenta en la planificación de la Red de IL.</w:t>
      </w:r>
    </w:p>
    <w:p w14:paraId="1316FEA4" w14:textId="6FA95B75" w:rsidR="0019285C" w:rsidRDefault="0019285C" w:rsidP="00E3459D">
      <w:pPr>
        <w:pStyle w:val="Heading3"/>
      </w:pPr>
      <w:bookmarkStart w:id="101" w:name="_Toc243686816"/>
      <w:r>
        <w:rPr>
          <w:lang w:bidi="es-ES"/>
        </w:rPr>
        <w:t>Recordatorios y requisitos</w:t>
      </w:r>
      <w:bookmarkEnd w:id="101"/>
      <w:r>
        <w:rPr>
          <w:lang w:bidi="es-ES"/>
        </w:rPr>
        <w:t xml:space="preserve"> </w:t>
      </w:r>
    </w:p>
    <w:p w14:paraId="13C9817F" w14:textId="4B855CBD" w:rsidR="00FE6EEF" w:rsidRPr="00FE6EEF" w:rsidRDefault="00FE6EEF" w:rsidP="00B03139">
      <w:pPr>
        <w:pStyle w:val="ListParagraph"/>
        <w:numPr>
          <w:ilvl w:val="0"/>
          <w:numId w:val="63"/>
        </w:numPr>
        <w:ind w:left="720"/>
      </w:pPr>
      <w:r>
        <w:rPr>
          <w:lang w:bidi="es-ES"/>
        </w:rPr>
        <w:t>Planifique fortalecer la capacidad de los CIL existentes.</w:t>
      </w:r>
    </w:p>
    <w:p w14:paraId="34799085" w14:textId="414B5943" w:rsidR="00FE6EEF" w:rsidRPr="00FE6EEF" w:rsidRDefault="00FE6EEF" w:rsidP="00B03139">
      <w:pPr>
        <w:pStyle w:val="ListParagraph"/>
        <w:numPr>
          <w:ilvl w:val="0"/>
          <w:numId w:val="63"/>
        </w:numPr>
        <w:ind w:left="720"/>
      </w:pPr>
      <w:r>
        <w:rPr>
          <w:lang w:bidi="es-ES"/>
        </w:rPr>
        <w:t>Planifique ampliar la cobertura en todo el estado mediante sucursales u oficinas satélite.</w:t>
      </w:r>
    </w:p>
    <w:p w14:paraId="67416328" w14:textId="03DF1845" w:rsidR="001C0E10" w:rsidRPr="00FE6EEF" w:rsidRDefault="00FE6EEF" w:rsidP="00B03139">
      <w:pPr>
        <w:pStyle w:val="ListParagraph"/>
        <w:numPr>
          <w:ilvl w:val="0"/>
          <w:numId w:val="63"/>
        </w:numPr>
        <w:ind w:left="720"/>
      </w:pPr>
      <w:r>
        <w:rPr>
          <w:lang w:bidi="es-ES"/>
        </w:rPr>
        <w:t>Tenga criterios para determinar las actividades destinadas a fortalecer la capacidad y las áreas geográficas donde se ampliará la red.</w:t>
      </w:r>
    </w:p>
    <w:p w14:paraId="7433960B" w14:textId="119476B1" w:rsidR="0019285C" w:rsidRDefault="0019285C" w:rsidP="00E3459D">
      <w:pPr>
        <w:pStyle w:val="Heading3"/>
      </w:pPr>
      <w:bookmarkStart w:id="102" w:name="_Toc243686817"/>
      <w:r>
        <w:rPr>
          <w:lang w:bidi="es-ES"/>
        </w:rPr>
        <w:t>Consejos para la redacción</w:t>
      </w:r>
      <w:bookmarkEnd w:id="102"/>
      <w:r>
        <w:rPr>
          <w:lang w:bidi="es-ES"/>
        </w:rPr>
        <w:t xml:space="preserve"> </w:t>
      </w:r>
    </w:p>
    <w:p w14:paraId="7E1A439D" w14:textId="54853FFB" w:rsidR="00F9514C" w:rsidRPr="00F9514C" w:rsidRDefault="00F9514C" w:rsidP="009154AB">
      <w:pPr>
        <w:pStyle w:val="ListParagraph"/>
        <w:numPr>
          <w:ilvl w:val="0"/>
          <w:numId w:val="64"/>
        </w:numPr>
      </w:pPr>
      <w:r>
        <w:rPr>
          <w:lang w:bidi="es-ES"/>
        </w:rPr>
        <w:t xml:space="preserve">El fortalecimiento de la capacidad puede incluir la dotación de personal, los sistemas de datos, la infraestructura financiera, la gobernanza, las actividades de alcance, la capacidad para facilitar </w:t>
      </w:r>
      <w:r>
        <w:rPr>
          <w:lang w:bidi="es-ES"/>
        </w:rPr>
        <w:lastRenderedPageBreak/>
        <w:t>transiciones o derivaciones, el apoyo entre pares, el acceso lingüístico, los modelos de prestación de servicios en zonas rurales y la colaboración.</w:t>
      </w:r>
    </w:p>
    <w:p w14:paraId="50A0D219" w14:textId="1F2F2B61" w:rsidR="00F9514C" w:rsidRPr="00F9514C" w:rsidRDefault="00F9514C" w:rsidP="009154AB">
      <w:pPr>
        <w:pStyle w:val="ListParagraph"/>
        <w:numPr>
          <w:ilvl w:val="0"/>
          <w:numId w:val="64"/>
        </w:numPr>
      </w:pPr>
      <w:r>
        <w:rPr>
          <w:lang w:bidi="es-ES"/>
        </w:rPr>
        <w:t>Defina si las sucursales u oficinas satélite serán puntos de acceso a los servicios, oficinas con personal, espacios compartidos o sitios temporales para actividades de divulgación.</w:t>
      </w:r>
    </w:p>
    <w:p w14:paraId="33BF072F" w14:textId="554DABE6" w:rsidR="00FE6EEF" w:rsidRDefault="00F9514C" w:rsidP="009154AB">
      <w:pPr>
        <w:pStyle w:val="ListParagraph"/>
        <w:numPr>
          <w:ilvl w:val="0"/>
          <w:numId w:val="64"/>
        </w:numPr>
      </w:pPr>
      <w:r>
        <w:rPr>
          <w:lang w:bidi="es-ES"/>
        </w:rPr>
        <w:t xml:space="preserve">Vincule las inversiones en fortalecimiento de la capacidad con los resultados y las brechas en la prestación de servicios. </w:t>
      </w:r>
    </w:p>
    <w:p w14:paraId="73D11346" w14:textId="77777777" w:rsidR="002A648C" w:rsidRDefault="002A648C" w:rsidP="00E3459D">
      <w:pPr>
        <w:pStyle w:val="Heading3"/>
      </w:pPr>
      <w:bookmarkStart w:id="103" w:name="_Toc243686818"/>
      <w:r>
        <w:rPr>
          <w:lang w:bidi="es-ES"/>
        </w:rPr>
        <w:t>Hoja de trabajo de revisión</w:t>
      </w:r>
      <w:bookmarkEnd w:id="103"/>
    </w:p>
    <w:tbl>
      <w:tblPr>
        <w:tblStyle w:val="GridTable1Light"/>
        <w:tblW w:w="0" w:type="auto"/>
        <w:jc w:val="center"/>
        <w:tblLook w:val="04A0" w:firstRow="1" w:lastRow="0" w:firstColumn="1" w:lastColumn="0" w:noHBand="0" w:noVBand="1"/>
      </w:tblPr>
      <w:tblGrid>
        <w:gridCol w:w="4685"/>
        <w:gridCol w:w="5040"/>
      </w:tblGrid>
      <w:tr w:rsidR="002A648C" w14:paraId="1BF34EAB"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36DD4BC2"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62B02E76" w14:textId="164D48D4"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54989853"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01DBBE1" w14:textId="2C0B0E69" w:rsidR="002A648C" w:rsidRDefault="4ED0EE95">
            <w:r>
              <w:rPr>
                <w:sz w:val="19"/>
                <w:lang w:bidi="es-ES"/>
              </w:rPr>
              <w:t xml:space="preserve">¿La redacción de esta sección incluye disposiciones para fortalecer la capacidad de los CIL? ¿El fortalecimiento de la capacidad de los CIL se aborda en otras secciones del SPIL, como la Sección 1.1 Metas y objetivos? De ser así, estas secciones deben coincidir. </w:t>
            </w:r>
          </w:p>
        </w:tc>
        <w:tc>
          <w:tcPr>
            <w:tcW w:w="5040" w:type="dxa"/>
            <w:tcMar>
              <w:top w:w="80" w:type="dxa"/>
              <w:left w:w="100" w:type="dxa"/>
              <w:bottom w:w="80" w:type="dxa"/>
              <w:right w:w="100" w:type="dxa"/>
            </w:tcMar>
            <w:vAlign w:val="center"/>
          </w:tcPr>
          <w:p w14:paraId="6FBD84B2"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301A82B6"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D188523" w14:textId="0548F2F0" w:rsidR="002A648C" w:rsidRDefault="00DA36D3">
            <w:r>
              <w:rPr>
                <w:sz w:val="19"/>
                <w:lang w:bidi="es-ES"/>
              </w:rPr>
              <w:t>¿Los CIL cuentan actualmente con la capacidad necesaria para atender plenamente su área de cobertura? ¿Cómo se determinó esta respuesta específicamente? (Si se recopilaron datos durante la evaluación de necesidades y el proceso de aportes del público, también pueden mencionarse aquí).</w:t>
            </w:r>
          </w:p>
        </w:tc>
        <w:tc>
          <w:tcPr>
            <w:tcW w:w="5040" w:type="dxa"/>
            <w:shd w:val="clear" w:color="auto" w:fill="F2F7F6"/>
            <w:tcMar>
              <w:top w:w="80" w:type="dxa"/>
              <w:left w:w="100" w:type="dxa"/>
              <w:bottom w:w="80" w:type="dxa"/>
              <w:right w:w="100" w:type="dxa"/>
            </w:tcMar>
            <w:vAlign w:val="center"/>
          </w:tcPr>
          <w:p w14:paraId="30B87984"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65EDCF39"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4155E15" w14:textId="5BE2F9FC" w:rsidR="002A648C" w:rsidRDefault="00EF2AEF">
            <w:r>
              <w:rPr>
                <w:sz w:val="19"/>
                <w:lang w:bidi="es-ES"/>
              </w:rPr>
              <w:t>Si los CIL de su red han alcanzado el nivel mínimo de financiamiento, ¿alguno ha considerado abrir oficinas satélite?</w:t>
            </w:r>
          </w:p>
        </w:tc>
        <w:tc>
          <w:tcPr>
            <w:tcW w:w="5040" w:type="dxa"/>
            <w:tcMar>
              <w:top w:w="80" w:type="dxa"/>
              <w:left w:w="100" w:type="dxa"/>
              <w:bottom w:w="80" w:type="dxa"/>
              <w:right w:w="100" w:type="dxa"/>
            </w:tcMar>
            <w:vAlign w:val="center"/>
          </w:tcPr>
          <w:p w14:paraId="42C6F690"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EF2AEF" w14:paraId="50F88839"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4521A059" w14:textId="25175507" w:rsidR="00EF2AEF" w:rsidRPr="00EF2AEF" w:rsidRDefault="004B13FB">
            <w:r>
              <w:rPr>
                <w:sz w:val="19"/>
                <w:lang w:bidi="es-ES"/>
              </w:rPr>
              <w:t>¿La apertura de una oficina satélite beneficiaría a alguna de las áreas de cobertura actuales? ¿Cómo específicamente?</w:t>
            </w:r>
          </w:p>
        </w:tc>
        <w:tc>
          <w:tcPr>
            <w:tcW w:w="5040" w:type="dxa"/>
            <w:shd w:val="clear" w:color="auto" w:fill="F2F7F6"/>
            <w:tcMar>
              <w:top w:w="80" w:type="dxa"/>
              <w:left w:w="100" w:type="dxa"/>
              <w:bottom w:w="80" w:type="dxa"/>
              <w:right w:w="100" w:type="dxa"/>
            </w:tcMar>
            <w:vAlign w:val="center"/>
          </w:tcPr>
          <w:p w14:paraId="36114E60" w14:textId="77777777" w:rsidR="00EF2AEF" w:rsidRDefault="00EF2AEF">
            <w:pPr>
              <w:cnfStyle w:val="000000000000" w:firstRow="0" w:lastRow="0" w:firstColumn="0" w:lastColumn="0" w:oddVBand="0" w:evenVBand="0" w:oddHBand="0" w:evenHBand="0" w:firstRowFirstColumn="0" w:firstRowLastColumn="0" w:lastRowFirstColumn="0" w:lastRowLastColumn="0"/>
            </w:pPr>
          </w:p>
        </w:tc>
      </w:tr>
      <w:tr w:rsidR="004B13FB" w14:paraId="236BE92E"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4DF2D5F0" w14:textId="23A3C7B9" w:rsidR="004B13FB" w:rsidRPr="004B13FB" w:rsidRDefault="001E091A">
            <w:r>
              <w:rPr>
                <w:sz w:val="19"/>
                <w:lang w:bidi="es-ES"/>
              </w:rPr>
              <w:t>¿Una oficina satélite beneficiaría a un área desatendida?</w:t>
            </w:r>
          </w:p>
        </w:tc>
        <w:tc>
          <w:tcPr>
            <w:tcW w:w="5040" w:type="dxa"/>
            <w:tcMar>
              <w:top w:w="80" w:type="dxa"/>
              <w:left w:w="100" w:type="dxa"/>
              <w:bottom w:w="80" w:type="dxa"/>
              <w:right w:w="100" w:type="dxa"/>
            </w:tcMar>
            <w:vAlign w:val="center"/>
          </w:tcPr>
          <w:p w14:paraId="78064402" w14:textId="77777777" w:rsidR="004B13FB" w:rsidRDefault="004B13FB">
            <w:pPr>
              <w:cnfStyle w:val="000000000000" w:firstRow="0" w:lastRow="0" w:firstColumn="0" w:lastColumn="0" w:oddVBand="0" w:evenVBand="0" w:oddHBand="0" w:evenHBand="0" w:firstRowFirstColumn="0" w:firstRowLastColumn="0" w:lastRowFirstColumn="0" w:lastRowLastColumn="0"/>
            </w:pPr>
          </w:p>
        </w:tc>
      </w:tr>
      <w:tr w:rsidR="001E091A" w14:paraId="7D478DE6"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4A2DE6C5" w14:textId="7BAB7DFD" w:rsidR="001E091A" w:rsidRPr="004659D6" w:rsidRDefault="003A067A">
            <w:r>
              <w:rPr>
                <w:sz w:val="19"/>
                <w:lang w:bidi="es-ES"/>
              </w:rPr>
              <w:t>¿Qué otros factores deberían tenerse en cuenta para fortalecer la capacidad de la Red de CIL?</w:t>
            </w:r>
          </w:p>
        </w:tc>
        <w:tc>
          <w:tcPr>
            <w:tcW w:w="5040" w:type="dxa"/>
            <w:shd w:val="clear" w:color="auto" w:fill="F2F7F6"/>
            <w:tcMar>
              <w:top w:w="80" w:type="dxa"/>
              <w:left w:w="100" w:type="dxa"/>
              <w:bottom w:w="80" w:type="dxa"/>
              <w:right w:w="100" w:type="dxa"/>
            </w:tcMar>
            <w:vAlign w:val="center"/>
          </w:tcPr>
          <w:p w14:paraId="5DFAE59D" w14:textId="77777777" w:rsidR="001E091A" w:rsidRDefault="001E091A">
            <w:pPr>
              <w:cnfStyle w:val="000000000000" w:firstRow="0" w:lastRow="0" w:firstColumn="0" w:lastColumn="0" w:oddVBand="0" w:evenVBand="0" w:oddHBand="0" w:evenHBand="0" w:firstRowFirstColumn="0" w:firstRowLastColumn="0" w:lastRowFirstColumn="0" w:lastRowLastColumn="0"/>
            </w:pPr>
          </w:p>
        </w:tc>
      </w:tr>
    </w:tbl>
    <w:p w14:paraId="7A10143C" w14:textId="02AC458C" w:rsidR="0019285C" w:rsidRDefault="0019285C" w:rsidP="00E3459D">
      <w:pPr>
        <w:pStyle w:val="Heading3"/>
      </w:pPr>
      <w:bookmarkStart w:id="104" w:name="_Toc243686819"/>
      <w:r>
        <w:rPr>
          <w:lang w:bidi="es-ES"/>
        </w:rPr>
        <w:t>Errores frecuentes que se deben evitar</w:t>
      </w:r>
      <w:bookmarkEnd w:id="104"/>
    </w:p>
    <w:p w14:paraId="7EE18127" w14:textId="2BBE7893" w:rsidR="00B42FC3" w:rsidRDefault="00B42FC3" w:rsidP="009154AB">
      <w:pPr>
        <w:pStyle w:val="ListParagraph"/>
        <w:numPr>
          <w:ilvl w:val="0"/>
          <w:numId w:val="65"/>
        </w:numPr>
      </w:pPr>
      <w:r>
        <w:rPr>
          <w:lang w:bidi="es-ES"/>
        </w:rPr>
        <w:t>Utilizar fondos por única vez para cubrir gastos recurrentes sin contar con un plan de sostenibilidad.</w:t>
      </w:r>
    </w:p>
    <w:p w14:paraId="2C24B6DF" w14:textId="06A3EBD5" w:rsidR="00B42FC3" w:rsidRDefault="00B42FC3" w:rsidP="009154AB">
      <w:pPr>
        <w:pStyle w:val="ListParagraph"/>
        <w:numPr>
          <w:ilvl w:val="0"/>
          <w:numId w:val="65"/>
        </w:numPr>
      </w:pPr>
      <w:r>
        <w:rPr>
          <w:lang w:bidi="es-ES"/>
        </w:rPr>
        <w:t>Abrir oficinas satélite sin definir las expectativas en cuanto a la dotación de personal y la prestación de servicios.</w:t>
      </w:r>
    </w:p>
    <w:p w14:paraId="701FE812" w14:textId="4DB7761E" w:rsidR="0019285C" w:rsidRDefault="00B42FC3" w:rsidP="009154AB">
      <w:pPr>
        <w:pStyle w:val="ListParagraph"/>
        <w:numPr>
          <w:ilvl w:val="0"/>
          <w:numId w:val="65"/>
        </w:numPr>
      </w:pPr>
      <w:r>
        <w:rPr>
          <w:lang w:bidi="es-ES"/>
        </w:rPr>
        <w:t>Desarrollar capacidades no vinculadas a mejoras que puedan medirse.</w:t>
      </w:r>
    </w:p>
    <w:p w14:paraId="520321A1" w14:textId="141F97DB" w:rsidR="0023205D" w:rsidRPr="00F612B0" w:rsidRDefault="00FD5CF3" w:rsidP="00E3459D">
      <w:pPr>
        <w:pStyle w:val="Heading2"/>
      </w:pPr>
      <w:bookmarkStart w:id="105" w:name="_Toc243686820"/>
      <w:r>
        <w:rPr>
          <w:lang w:bidi="es-ES"/>
        </w:rPr>
        <w:t>Distribución de nuevos fondos</w:t>
      </w:r>
      <w:bookmarkEnd w:id="105"/>
    </w:p>
    <w:p w14:paraId="3302897D" w14:textId="7D1B7CFE" w:rsidR="00B42FC3" w:rsidRPr="00B42FC3" w:rsidRDefault="00B42FC3" w:rsidP="0019285C">
      <w:r>
        <w:rPr>
          <w:lang w:bidi="es-ES"/>
        </w:rPr>
        <w:t xml:space="preserve">Cuando llegan nuevos fondos al Estado, se presenta una excelente oportunidad para que la red crezca y se fortalezca. Llegar a un acuerdo en esta sección del SPIL puede ayudar a que la Red de IL sepa de antemano qué podría suceder y evitar así sorpresas o tensiones. </w:t>
      </w:r>
    </w:p>
    <w:p w14:paraId="7AA64F92" w14:textId="5E16FD5C" w:rsidR="0019285C" w:rsidRDefault="0019285C" w:rsidP="00E3459D">
      <w:pPr>
        <w:pStyle w:val="Heading3"/>
      </w:pPr>
      <w:bookmarkStart w:id="106" w:name="_Toc243686821"/>
      <w:r>
        <w:rPr>
          <w:lang w:bidi="es-ES"/>
        </w:rPr>
        <w:lastRenderedPageBreak/>
        <w:t>Recordatorios y requisitos</w:t>
      </w:r>
      <w:bookmarkEnd w:id="106"/>
      <w:r>
        <w:rPr>
          <w:lang w:bidi="es-ES"/>
        </w:rPr>
        <w:t xml:space="preserve"> </w:t>
      </w:r>
    </w:p>
    <w:p w14:paraId="76F12B98" w14:textId="25F4B60C" w:rsidR="003A2D4F" w:rsidRPr="003A2D4F" w:rsidRDefault="003A2D4F" w:rsidP="009154AB">
      <w:pPr>
        <w:pStyle w:val="ListParagraph"/>
        <w:numPr>
          <w:ilvl w:val="0"/>
          <w:numId w:val="66"/>
        </w:numPr>
      </w:pPr>
      <w:r>
        <w:rPr>
          <w:lang w:bidi="es-ES"/>
        </w:rPr>
        <w:t>Crear un plan o fórmula para distribuir los nuevos fondos, incluidos los de la Parte B, la Parte C, los fondos estatales, otras fuentes de financiamiento y los fondos por única vez, cuando corresponda.</w:t>
      </w:r>
    </w:p>
    <w:p w14:paraId="1D226094" w14:textId="77777777" w:rsidR="003A2D4F" w:rsidRPr="003A2D4F" w:rsidRDefault="003A2D4F" w:rsidP="009154AB">
      <w:pPr>
        <w:pStyle w:val="ListParagraph"/>
        <w:numPr>
          <w:ilvl w:val="0"/>
          <w:numId w:val="66"/>
        </w:numPr>
      </w:pPr>
      <w:r>
        <w:rPr>
          <w:lang w:bidi="es-ES"/>
        </w:rPr>
        <w:t>Prioridades en relación con la capacidad de los CIL existentes, el nivel mínimo de financiamiento, la expansión y la creación de nuevos CIL.</w:t>
      </w:r>
    </w:p>
    <w:p w14:paraId="4ADFD911" w14:textId="77777777" w:rsidR="003A2D4F" w:rsidRPr="003A2D4F" w:rsidRDefault="003A2D4F" w:rsidP="009154AB">
      <w:pPr>
        <w:pStyle w:val="ListParagraph"/>
        <w:numPr>
          <w:ilvl w:val="0"/>
          <w:numId w:val="66"/>
        </w:numPr>
      </w:pPr>
      <w:r>
        <w:rPr>
          <w:lang w:bidi="es-ES"/>
        </w:rPr>
        <w:t>Metodología para la distribución.</w:t>
      </w:r>
    </w:p>
    <w:p w14:paraId="5947846E" w14:textId="77777777" w:rsidR="0019285C" w:rsidRDefault="0019285C" w:rsidP="00E3459D">
      <w:pPr>
        <w:pStyle w:val="Heading3"/>
      </w:pPr>
      <w:bookmarkStart w:id="107" w:name="_Toc243686822"/>
      <w:r>
        <w:rPr>
          <w:lang w:bidi="es-ES"/>
        </w:rPr>
        <w:t>Consejos para la redacción</w:t>
      </w:r>
      <w:bookmarkEnd w:id="107"/>
      <w:r>
        <w:rPr>
          <w:lang w:bidi="es-ES"/>
        </w:rPr>
        <w:t xml:space="preserve"> </w:t>
      </w:r>
    </w:p>
    <w:p w14:paraId="6308C812" w14:textId="77777777" w:rsidR="00363543" w:rsidRPr="00363543" w:rsidRDefault="00363543" w:rsidP="009154AB">
      <w:pPr>
        <w:pStyle w:val="ListParagraph"/>
        <w:numPr>
          <w:ilvl w:val="0"/>
          <w:numId w:val="67"/>
        </w:numPr>
      </w:pPr>
      <w:r>
        <w:rPr>
          <w:lang w:bidi="es-ES"/>
        </w:rPr>
        <w:t>Defina el proceso con suficiente precisión para que los fondos puedan distribuirse rápidamente una vez que estén disponibles.</w:t>
      </w:r>
    </w:p>
    <w:p w14:paraId="57CFE6CE" w14:textId="77777777" w:rsidR="00285D0A" w:rsidRPr="00363543" w:rsidRDefault="00285D0A" w:rsidP="009154AB">
      <w:pPr>
        <w:pStyle w:val="ListParagraph"/>
        <w:numPr>
          <w:ilvl w:val="0"/>
          <w:numId w:val="67"/>
        </w:numPr>
      </w:pPr>
      <w:r>
        <w:rPr>
          <w:lang w:bidi="es-ES"/>
        </w:rPr>
        <w:t>Determine si los nuevos fondos para gastos operativos generales deben destinarse primero a alcanzar el nivel mínimo de financiamiento, luego a fortalecer la capacidad y, por último, a la expansión.</w:t>
      </w:r>
    </w:p>
    <w:p w14:paraId="3AAE88D3" w14:textId="77777777" w:rsidR="002A648C" w:rsidRDefault="002A648C" w:rsidP="00E3459D">
      <w:pPr>
        <w:pStyle w:val="Heading3"/>
      </w:pPr>
      <w:bookmarkStart w:id="108" w:name="_Toc243686823"/>
      <w:r>
        <w:rPr>
          <w:lang w:bidi="es-ES"/>
        </w:rPr>
        <w:t>Hoja de trabajo de revisión</w:t>
      </w:r>
      <w:bookmarkEnd w:id="108"/>
    </w:p>
    <w:tbl>
      <w:tblPr>
        <w:tblStyle w:val="GridTable1Light"/>
        <w:tblW w:w="0" w:type="auto"/>
        <w:jc w:val="center"/>
        <w:tblLook w:val="04A0" w:firstRow="1" w:lastRow="0" w:firstColumn="1" w:lastColumn="0" w:noHBand="0" w:noVBand="1"/>
      </w:tblPr>
      <w:tblGrid>
        <w:gridCol w:w="4685"/>
        <w:gridCol w:w="5040"/>
      </w:tblGrid>
      <w:tr w:rsidR="002A648C" w14:paraId="371A0ECB"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54C3E968"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7ADE240D" w14:textId="5BFE3E2E"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6ABC6BA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DB65630" w14:textId="27366E2B" w:rsidR="002A648C" w:rsidRDefault="00D338BD">
            <w:r>
              <w:rPr>
                <w:sz w:val="19"/>
                <w:lang w:bidi="es-ES"/>
              </w:rPr>
              <w:t>¿Se utilizarán los nuevos fondos para que los CIL alcancen el nivel mínimo de financiamiento?</w:t>
            </w:r>
          </w:p>
        </w:tc>
        <w:tc>
          <w:tcPr>
            <w:tcW w:w="5040" w:type="dxa"/>
            <w:tcMar>
              <w:top w:w="80" w:type="dxa"/>
              <w:left w:w="100" w:type="dxa"/>
              <w:bottom w:w="80" w:type="dxa"/>
              <w:right w:w="100" w:type="dxa"/>
            </w:tcMar>
            <w:vAlign w:val="center"/>
          </w:tcPr>
          <w:p w14:paraId="57156479"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2A3AB604"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97B66AC" w14:textId="7AFB169B" w:rsidR="002A648C" w:rsidRDefault="1FEB61F0">
            <w:r>
              <w:rPr>
                <w:sz w:val="19"/>
                <w:szCs w:val="19"/>
                <w:lang w:bidi="es-ES"/>
              </w:rPr>
              <w:t>Si los CIL ya alcanzaron el nivel mínimo de financiamiento, ¿su Plan especifica cómo se distribuirán los nuevos fondos?</w:t>
            </w:r>
          </w:p>
        </w:tc>
        <w:tc>
          <w:tcPr>
            <w:tcW w:w="5040" w:type="dxa"/>
            <w:shd w:val="clear" w:color="auto" w:fill="F2F7F6"/>
            <w:tcMar>
              <w:top w:w="80" w:type="dxa"/>
              <w:left w:w="100" w:type="dxa"/>
              <w:bottom w:w="80" w:type="dxa"/>
              <w:right w:w="100" w:type="dxa"/>
            </w:tcMar>
            <w:vAlign w:val="center"/>
          </w:tcPr>
          <w:p w14:paraId="6E1EAF5F"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782FCC9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9657D83" w14:textId="1FBD1772" w:rsidR="002A648C" w:rsidRDefault="00520D06">
            <w:r>
              <w:rPr>
                <w:sz w:val="19"/>
                <w:lang w:bidi="es-ES"/>
              </w:rPr>
              <w:t>¿La redacción de su Plan permite aplicarlo independientemente del monto de los fondos que reciba su estado?</w:t>
            </w:r>
          </w:p>
        </w:tc>
        <w:tc>
          <w:tcPr>
            <w:tcW w:w="5040" w:type="dxa"/>
            <w:tcMar>
              <w:top w:w="80" w:type="dxa"/>
              <w:left w:w="100" w:type="dxa"/>
              <w:bottom w:w="80" w:type="dxa"/>
              <w:right w:w="100" w:type="dxa"/>
            </w:tcMar>
            <w:vAlign w:val="center"/>
          </w:tcPr>
          <w:p w14:paraId="358CDE10"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520D06" w14:paraId="682280D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3A157E8" w14:textId="34D195CC" w:rsidR="00520D06" w:rsidRPr="00520D06" w:rsidRDefault="001D4B08">
            <w:r>
              <w:rPr>
                <w:sz w:val="19"/>
                <w:lang w:bidi="es-ES"/>
              </w:rPr>
              <w:t>¿Su red cuenta con otras opciones que debería considerar?</w:t>
            </w:r>
          </w:p>
        </w:tc>
        <w:tc>
          <w:tcPr>
            <w:tcW w:w="5040" w:type="dxa"/>
            <w:shd w:val="clear" w:color="auto" w:fill="F2F7F6"/>
            <w:tcMar>
              <w:top w:w="80" w:type="dxa"/>
              <w:left w:w="100" w:type="dxa"/>
              <w:bottom w:w="80" w:type="dxa"/>
              <w:right w:w="100" w:type="dxa"/>
            </w:tcMar>
            <w:vAlign w:val="center"/>
          </w:tcPr>
          <w:p w14:paraId="5FB61A79" w14:textId="77777777" w:rsidR="00520D06" w:rsidRDefault="00520D06">
            <w:pPr>
              <w:cnfStyle w:val="000000000000" w:firstRow="0" w:lastRow="0" w:firstColumn="0" w:lastColumn="0" w:oddVBand="0" w:evenVBand="0" w:oddHBand="0" w:evenHBand="0" w:firstRowFirstColumn="0" w:firstRowLastColumn="0" w:lastRowFirstColumn="0" w:lastRowLastColumn="0"/>
            </w:pPr>
          </w:p>
        </w:tc>
      </w:tr>
    </w:tbl>
    <w:p w14:paraId="27B05B7C" w14:textId="37F8A7F4" w:rsidR="0019285C" w:rsidRDefault="0019285C" w:rsidP="00E3459D">
      <w:pPr>
        <w:pStyle w:val="Heading3"/>
      </w:pPr>
      <w:bookmarkStart w:id="109" w:name="_Toc243686824"/>
      <w:r>
        <w:rPr>
          <w:lang w:bidi="es-ES"/>
        </w:rPr>
        <w:t>Errores frecuentes que se deben evitar</w:t>
      </w:r>
      <w:bookmarkEnd w:id="109"/>
    </w:p>
    <w:p w14:paraId="405CDC69" w14:textId="38E84FF3" w:rsidR="0073020E" w:rsidRPr="0073020E" w:rsidRDefault="0073020E" w:rsidP="009154AB">
      <w:pPr>
        <w:pStyle w:val="ListParagraph"/>
        <w:numPr>
          <w:ilvl w:val="0"/>
          <w:numId w:val="68"/>
        </w:numPr>
      </w:pPr>
      <w:r>
        <w:rPr>
          <w:lang w:bidi="es-ES"/>
        </w:rPr>
        <w:t>Una promesa vaga de dejar la decisión para más adelante.</w:t>
      </w:r>
    </w:p>
    <w:p w14:paraId="45807BD7" w14:textId="77777777" w:rsidR="0073020E" w:rsidRPr="0073020E" w:rsidRDefault="0073020E" w:rsidP="009154AB">
      <w:pPr>
        <w:pStyle w:val="ListParagraph"/>
        <w:numPr>
          <w:ilvl w:val="0"/>
          <w:numId w:val="68"/>
        </w:numPr>
      </w:pPr>
      <w:r>
        <w:rPr>
          <w:lang w:bidi="es-ES"/>
        </w:rPr>
        <w:t>No establecer cómo se gestionarán los fondos sujetos a restricciones o asignados a determinadas áreas geográficas.</w:t>
      </w:r>
    </w:p>
    <w:p w14:paraId="6D1BBCD2" w14:textId="77777777" w:rsidR="0073020E" w:rsidRPr="0073020E" w:rsidRDefault="0073020E" w:rsidP="009154AB">
      <w:pPr>
        <w:pStyle w:val="ListParagraph"/>
        <w:numPr>
          <w:ilvl w:val="0"/>
          <w:numId w:val="68"/>
        </w:numPr>
      </w:pPr>
      <w:r>
        <w:rPr>
          <w:lang w:bidi="es-ES"/>
        </w:rPr>
        <w:t>No vincular este apartado con el plan financiero de la Sección 1.5 ni con los niveles mínimos de financiamiento.</w:t>
      </w:r>
    </w:p>
    <w:p w14:paraId="6663FF9E" w14:textId="53968578" w:rsidR="00D23DB4" w:rsidRDefault="007F246C" w:rsidP="00E3459D">
      <w:pPr>
        <w:pStyle w:val="Heading2"/>
      </w:pPr>
      <w:bookmarkStart w:id="110" w:name="_Toc243686825"/>
      <w:r>
        <w:rPr>
          <w:lang w:bidi="es-ES"/>
        </w:rPr>
        <w:t>Reducciones del financiamiento</w:t>
      </w:r>
      <w:bookmarkEnd w:id="110"/>
    </w:p>
    <w:p w14:paraId="5AF3820A" w14:textId="33C714EA" w:rsidR="00C674BC" w:rsidRPr="00C674BC" w:rsidRDefault="00C674BC" w:rsidP="0019285C">
      <w:r>
        <w:rPr>
          <w:lang w:bidi="es-ES"/>
        </w:rPr>
        <w:t>Aunque ninguna Red de IL quiere imaginar situaciones en las que se reduzca el financiamiento, es fundamental abordar este tema antes de que eso ocurra. Es fundamental para la estabilidad de la red acordar de antemano cómo se abordarán las reducciones de las distintas fuentes de financiamiento, procurando proteger al máximo el acceso a los servicios de IL y los niveles mínimos de financiamiento.</w:t>
      </w:r>
    </w:p>
    <w:p w14:paraId="4D0B6BB6" w14:textId="1BE929C1" w:rsidR="0019285C" w:rsidRDefault="0019285C" w:rsidP="00E3459D">
      <w:pPr>
        <w:pStyle w:val="Heading3"/>
      </w:pPr>
      <w:bookmarkStart w:id="111" w:name="_Toc243686826"/>
      <w:r>
        <w:rPr>
          <w:lang w:bidi="es-ES"/>
        </w:rPr>
        <w:t>Recordatorios y requisitos</w:t>
      </w:r>
      <w:bookmarkEnd w:id="111"/>
      <w:r>
        <w:rPr>
          <w:lang w:bidi="es-ES"/>
        </w:rPr>
        <w:t xml:space="preserve"> </w:t>
      </w:r>
    </w:p>
    <w:p w14:paraId="2A9A2B80" w14:textId="14EB92E1" w:rsidR="00114617" w:rsidRPr="00114617" w:rsidRDefault="00114617" w:rsidP="009154AB">
      <w:pPr>
        <w:pStyle w:val="ListParagraph"/>
        <w:numPr>
          <w:ilvl w:val="0"/>
          <w:numId w:val="69"/>
        </w:numPr>
      </w:pPr>
      <w:r>
        <w:rPr>
          <w:lang w:bidi="es-ES"/>
        </w:rPr>
        <w:t>Crear un plan o fórmula para ajustar la distribución de los fondos cuando se produzcan recortes o reducciones del financiamiento.</w:t>
      </w:r>
    </w:p>
    <w:p w14:paraId="0FEE4F55" w14:textId="77777777" w:rsidR="00114617" w:rsidRPr="00114617" w:rsidRDefault="00114617" w:rsidP="009154AB">
      <w:pPr>
        <w:pStyle w:val="ListParagraph"/>
        <w:numPr>
          <w:ilvl w:val="0"/>
          <w:numId w:val="69"/>
        </w:numPr>
      </w:pPr>
      <w:r>
        <w:rPr>
          <w:lang w:bidi="es-ES"/>
        </w:rPr>
        <w:t>Vinculación con los niveles mínimos de financiamiento y las obligaciones de prestación de servicios en las áreas de cobertura.</w:t>
      </w:r>
    </w:p>
    <w:p w14:paraId="446636D6" w14:textId="0BEDD4CC" w:rsidR="00114617" w:rsidRPr="00114617" w:rsidRDefault="00114617" w:rsidP="009154AB">
      <w:pPr>
        <w:pStyle w:val="ListParagraph"/>
        <w:numPr>
          <w:ilvl w:val="0"/>
          <w:numId w:val="69"/>
        </w:numPr>
      </w:pPr>
      <w:r>
        <w:rPr>
          <w:lang w:bidi="es-ES"/>
        </w:rPr>
        <w:lastRenderedPageBreak/>
        <w:t>Tratamiento de todos los fondos incluidos en el Plan financiero.</w:t>
      </w:r>
    </w:p>
    <w:p w14:paraId="4A30162F" w14:textId="77777777" w:rsidR="0019285C" w:rsidRDefault="0019285C" w:rsidP="00E3459D">
      <w:pPr>
        <w:pStyle w:val="Heading3"/>
      </w:pPr>
      <w:bookmarkStart w:id="112" w:name="_Toc243686827"/>
      <w:r>
        <w:rPr>
          <w:lang w:bidi="es-ES"/>
        </w:rPr>
        <w:t>Consejos para la redacción</w:t>
      </w:r>
      <w:bookmarkEnd w:id="112"/>
      <w:r>
        <w:rPr>
          <w:lang w:bidi="es-ES"/>
        </w:rPr>
        <w:t xml:space="preserve"> </w:t>
      </w:r>
    </w:p>
    <w:p w14:paraId="714084C1" w14:textId="0F732FE2" w:rsidR="00096C18" w:rsidRPr="00096C18" w:rsidRDefault="00096C18" w:rsidP="009154AB">
      <w:pPr>
        <w:pStyle w:val="ListParagraph"/>
        <w:numPr>
          <w:ilvl w:val="0"/>
          <w:numId w:val="70"/>
        </w:numPr>
      </w:pPr>
      <w:r>
        <w:rPr>
          <w:lang w:bidi="es-ES"/>
        </w:rPr>
        <w:t>Planifique cómo actuar ante reducciones de los fondos federales, estatales y de otras fuentes.</w:t>
      </w:r>
    </w:p>
    <w:p w14:paraId="5331D048" w14:textId="235FFE7E" w:rsidR="00096C18" w:rsidRPr="00096C18" w:rsidRDefault="00096C18" w:rsidP="009154AB">
      <w:pPr>
        <w:pStyle w:val="ListParagraph"/>
        <w:numPr>
          <w:ilvl w:val="0"/>
          <w:numId w:val="70"/>
        </w:numPr>
      </w:pPr>
      <w:r>
        <w:rPr>
          <w:lang w:bidi="es-ES"/>
        </w:rPr>
        <w:t>Determine si las reducciones se aplicarán de manera uniforme a todos los CIL, por niveles o proporcionalmente, o si se protegerá a los CIL que estén por debajo del nivel mínimo de financiamiento.</w:t>
      </w:r>
    </w:p>
    <w:p w14:paraId="391030D9" w14:textId="77777777" w:rsidR="00096C18" w:rsidRPr="00096C18" w:rsidRDefault="00096C18" w:rsidP="009154AB">
      <w:pPr>
        <w:pStyle w:val="ListParagraph"/>
        <w:numPr>
          <w:ilvl w:val="0"/>
          <w:numId w:val="70"/>
        </w:numPr>
      </w:pPr>
      <w:r>
        <w:rPr>
          <w:lang w:bidi="es-ES"/>
        </w:rPr>
        <w:t>Incluya plazos para la toma de decisiones, procesos de consulta y documentación.</w:t>
      </w:r>
    </w:p>
    <w:p w14:paraId="3D2ED4BE" w14:textId="77777777" w:rsidR="00096C18" w:rsidRPr="00096C18" w:rsidRDefault="00096C18" w:rsidP="009154AB">
      <w:pPr>
        <w:pStyle w:val="ListParagraph"/>
        <w:numPr>
          <w:ilvl w:val="0"/>
          <w:numId w:val="70"/>
        </w:numPr>
      </w:pPr>
      <w:r>
        <w:rPr>
          <w:lang w:bidi="es-ES"/>
        </w:rPr>
        <w:t>Explique cómo se tendrá en cuenta el impacto en los usuarios.</w:t>
      </w:r>
    </w:p>
    <w:p w14:paraId="699B8C23" w14:textId="77777777" w:rsidR="002A648C" w:rsidRDefault="002A648C" w:rsidP="00E3459D">
      <w:pPr>
        <w:pStyle w:val="Heading3"/>
      </w:pPr>
      <w:bookmarkStart w:id="113" w:name="_Toc243686828"/>
      <w:r>
        <w:rPr>
          <w:lang w:bidi="es-ES"/>
        </w:rPr>
        <w:t>Hoja de trabajo de revisión</w:t>
      </w:r>
      <w:bookmarkEnd w:id="113"/>
    </w:p>
    <w:tbl>
      <w:tblPr>
        <w:tblStyle w:val="GridTable1Light"/>
        <w:tblW w:w="0" w:type="auto"/>
        <w:jc w:val="center"/>
        <w:tblLook w:val="04A0" w:firstRow="1" w:lastRow="0" w:firstColumn="1" w:lastColumn="0" w:noHBand="0" w:noVBand="1"/>
      </w:tblPr>
      <w:tblGrid>
        <w:gridCol w:w="4685"/>
        <w:gridCol w:w="5040"/>
      </w:tblGrid>
      <w:tr w:rsidR="002A648C" w14:paraId="21C871F8" w14:textId="77777777" w:rsidTr="473DF37F">
        <w:trPr>
          <w:cnfStyle w:val="100000000000" w:firstRow="1" w:lastRow="0" w:firstColumn="0" w:lastColumn="0" w:oddVBand="0" w:evenVBand="0" w:oddHBand="0" w:evenHBand="0"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0F5BFFCC"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5770E9DC" w14:textId="0F59CD3C"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4F84D86E"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1C8F0CA" w14:textId="66431CF8" w:rsidR="002A648C" w:rsidRDefault="009E5C7A">
            <w:r>
              <w:rPr>
                <w:sz w:val="19"/>
                <w:lang w:bidi="es-ES"/>
              </w:rPr>
              <w:t>¿Qué criterios utilizará para determinar cómo se distribuirán las reducciones del financiamiento?</w:t>
            </w:r>
          </w:p>
        </w:tc>
        <w:tc>
          <w:tcPr>
            <w:tcW w:w="5040" w:type="dxa"/>
            <w:tcMar>
              <w:top w:w="80" w:type="dxa"/>
              <w:left w:w="100" w:type="dxa"/>
              <w:bottom w:w="80" w:type="dxa"/>
              <w:right w:w="100" w:type="dxa"/>
            </w:tcMar>
            <w:vAlign w:val="center"/>
          </w:tcPr>
          <w:p w14:paraId="34CA49FA"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2B040768"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66FE148" w14:textId="06B9635F" w:rsidR="002A648C" w:rsidRDefault="00EA7CC8">
            <w:r>
              <w:rPr>
                <w:sz w:val="19"/>
                <w:lang w:bidi="es-ES"/>
              </w:rPr>
              <w:t>¿Cómo participarán los usuarios de los CIL en estas decisiones?</w:t>
            </w:r>
          </w:p>
        </w:tc>
        <w:tc>
          <w:tcPr>
            <w:tcW w:w="5040" w:type="dxa"/>
            <w:shd w:val="clear" w:color="auto" w:fill="F2F7F6"/>
            <w:tcMar>
              <w:top w:w="80" w:type="dxa"/>
              <w:left w:w="100" w:type="dxa"/>
              <w:bottom w:w="80" w:type="dxa"/>
              <w:right w:w="100" w:type="dxa"/>
            </w:tcMar>
            <w:vAlign w:val="center"/>
          </w:tcPr>
          <w:p w14:paraId="7D226184"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4278655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549CDD66" w14:textId="1B59B461" w:rsidR="002A648C" w:rsidRDefault="00070E59">
            <w:r>
              <w:rPr>
                <w:sz w:val="19"/>
                <w:lang w:bidi="es-ES"/>
              </w:rPr>
              <w:t xml:space="preserve">¿El texto establece claramente qué sucederá si se reduce el financiamiento? </w:t>
            </w:r>
          </w:p>
        </w:tc>
        <w:tc>
          <w:tcPr>
            <w:tcW w:w="5040" w:type="dxa"/>
            <w:tcMar>
              <w:top w:w="80" w:type="dxa"/>
              <w:left w:w="100" w:type="dxa"/>
              <w:bottom w:w="80" w:type="dxa"/>
              <w:right w:w="100" w:type="dxa"/>
            </w:tcMar>
            <w:vAlign w:val="center"/>
          </w:tcPr>
          <w:p w14:paraId="20E669DF"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070E59" w14:paraId="7B92CCA0"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175C040" w14:textId="39AAE9F9" w:rsidR="00070E59" w:rsidRPr="00642A4D" w:rsidRDefault="00884B3F">
            <w:r>
              <w:rPr>
                <w:sz w:val="19"/>
                <w:lang w:bidi="es-ES"/>
              </w:rPr>
              <w:t>¿El SPIL establece cómo se aplicarán las reducciones a todas las fuentes de financiamiento contempladas en el Plan financiero?</w:t>
            </w:r>
          </w:p>
        </w:tc>
        <w:tc>
          <w:tcPr>
            <w:tcW w:w="5040" w:type="dxa"/>
            <w:shd w:val="clear" w:color="auto" w:fill="F2F7F6"/>
            <w:tcMar>
              <w:top w:w="80" w:type="dxa"/>
              <w:left w:w="100" w:type="dxa"/>
              <w:bottom w:w="80" w:type="dxa"/>
              <w:right w:w="100" w:type="dxa"/>
            </w:tcMar>
            <w:vAlign w:val="center"/>
          </w:tcPr>
          <w:p w14:paraId="7D5D33A2" w14:textId="77777777" w:rsidR="00070E59" w:rsidRDefault="00070E59">
            <w:pPr>
              <w:cnfStyle w:val="000000000000" w:firstRow="0" w:lastRow="0" w:firstColumn="0" w:lastColumn="0" w:oddVBand="0" w:evenVBand="0" w:oddHBand="0" w:evenHBand="0" w:firstRowFirstColumn="0" w:firstRowLastColumn="0" w:lastRowFirstColumn="0" w:lastRowLastColumn="0"/>
            </w:pPr>
          </w:p>
        </w:tc>
      </w:tr>
      <w:tr w:rsidR="00884B3F" w14:paraId="2912A054"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BD778F3" w14:textId="0D9F2D46" w:rsidR="00884B3F" w:rsidRPr="00642A4D" w:rsidRDefault="0F682CE1">
            <w:r>
              <w:rPr>
                <w:sz w:val="19"/>
                <w:szCs w:val="19"/>
                <w:lang w:bidi="es-ES"/>
              </w:rPr>
              <w:t>¿Las reducciones del financiamiento tienen en cuenta los niveles mínimos de financiamiento? Por ejemplo, ¿se aplican primero a los CIL que están por encima del nivel mínimo o se les aplican reducciones mayores que a los CIL que están por debajo de ese nivel?</w:t>
            </w:r>
          </w:p>
        </w:tc>
        <w:tc>
          <w:tcPr>
            <w:tcW w:w="5040" w:type="dxa"/>
            <w:tcMar>
              <w:top w:w="80" w:type="dxa"/>
              <w:left w:w="100" w:type="dxa"/>
              <w:bottom w:w="80" w:type="dxa"/>
              <w:right w:w="100" w:type="dxa"/>
            </w:tcMar>
            <w:vAlign w:val="center"/>
          </w:tcPr>
          <w:p w14:paraId="1447FF1C" w14:textId="77777777" w:rsidR="00884B3F" w:rsidRDefault="00884B3F">
            <w:pPr>
              <w:cnfStyle w:val="000000000000" w:firstRow="0" w:lastRow="0" w:firstColumn="0" w:lastColumn="0" w:oddVBand="0" w:evenVBand="0" w:oddHBand="0" w:evenHBand="0" w:firstRowFirstColumn="0" w:firstRowLastColumn="0" w:lastRowFirstColumn="0" w:lastRowLastColumn="0"/>
            </w:pPr>
          </w:p>
        </w:tc>
      </w:tr>
      <w:tr w:rsidR="00433ACB" w14:paraId="6EA5C7D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7E52C7B" w14:textId="17E4B7B7" w:rsidR="00433ACB" w:rsidRPr="00642A4D" w:rsidRDefault="00372222">
            <w:r>
              <w:rPr>
                <w:sz w:val="19"/>
                <w:lang w:bidi="es-ES"/>
              </w:rPr>
              <w:t xml:space="preserve">Si actualmente todos los CIL reciben más que el nivel mínimo de financiamiento, ¿cuál es el monto total de financiamiento que supera ese nivel? </w:t>
            </w:r>
          </w:p>
        </w:tc>
        <w:tc>
          <w:tcPr>
            <w:tcW w:w="5040" w:type="dxa"/>
            <w:shd w:val="clear" w:color="auto" w:fill="F2F7F6"/>
            <w:tcMar>
              <w:top w:w="80" w:type="dxa"/>
              <w:left w:w="100" w:type="dxa"/>
              <w:bottom w:w="80" w:type="dxa"/>
              <w:right w:w="100" w:type="dxa"/>
            </w:tcMar>
            <w:vAlign w:val="center"/>
          </w:tcPr>
          <w:p w14:paraId="1DE82A26" w14:textId="77777777" w:rsidR="00433ACB" w:rsidRDefault="00433ACB">
            <w:pPr>
              <w:cnfStyle w:val="000000000000" w:firstRow="0" w:lastRow="0" w:firstColumn="0" w:lastColumn="0" w:oddVBand="0" w:evenVBand="0" w:oddHBand="0" w:evenHBand="0" w:firstRowFirstColumn="0" w:firstRowLastColumn="0" w:lastRowFirstColumn="0" w:lastRowLastColumn="0"/>
            </w:pPr>
          </w:p>
        </w:tc>
      </w:tr>
    </w:tbl>
    <w:p w14:paraId="31CFE696" w14:textId="595011F5" w:rsidR="0019285C" w:rsidRDefault="0019285C" w:rsidP="00E3459D">
      <w:pPr>
        <w:pStyle w:val="Heading3"/>
      </w:pPr>
      <w:bookmarkStart w:id="114" w:name="_Toc243686829"/>
      <w:r>
        <w:rPr>
          <w:lang w:bidi="es-ES"/>
        </w:rPr>
        <w:t>Errores frecuentes que se deben evitar</w:t>
      </w:r>
      <w:bookmarkEnd w:id="114"/>
    </w:p>
    <w:p w14:paraId="4ACE3757" w14:textId="77777777" w:rsidR="00130670" w:rsidRPr="00130670" w:rsidRDefault="00130670" w:rsidP="009154AB">
      <w:pPr>
        <w:pStyle w:val="ListParagraph"/>
        <w:numPr>
          <w:ilvl w:val="0"/>
          <w:numId w:val="71"/>
        </w:numPr>
      </w:pPr>
      <w:r>
        <w:rPr>
          <w:lang w:bidi="es-ES"/>
        </w:rPr>
        <w:t>Esperar a que se produzcan los recortes para negociar la fórmula.</w:t>
      </w:r>
    </w:p>
    <w:p w14:paraId="642DCEC8" w14:textId="7CD11D1D" w:rsidR="00130670" w:rsidRPr="00130670" w:rsidRDefault="00130670" w:rsidP="009154AB">
      <w:pPr>
        <w:pStyle w:val="ListParagraph"/>
        <w:numPr>
          <w:ilvl w:val="0"/>
          <w:numId w:val="71"/>
        </w:numPr>
      </w:pPr>
      <w:r>
        <w:rPr>
          <w:lang w:bidi="es-ES"/>
        </w:rPr>
        <w:t>Reducir el financiamiento de los CIL por debajo del nivel mínimo sin realizar un análisis previo.</w:t>
      </w:r>
    </w:p>
    <w:p w14:paraId="4C62C81D" w14:textId="77777777" w:rsidR="00130670" w:rsidRPr="00130670" w:rsidRDefault="00130670" w:rsidP="009154AB">
      <w:pPr>
        <w:pStyle w:val="ListParagraph"/>
        <w:numPr>
          <w:ilvl w:val="0"/>
          <w:numId w:val="71"/>
        </w:numPr>
      </w:pPr>
      <w:r>
        <w:rPr>
          <w:lang w:bidi="es-ES"/>
        </w:rPr>
        <w:t>No contar con aportes de los usuarios ni con un plan para garantizar la continuidad de los servicios.</w:t>
      </w:r>
    </w:p>
    <w:p w14:paraId="04A3EB3D" w14:textId="6FCDC76E" w:rsidR="00130670" w:rsidRPr="00130670" w:rsidRDefault="00130670" w:rsidP="009154AB">
      <w:pPr>
        <w:pStyle w:val="ListParagraph"/>
        <w:numPr>
          <w:ilvl w:val="0"/>
          <w:numId w:val="71"/>
        </w:numPr>
      </w:pPr>
      <w:r>
        <w:rPr>
          <w:lang w:bidi="es-ES"/>
        </w:rPr>
        <w:t>No establecer una conexión con el proceso de enmienda.</w:t>
      </w:r>
    </w:p>
    <w:p w14:paraId="04262F52" w14:textId="4468C896" w:rsidR="007F246C" w:rsidRDefault="00AD4126" w:rsidP="00E3459D">
      <w:pPr>
        <w:pStyle w:val="Heading2"/>
      </w:pPr>
      <w:bookmarkStart w:id="115" w:name="_Toc243686830"/>
      <w:r>
        <w:rPr>
          <w:lang w:bidi="es-ES"/>
        </w:rPr>
        <w:t>Cambios en las áreas de cobertura y los niveles de financiamiento</w:t>
      </w:r>
      <w:bookmarkEnd w:id="115"/>
    </w:p>
    <w:p w14:paraId="1BF4EAF3" w14:textId="018E04A1" w:rsidR="0098683D" w:rsidRPr="0098683D" w:rsidRDefault="0098683D" w:rsidP="0019285C">
      <w:r>
        <w:rPr>
          <w:lang w:bidi="es-ES"/>
        </w:rPr>
        <w:t xml:space="preserve">A través del SPIL, la Red de IL puede realizar ajustes en la red actual para ofrecer servicios adicionales, mejorar las operaciones y fortalecer la red. El SPIL puede permitir ajustes en un área de cobertura de la Parte C, cambios en la distribución de los fondos de la Parte B u otras modificaciones permitidas. </w:t>
      </w:r>
    </w:p>
    <w:p w14:paraId="00EE5D1E" w14:textId="4D0D8D5C" w:rsidR="0019285C" w:rsidRDefault="0019285C" w:rsidP="00E3459D">
      <w:pPr>
        <w:pStyle w:val="Heading3"/>
      </w:pPr>
      <w:bookmarkStart w:id="116" w:name="_Toc243686831"/>
      <w:r>
        <w:rPr>
          <w:lang w:bidi="es-ES"/>
        </w:rPr>
        <w:lastRenderedPageBreak/>
        <w:t>Recordatorios y requisitos</w:t>
      </w:r>
      <w:bookmarkEnd w:id="116"/>
      <w:r>
        <w:rPr>
          <w:lang w:bidi="es-ES"/>
        </w:rPr>
        <w:t xml:space="preserve"> </w:t>
      </w:r>
    </w:p>
    <w:p w14:paraId="6A7A9173" w14:textId="77777777" w:rsidR="008E4056" w:rsidRPr="008E4056" w:rsidRDefault="008E4056" w:rsidP="009154AB">
      <w:pPr>
        <w:pStyle w:val="ListParagraph"/>
        <w:numPr>
          <w:ilvl w:val="0"/>
          <w:numId w:val="72"/>
        </w:numPr>
      </w:pPr>
      <w:r>
        <w:rPr>
          <w:lang w:bidi="es-ES"/>
        </w:rPr>
        <w:t>Crear un plan para modificar las áreas de cobertura de los CIL o los niveles de financiamiento, o ambos.</w:t>
      </w:r>
    </w:p>
    <w:p w14:paraId="7B2AC636" w14:textId="77777777" w:rsidR="008E4056" w:rsidRPr="008E4056" w:rsidRDefault="008E4056" w:rsidP="009154AB">
      <w:pPr>
        <w:pStyle w:val="ListParagraph"/>
        <w:numPr>
          <w:ilvl w:val="0"/>
          <w:numId w:val="72"/>
        </w:numPr>
      </w:pPr>
      <w:r>
        <w:rPr>
          <w:lang w:bidi="es-ES"/>
        </w:rPr>
        <w:t>CIL incluidos en el cambio.</w:t>
      </w:r>
    </w:p>
    <w:p w14:paraId="3302F2DD" w14:textId="77777777" w:rsidR="008E4056" w:rsidRPr="008E4056" w:rsidRDefault="008E4056" w:rsidP="009154AB">
      <w:pPr>
        <w:pStyle w:val="ListParagraph"/>
        <w:numPr>
          <w:ilvl w:val="0"/>
          <w:numId w:val="72"/>
        </w:numPr>
      </w:pPr>
      <w:r>
        <w:rPr>
          <w:lang w:bidi="es-ES"/>
        </w:rPr>
        <w:t>Nuevos condados o áreas incorporados a la cobertura, o retirados de ella.</w:t>
      </w:r>
    </w:p>
    <w:p w14:paraId="132BDBD5" w14:textId="20215D18" w:rsidR="008E4056" w:rsidRPr="008E4056" w:rsidRDefault="008E4056" w:rsidP="009154AB">
      <w:pPr>
        <w:pStyle w:val="ListParagraph"/>
        <w:numPr>
          <w:ilvl w:val="0"/>
          <w:numId w:val="72"/>
        </w:numPr>
      </w:pPr>
      <w:r>
        <w:rPr>
          <w:lang w:bidi="es-ES"/>
        </w:rPr>
        <w:t>Cambios acordados en los niveles de financiamiento, o una declaración de que no es necesario modificarlos.</w:t>
      </w:r>
    </w:p>
    <w:p w14:paraId="33C03420" w14:textId="77777777" w:rsidR="00562B88" w:rsidRDefault="0019285C" w:rsidP="00E3459D">
      <w:pPr>
        <w:pStyle w:val="Heading3"/>
      </w:pPr>
      <w:bookmarkStart w:id="117" w:name="_Toc243686832"/>
      <w:r>
        <w:rPr>
          <w:lang w:bidi="es-ES"/>
        </w:rPr>
        <w:t>Consejos para la redacción</w:t>
      </w:r>
      <w:bookmarkEnd w:id="117"/>
    </w:p>
    <w:p w14:paraId="412E405F" w14:textId="77777777" w:rsidR="00562B88" w:rsidRPr="002D451F" w:rsidRDefault="00562B88" w:rsidP="009154AB">
      <w:pPr>
        <w:pStyle w:val="ListParagraph"/>
        <w:numPr>
          <w:ilvl w:val="0"/>
          <w:numId w:val="74"/>
        </w:numPr>
      </w:pPr>
      <w:r>
        <w:rPr>
          <w:lang w:bidi="es-ES"/>
        </w:rPr>
        <w:t>Utilice una redacción concreta y concisa.</w:t>
      </w:r>
    </w:p>
    <w:p w14:paraId="26684232" w14:textId="77777777" w:rsidR="00562B88" w:rsidRPr="002D451F" w:rsidRDefault="00562B88" w:rsidP="009154AB">
      <w:pPr>
        <w:pStyle w:val="ListParagraph"/>
        <w:numPr>
          <w:ilvl w:val="0"/>
          <w:numId w:val="74"/>
        </w:numPr>
      </w:pPr>
      <w:r>
        <w:rPr>
          <w:lang w:bidi="es-ES"/>
        </w:rPr>
        <w:t>Utilice mapas y tablas.</w:t>
      </w:r>
    </w:p>
    <w:p w14:paraId="08C04F29" w14:textId="77777777" w:rsidR="00562B88" w:rsidRPr="002D451F" w:rsidRDefault="00562B88" w:rsidP="009154AB">
      <w:pPr>
        <w:pStyle w:val="ListParagraph"/>
        <w:numPr>
          <w:ilvl w:val="0"/>
          <w:numId w:val="74"/>
        </w:numPr>
      </w:pPr>
      <w:r>
        <w:rPr>
          <w:lang w:bidi="es-ES"/>
        </w:rPr>
        <w:t>Indique la justificación y la fecha de entrada en vigor.</w:t>
      </w:r>
    </w:p>
    <w:p w14:paraId="6604D0B1" w14:textId="77777777" w:rsidR="002A648C" w:rsidRDefault="002A648C" w:rsidP="00E3459D">
      <w:pPr>
        <w:pStyle w:val="Heading3"/>
      </w:pPr>
      <w:bookmarkStart w:id="118" w:name="_Toc243686833"/>
      <w:r>
        <w:rPr>
          <w:lang w:bidi="es-ES"/>
        </w:rPr>
        <w:t>Hoja de trabajo de revisión</w:t>
      </w:r>
      <w:bookmarkEnd w:id="118"/>
    </w:p>
    <w:tbl>
      <w:tblPr>
        <w:tblStyle w:val="GridTable1Light"/>
        <w:tblW w:w="0" w:type="auto"/>
        <w:jc w:val="center"/>
        <w:tblLook w:val="04A0" w:firstRow="1" w:lastRow="0" w:firstColumn="1" w:lastColumn="0" w:noHBand="0" w:noVBand="1"/>
      </w:tblPr>
      <w:tblGrid>
        <w:gridCol w:w="4685"/>
        <w:gridCol w:w="5040"/>
      </w:tblGrid>
      <w:tr w:rsidR="002A648C" w14:paraId="5CFB7544"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61C6F588"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28C65D71" w14:textId="788C606A"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341D8799"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5CE9AE7" w14:textId="7D290E6E" w:rsidR="002A648C" w:rsidRDefault="006E3273">
            <w:r>
              <w:rPr>
                <w:sz w:val="19"/>
                <w:lang w:bidi="es-ES"/>
              </w:rPr>
              <w:t>¿Los CIL existentes tienen la capacidad y los recursos necesarios para ampliar los servicios a nuevos territorios y a áreas desatendidas mediante su infraestructura actual?</w:t>
            </w:r>
          </w:p>
        </w:tc>
        <w:tc>
          <w:tcPr>
            <w:tcW w:w="5040" w:type="dxa"/>
            <w:tcMar>
              <w:top w:w="80" w:type="dxa"/>
              <w:left w:w="100" w:type="dxa"/>
              <w:bottom w:w="80" w:type="dxa"/>
              <w:right w:w="100" w:type="dxa"/>
            </w:tcMar>
            <w:vAlign w:val="center"/>
          </w:tcPr>
          <w:p w14:paraId="52196AA8"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796ACC81"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BE7C6E1" w14:textId="00538750" w:rsidR="002A648C" w:rsidRDefault="002014AC">
            <w:r>
              <w:rPr>
                <w:sz w:val="19"/>
                <w:lang w:bidi="es-ES"/>
              </w:rPr>
              <w:t>¿Los CIL actuales tienen la capacidad para gestionar múltiples subvenciones de la Parte C con el fin de ampliar sus áreas de cobertura?</w:t>
            </w:r>
          </w:p>
        </w:tc>
        <w:tc>
          <w:tcPr>
            <w:tcW w:w="5040" w:type="dxa"/>
            <w:shd w:val="clear" w:color="auto" w:fill="F2F7F6"/>
            <w:tcMar>
              <w:top w:w="80" w:type="dxa"/>
              <w:left w:w="100" w:type="dxa"/>
              <w:bottom w:w="80" w:type="dxa"/>
              <w:right w:w="100" w:type="dxa"/>
            </w:tcMar>
            <w:vAlign w:val="center"/>
          </w:tcPr>
          <w:p w14:paraId="35C59ED3"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656A932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134787D" w14:textId="27034306" w:rsidR="002A648C" w:rsidRDefault="009422EF">
            <w:r>
              <w:rPr>
                <w:sz w:val="19"/>
                <w:lang w:bidi="es-ES"/>
              </w:rPr>
              <w:t>¿Existen actualmente problemas con las áreas de cobertura de los CIL (por superposición, por ser demasiado extensas o por no tener una extensión suficiente) que impidan implementar el SPIL adecuadamente conforme a los requisitos?</w:t>
            </w:r>
          </w:p>
        </w:tc>
        <w:tc>
          <w:tcPr>
            <w:tcW w:w="5040" w:type="dxa"/>
            <w:tcMar>
              <w:top w:w="80" w:type="dxa"/>
              <w:left w:w="100" w:type="dxa"/>
              <w:bottom w:w="80" w:type="dxa"/>
              <w:right w:w="100" w:type="dxa"/>
            </w:tcMar>
            <w:vAlign w:val="center"/>
          </w:tcPr>
          <w:p w14:paraId="24FEFE32"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9422EF" w14:paraId="1595D4D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157A6BFD" w14:textId="6E394189" w:rsidR="009422EF" w:rsidRPr="009422EF" w:rsidRDefault="464045B0">
            <w:r>
              <w:rPr>
                <w:sz w:val="19"/>
                <w:szCs w:val="19"/>
                <w:lang w:bidi="es-ES"/>
              </w:rPr>
              <w:t>¿La distribución actual de los fondos garantiza el apoyo necesario y exigido por el Plan estatal?</w:t>
            </w:r>
          </w:p>
        </w:tc>
        <w:tc>
          <w:tcPr>
            <w:tcW w:w="5040" w:type="dxa"/>
            <w:shd w:val="clear" w:color="auto" w:fill="F2F7F6"/>
            <w:tcMar>
              <w:top w:w="80" w:type="dxa"/>
              <w:left w:w="100" w:type="dxa"/>
              <w:bottom w:w="80" w:type="dxa"/>
              <w:right w:w="100" w:type="dxa"/>
            </w:tcMar>
            <w:vAlign w:val="center"/>
          </w:tcPr>
          <w:p w14:paraId="148D8E39" w14:textId="77777777" w:rsidR="009422EF" w:rsidRDefault="009422EF">
            <w:pPr>
              <w:cnfStyle w:val="000000000000" w:firstRow="0" w:lastRow="0" w:firstColumn="0" w:lastColumn="0" w:oddVBand="0" w:evenVBand="0" w:oddHBand="0" w:evenHBand="0" w:firstRowFirstColumn="0" w:firstRowLastColumn="0" w:lastRowFirstColumn="0" w:lastRowLastColumn="0"/>
            </w:pPr>
          </w:p>
        </w:tc>
      </w:tr>
      <w:tr w:rsidR="00B47EE7" w14:paraId="0D7354F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A4262F4" w14:textId="7E6A889B" w:rsidR="00B47EE7" w:rsidRPr="00B47EE7" w:rsidRDefault="004638F6">
            <w:r>
              <w:rPr>
                <w:sz w:val="19"/>
                <w:lang w:bidi="es-ES"/>
              </w:rPr>
              <w:t xml:space="preserve">¿La Red de IL está de acuerdo en que los cambios en las áreas de cobertura o en la distribución de los fondos pueden contribuir a avanzar en el cumplimiento de la disposición de alcance estatal de la Ley de Rehabilitación? </w:t>
            </w:r>
          </w:p>
        </w:tc>
        <w:tc>
          <w:tcPr>
            <w:tcW w:w="5040" w:type="dxa"/>
            <w:tcMar>
              <w:top w:w="80" w:type="dxa"/>
              <w:left w:w="100" w:type="dxa"/>
              <w:bottom w:w="80" w:type="dxa"/>
              <w:right w:w="100" w:type="dxa"/>
            </w:tcMar>
            <w:vAlign w:val="center"/>
          </w:tcPr>
          <w:p w14:paraId="7FDAF198" w14:textId="77777777" w:rsidR="00B47EE7" w:rsidRDefault="00B47EE7">
            <w:pPr>
              <w:cnfStyle w:val="000000000000" w:firstRow="0" w:lastRow="0" w:firstColumn="0" w:lastColumn="0" w:oddVBand="0" w:evenVBand="0" w:oddHBand="0" w:evenHBand="0" w:firstRowFirstColumn="0" w:firstRowLastColumn="0" w:lastRowFirstColumn="0" w:lastRowLastColumn="0"/>
            </w:pPr>
          </w:p>
        </w:tc>
      </w:tr>
      <w:tr w:rsidR="004638F6" w14:paraId="6C032C3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E02336C" w14:textId="35320D19" w:rsidR="004638F6" w:rsidRPr="00627B7B" w:rsidRDefault="06452A16">
            <w:r>
              <w:rPr>
                <w:sz w:val="19"/>
                <w:szCs w:val="19"/>
                <w:lang w:bidi="es-ES"/>
              </w:rPr>
              <w:t>¿Los cambios en la distribución de los fondos contribuirán a dar mayor estabilidad a la Red de IL y ayudarán a fortalecer el apoyo que recibe?</w:t>
            </w:r>
          </w:p>
        </w:tc>
        <w:tc>
          <w:tcPr>
            <w:tcW w:w="5040" w:type="dxa"/>
            <w:shd w:val="clear" w:color="auto" w:fill="F2F7F6"/>
            <w:tcMar>
              <w:top w:w="80" w:type="dxa"/>
              <w:left w:w="100" w:type="dxa"/>
              <w:bottom w:w="80" w:type="dxa"/>
              <w:right w:w="100" w:type="dxa"/>
            </w:tcMar>
            <w:vAlign w:val="center"/>
          </w:tcPr>
          <w:p w14:paraId="057B734E" w14:textId="77777777" w:rsidR="004638F6" w:rsidRDefault="004638F6">
            <w:pPr>
              <w:cnfStyle w:val="000000000000" w:firstRow="0" w:lastRow="0" w:firstColumn="0" w:lastColumn="0" w:oddVBand="0" w:evenVBand="0" w:oddHBand="0" w:evenHBand="0" w:firstRowFirstColumn="0" w:firstRowLastColumn="0" w:lastRowFirstColumn="0" w:lastRowLastColumn="0"/>
            </w:pPr>
          </w:p>
        </w:tc>
      </w:tr>
    </w:tbl>
    <w:p w14:paraId="17AD3702" w14:textId="02E405A0" w:rsidR="0019285C" w:rsidRDefault="0019285C" w:rsidP="00E3459D">
      <w:pPr>
        <w:pStyle w:val="Heading3"/>
      </w:pPr>
      <w:bookmarkStart w:id="119" w:name="_Toc243686834"/>
      <w:r>
        <w:rPr>
          <w:lang w:bidi="es-ES"/>
        </w:rPr>
        <w:t>Errores frecuentes que se deben evitar</w:t>
      </w:r>
      <w:bookmarkEnd w:id="119"/>
    </w:p>
    <w:p w14:paraId="0D6BF04C" w14:textId="6968B832" w:rsidR="0019285C" w:rsidRDefault="00556108" w:rsidP="009154AB">
      <w:pPr>
        <w:pStyle w:val="ListParagraph"/>
        <w:numPr>
          <w:ilvl w:val="0"/>
          <w:numId w:val="73"/>
        </w:numPr>
      </w:pPr>
      <w:r>
        <w:rPr>
          <w:lang w:bidi="es-ES"/>
        </w:rPr>
        <w:t>No contar con un proceso cuya fórmula o estructura de toma de decisiones sea plenamente aceptada y comprendida por los CIL.</w:t>
      </w:r>
    </w:p>
    <w:p w14:paraId="6AF2945C" w14:textId="1CC93A0A" w:rsidR="00556108" w:rsidRDefault="00556108" w:rsidP="009154AB">
      <w:pPr>
        <w:pStyle w:val="ListParagraph"/>
        <w:numPr>
          <w:ilvl w:val="0"/>
          <w:numId w:val="73"/>
        </w:numPr>
      </w:pPr>
      <w:r>
        <w:rPr>
          <w:lang w:bidi="es-ES"/>
        </w:rPr>
        <w:t xml:space="preserve">No incluir cómo afectarán los cambios a los usuarios. </w:t>
      </w:r>
    </w:p>
    <w:p w14:paraId="7E310B96" w14:textId="2099D4BC" w:rsidR="00556108" w:rsidRDefault="00556108" w:rsidP="009154AB">
      <w:pPr>
        <w:pStyle w:val="ListParagraph"/>
        <w:numPr>
          <w:ilvl w:val="0"/>
          <w:numId w:val="73"/>
        </w:numPr>
      </w:pPr>
      <w:r>
        <w:rPr>
          <w:lang w:bidi="es-ES"/>
        </w:rPr>
        <w:t xml:space="preserve">La red no cuenta con un mecanismo para analizar los cambios y sus efectos en todo el estado. </w:t>
      </w:r>
    </w:p>
    <w:p w14:paraId="2CB46EE2" w14:textId="4952656D" w:rsidR="007F246C" w:rsidRDefault="00360C3D" w:rsidP="00E3459D">
      <w:pPr>
        <w:pStyle w:val="Heading2"/>
      </w:pPr>
      <w:bookmarkStart w:id="120" w:name="_Toc243686835"/>
      <w:r>
        <w:rPr>
          <w:lang w:bidi="es-ES"/>
        </w:rPr>
        <w:lastRenderedPageBreak/>
        <w:t>Financiamiento por única vez</w:t>
      </w:r>
      <w:bookmarkEnd w:id="120"/>
    </w:p>
    <w:p w14:paraId="1681AC0A" w14:textId="106F4D66" w:rsidR="00B42AAA" w:rsidRPr="00B42AAA" w:rsidRDefault="00B42AAA" w:rsidP="0019285C">
      <w:r>
        <w:rPr>
          <w:lang w:bidi="es-ES"/>
        </w:rPr>
        <w:t xml:space="preserve">En ocasiones, la Red de IL puede tener la oportunidad de recibir financiamiento por única vez relacionado con el SPIL o con el financiamiento federal para la IL. En esas circunstancias, es importante establecer de antemano cómo podría gestionar la red esta situación. Dado que el financiamiento puede tener un alcance muy limitado, no será fácil abordar todas las situaciones, pero es posible llegar a acuerdos básicos. </w:t>
      </w:r>
    </w:p>
    <w:p w14:paraId="6C8BC233" w14:textId="375D6F40" w:rsidR="0019285C" w:rsidRDefault="0019285C" w:rsidP="00E3459D">
      <w:pPr>
        <w:pStyle w:val="Heading3"/>
      </w:pPr>
      <w:bookmarkStart w:id="121" w:name="_Toc243686836"/>
      <w:r>
        <w:rPr>
          <w:lang w:bidi="es-ES"/>
        </w:rPr>
        <w:t>Recordatorios y requisitos</w:t>
      </w:r>
      <w:bookmarkEnd w:id="121"/>
      <w:r>
        <w:rPr>
          <w:lang w:bidi="es-ES"/>
        </w:rPr>
        <w:t xml:space="preserve"> </w:t>
      </w:r>
    </w:p>
    <w:p w14:paraId="0EAE2D83" w14:textId="77777777" w:rsidR="00294CBC" w:rsidRPr="00EE3BF7" w:rsidRDefault="00294CBC" w:rsidP="009154AB">
      <w:pPr>
        <w:pStyle w:val="ListParagraph"/>
        <w:numPr>
          <w:ilvl w:val="0"/>
          <w:numId w:val="76"/>
        </w:numPr>
      </w:pPr>
      <w:r>
        <w:rPr>
          <w:lang w:bidi="es-ES"/>
        </w:rPr>
        <w:t>Crear un plan o fórmula para la distribución del financiamiento por única vez.</w:t>
      </w:r>
    </w:p>
    <w:p w14:paraId="4B14B7BB" w14:textId="77777777" w:rsidR="00294CBC" w:rsidRPr="00EE3BF7" w:rsidRDefault="00294CBC" w:rsidP="009154AB">
      <w:pPr>
        <w:pStyle w:val="ListParagraph"/>
        <w:numPr>
          <w:ilvl w:val="0"/>
          <w:numId w:val="76"/>
        </w:numPr>
      </w:pPr>
      <w:r>
        <w:rPr>
          <w:lang w:bidi="es-ES"/>
        </w:rPr>
        <w:t>Usos prioritarios permitidos.</w:t>
      </w:r>
    </w:p>
    <w:p w14:paraId="74D96329" w14:textId="77777777" w:rsidR="00294CBC" w:rsidRPr="00EE3BF7" w:rsidRDefault="00294CBC" w:rsidP="009154AB">
      <w:pPr>
        <w:pStyle w:val="ListParagraph"/>
        <w:numPr>
          <w:ilvl w:val="0"/>
          <w:numId w:val="76"/>
        </w:numPr>
      </w:pPr>
      <w:r>
        <w:rPr>
          <w:lang w:bidi="es-ES"/>
        </w:rPr>
        <w:t>Proceso de toma de decisiones y documentación.</w:t>
      </w:r>
    </w:p>
    <w:p w14:paraId="0888AA90" w14:textId="52BE211E" w:rsidR="00B31B0C" w:rsidRDefault="00294CBC" w:rsidP="009154AB">
      <w:pPr>
        <w:pStyle w:val="ListParagraph"/>
        <w:numPr>
          <w:ilvl w:val="0"/>
          <w:numId w:val="76"/>
        </w:numPr>
      </w:pPr>
      <w:r>
        <w:rPr>
          <w:lang w:bidi="es-ES"/>
        </w:rPr>
        <w:t>Consideraciones sobre la sostenibilidad.</w:t>
      </w:r>
    </w:p>
    <w:p w14:paraId="48A61B48" w14:textId="77777777" w:rsidR="0019285C" w:rsidRDefault="0019285C" w:rsidP="00E3459D">
      <w:pPr>
        <w:pStyle w:val="Heading3"/>
      </w:pPr>
      <w:bookmarkStart w:id="122" w:name="_Toc243686837"/>
      <w:r>
        <w:rPr>
          <w:lang w:bidi="es-ES"/>
        </w:rPr>
        <w:t>Consejos para la redacción</w:t>
      </w:r>
      <w:bookmarkEnd w:id="122"/>
      <w:r>
        <w:rPr>
          <w:lang w:bidi="es-ES"/>
        </w:rPr>
        <w:t xml:space="preserve"> </w:t>
      </w:r>
    </w:p>
    <w:p w14:paraId="251C2F13" w14:textId="00B88A85" w:rsidR="00EE3BF7" w:rsidRPr="00EE3BF7" w:rsidRDefault="00EE3BF7" w:rsidP="009154AB">
      <w:pPr>
        <w:pStyle w:val="ListParagraph"/>
        <w:numPr>
          <w:ilvl w:val="0"/>
          <w:numId w:val="75"/>
        </w:numPr>
      </w:pPr>
      <w:r>
        <w:rPr>
          <w:lang w:bidi="es-ES"/>
        </w:rPr>
        <w:t>Siempre que sea posible, utilice el financiamiento por única vez para inversiones no recurrentes, como tecnología, campañas de divulgación, evaluaciones de necesidades, fortalecimiento de la capacidad, proyectos piloto temporales, equipamiento, mejoras de accesibilidad o planificación.</w:t>
      </w:r>
    </w:p>
    <w:p w14:paraId="4200F68A" w14:textId="77777777" w:rsidR="00EE3BF7" w:rsidRPr="00EE3BF7" w:rsidRDefault="00EE3BF7" w:rsidP="009154AB">
      <w:pPr>
        <w:pStyle w:val="ListParagraph"/>
        <w:numPr>
          <w:ilvl w:val="0"/>
          <w:numId w:val="75"/>
        </w:numPr>
      </w:pPr>
      <w:r>
        <w:rPr>
          <w:lang w:bidi="es-ES"/>
        </w:rPr>
        <w:t>Describa si los fondos se distribuyen en partes iguales, según las necesidades, mediante propuestas competitivas, conforme a una fórmula o de acuerdo con las prioridades de la red.</w:t>
      </w:r>
    </w:p>
    <w:p w14:paraId="054CAC39" w14:textId="77777777" w:rsidR="002A648C" w:rsidRDefault="002A648C" w:rsidP="00E3459D">
      <w:pPr>
        <w:pStyle w:val="Heading3"/>
      </w:pPr>
      <w:bookmarkStart w:id="123" w:name="_Toc243686838"/>
      <w:r>
        <w:rPr>
          <w:lang w:bidi="es-ES"/>
        </w:rPr>
        <w:t>Hoja de trabajo de revisión</w:t>
      </w:r>
      <w:bookmarkEnd w:id="123"/>
    </w:p>
    <w:tbl>
      <w:tblPr>
        <w:tblStyle w:val="GridTable1Light"/>
        <w:tblW w:w="0" w:type="auto"/>
        <w:jc w:val="center"/>
        <w:tblLook w:val="04A0" w:firstRow="1" w:lastRow="0" w:firstColumn="1" w:lastColumn="0" w:noHBand="0" w:noVBand="1"/>
      </w:tblPr>
      <w:tblGrid>
        <w:gridCol w:w="4685"/>
        <w:gridCol w:w="5040"/>
      </w:tblGrid>
      <w:tr w:rsidR="002A648C" w14:paraId="5F616FF2"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6977B802"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30DB127F" w14:textId="280A4034"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354A423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81080A4" w14:textId="7F31A4BC" w:rsidR="002A648C" w:rsidRDefault="008611BB">
            <w:r>
              <w:rPr>
                <w:sz w:val="19"/>
                <w:lang w:bidi="es-ES"/>
              </w:rPr>
              <w:t xml:space="preserve">¿Su Plan contempla el financiamiento por única vez o temporal para la red? </w:t>
            </w:r>
          </w:p>
        </w:tc>
        <w:tc>
          <w:tcPr>
            <w:tcW w:w="5040" w:type="dxa"/>
            <w:tcMar>
              <w:top w:w="80" w:type="dxa"/>
              <w:left w:w="100" w:type="dxa"/>
              <w:bottom w:w="80" w:type="dxa"/>
              <w:right w:w="100" w:type="dxa"/>
            </w:tcMar>
            <w:vAlign w:val="center"/>
          </w:tcPr>
          <w:p w14:paraId="6C23D25E"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5E85E5B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CDBA26D" w14:textId="73615B7D" w:rsidR="002A648C" w:rsidRDefault="0057582D">
            <w:r>
              <w:rPr>
                <w:sz w:val="19"/>
                <w:lang w:bidi="es-ES"/>
              </w:rPr>
              <w:t>¿Se tuvieron en cuenta las lecciones aprendidas de oportunidades de financiamiento anteriores al elaborar el Plan más reciente para el financiamiento por única vez?</w:t>
            </w:r>
          </w:p>
        </w:tc>
        <w:tc>
          <w:tcPr>
            <w:tcW w:w="5040" w:type="dxa"/>
            <w:shd w:val="clear" w:color="auto" w:fill="F2F7F6"/>
            <w:tcMar>
              <w:top w:w="80" w:type="dxa"/>
              <w:left w:w="100" w:type="dxa"/>
              <w:bottom w:w="80" w:type="dxa"/>
              <w:right w:w="100" w:type="dxa"/>
            </w:tcMar>
            <w:vAlign w:val="center"/>
          </w:tcPr>
          <w:p w14:paraId="10F33D5D"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16F215D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51CB4C0A" w14:textId="733342F0" w:rsidR="002A648C" w:rsidRDefault="00B75E83">
            <w:r>
              <w:rPr>
                <w:sz w:val="19"/>
                <w:lang w:bidi="es-ES"/>
              </w:rPr>
              <w:t>¿Cómo se relaciona el proceso de financiamiento por única vez descrito en el SPIL con los objetivos de la Red de IL?</w:t>
            </w:r>
          </w:p>
        </w:tc>
        <w:tc>
          <w:tcPr>
            <w:tcW w:w="5040" w:type="dxa"/>
            <w:tcMar>
              <w:top w:w="80" w:type="dxa"/>
              <w:left w:w="100" w:type="dxa"/>
              <w:bottom w:w="80" w:type="dxa"/>
              <w:right w:w="100" w:type="dxa"/>
            </w:tcMar>
            <w:vAlign w:val="center"/>
          </w:tcPr>
          <w:p w14:paraId="7F31074D"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B75E83" w14:paraId="3F4FBDC5"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79CC301" w14:textId="300E7700" w:rsidR="00B75E83" w:rsidRPr="00B75E83" w:rsidRDefault="1527C26F">
            <w:r>
              <w:rPr>
                <w:sz w:val="19"/>
                <w:szCs w:val="19"/>
                <w:lang w:bidi="es-ES"/>
              </w:rPr>
              <w:t>¿Se tuvo en cuenta la capacidad de los CIL al establecer el Plan para la distribución de los fondos?</w:t>
            </w:r>
          </w:p>
        </w:tc>
        <w:tc>
          <w:tcPr>
            <w:tcW w:w="5040" w:type="dxa"/>
            <w:shd w:val="clear" w:color="auto" w:fill="F2F7F6"/>
            <w:tcMar>
              <w:top w:w="80" w:type="dxa"/>
              <w:left w:w="100" w:type="dxa"/>
              <w:bottom w:w="80" w:type="dxa"/>
              <w:right w:w="100" w:type="dxa"/>
            </w:tcMar>
            <w:vAlign w:val="center"/>
          </w:tcPr>
          <w:p w14:paraId="13F1D39C" w14:textId="77777777" w:rsidR="00B75E83" w:rsidRDefault="00B75E83">
            <w:pPr>
              <w:cnfStyle w:val="000000000000" w:firstRow="0" w:lastRow="0" w:firstColumn="0" w:lastColumn="0" w:oddVBand="0" w:evenVBand="0" w:oddHBand="0" w:evenHBand="0" w:firstRowFirstColumn="0" w:firstRowLastColumn="0" w:lastRowFirstColumn="0" w:lastRowLastColumn="0"/>
            </w:pPr>
          </w:p>
        </w:tc>
      </w:tr>
    </w:tbl>
    <w:p w14:paraId="277183A2" w14:textId="42A6B70F" w:rsidR="0019285C" w:rsidRDefault="0019285C" w:rsidP="00E3459D">
      <w:pPr>
        <w:pStyle w:val="Heading3"/>
      </w:pPr>
      <w:bookmarkStart w:id="124" w:name="_Toc243686839"/>
      <w:r>
        <w:rPr>
          <w:lang w:bidi="es-ES"/>
        </w:rPr>
        <w:t>Errores frecuentes que se deben evitar</w:t>
      </w:r>
      <w:bookmarkEnd w:id="124"/>
    </w:p>
    <w:p w14:paraId="37DAE1EC" w14:textId="77777777" w:rsidR="0098683D" w:rsidRPr="0098683D" w:rsidRDefault="0098683D" w:rsidP="009154AB">
      <w:pPr>
        <w:pStyle w:val="ListParagraph"/>
        <w:numPr>
          <w:ilvl w:val="0"/>
          <w:numId w:val="77"/>
        </w:numPr>
      </w:pPr>
      <w:r>
        <w:rPr>
          <w:lang w:bidi="es-ES"/>
        </w:rPr>
        <w:t xml:space="preserve">Utilizar fondos por única vez para iniciar servicios continuos sin contar con un </w:t>
      </w:r>
      <w:bookmarkStart w:id="125" w:name="_Int_l723ky9R"/>
      <w:r>
        <w:rPr>
          <w:lang w:bidi="es-ES"/>
        </w:rPr>
        <w:t>plan</w:t>
      </w:r>
      <w:bookmarkEnd w:id="125"/>
      <w:r>
        <w:rPr>
          <w:lang w:bidi="es-ES"/>
        </w:rPr>
        <w:t>.</w:t>
      </w:r>
    </w:p>
    <w:p w14:paraId="6319E43D" w14:textId="77777777" w:rsidR="0098683D" w:rsidRPr="0098683D" w:rsidRDefault="0098683D" w:rsidP="009154AB">
      <w:pPr>
        <w:pStyle w:val="ListParagraph"/>
        <w:numPr>
          <w:ilvl w:val="0"/>
          <w:numId w:val="77"/>
        </w:numPr>
      </w:pPr>
      <w:r>
        <w:rPr>
          <w:lang w:bidi="es-ES"/>
        </w:rPr>
        <w:t>No establecer requisitos de presentación de informes.</w:t>
      </w:r>
    </w:p>
    <w:p w14:paraId="7355D944" w14:textId="77777777" w:rsidR="0098683D" w:rsidRPr="0098683D" w:rsidRDefault="0098683D" w:rsidP="009154AB">
      <w:pPr>
        <w:pStyle w:val="ListParagraph"/>
        <w:numPr>
          <w:ilvl w:val="0"/>
          <w:numId w:val="77"/>
        </w:numPr>
      </w:pPr>
      <w:r>
        <w:rPr>
          <w:lang w:bidi="es-ES"/>
        </w:rPr>
        <w:t>No contar con un proceso de selección justo.</w:t>
      </w:r>
    </w:p>
    <w:p w14:paraId="4BB52267" w14:textId="386258CC" w:rsidR="007F246C" w:rsidRDefault="5FDD7B23" w:rsidP="00E3459D">
      <w:pPr>
        <w:pStyle w:val="Heading2"/>
      </w:pPr>
      <w:bookmarkStart w:id="126" w:name="_Toc243686840"/>
      <w:r>
        <w:rPr>
          <w:lang w:bidi="es-ES"/>
        </w:rPr>
        <w:t>Cambios temporales u otras situaciones</w:t>
      </w:r>
      <w:bookmarkEnd w:id="126"/>
      <w:r>
        <w:rPr>
          <w:lang w:bidi="es-ES"/>
        </w:rPr>
        <w:t xml:space="preserve"> </w:t>
      </w:r>
    </w:p>
    <w:p w14:paraId="08C82CAD" w14:textId="1EA1D09D" w:rsidR="008D136B" w:rsidRPr="008D136B" w:rsidRDefault="008D136B" w:rsidP="0019285C">
      <w:r>
        <w:rPr>
          <w:lang w:bidi="es-ES"/>
        </w:rPr>
        <w:t xml:space="preserve">Pueden surgir situaciones, como una emergencia o un desastre, que interrumpan las operaciones de un CIL y hagan necesarios cambios temporales. También puede haber factores específicos del estado que la red deba abordar y que afecten su expansión y sus ajustes. Esta sección permite abordar esas otras situaciones. </w:t>
      </w:r>
    </w:p>
    <w:p w14:paraId="70D4D167" w14:textId="4A5FF173" w:rsidR="46C3BC23" w:rsidRDefault="2DF82FA5">
      <w:r>
        <w:rPr>
          <w:lang w:bidi="es-ES"/>
        </w:rPr>
        <w:lastRenderedPageBreak/>
        <w:t xml:space="preserve">También puede ser necesario introducir cambios temporales cuando una situación pueda alterar los mecanismos de financiamiento establecidos. Esto podría incluir situaciones en las que un CIL experimente un cambio temporal en su estructura y no pueda gastar todos los fondos asignados dentro del plazo establecido; cambios en la distribución si un CIL no ha podido gastar de manera sistemática los fondos asignados; u otras circunstancias que puedan dar lugar a fondos no utilizados. Ante cualquiera de estas situaciones, la Red de IL debería analizar de antemano cómo actuar, para establecer un plan y aplicarlo de manera coherente con el SPIL aprobado. </w:t>
      </w:r>
    </w:p>
    <w:p w14:paraId="010C7F7C" w14:textId="10C98167" w:rsidR="00BD210E" w:rsidRDefault="6C18D180" w:rsidP="00E3459D">
      <w:pPr>
        <w:pStyle w:val="Heading3"/>
      </w:pPr>
      <w:bookmarkStart w:id="127" w:name="_Toc243686841"/>
      <w:r>
        <w:rPr>
          <w:lang w:bidi="es-ES"/>
        </w:rPr>
        <w:t>Errores frecuentes que se deben evitar</w:t>
      </w:r>
      <w:bookmarkEnd w:id="127"/>
    </w:p>
    <w:p w14:paraId="006DFDB0" w14:textId="7723658A" w:rsidR="00BD210E" w:rsidRDefault="6C18D180" w:rsidP="6C18D180">
      <w:pPr>
        <w:pStyle w:val="ListParagraph"/>
        <w:numPr>
          <w:ilvl w:val="0"/>
          <w:numId w:val="77"/>
        </w:numPr>
      </w:pPr>
      <w:r>
        <w:rPr>
          <w:lang w:bidi="es-ES"/>
        </w:rPr>
        <w:t>El SPIL no establece plazos ni requisitos de presentación de informes para que la DSE comunique a la Red de IL que quedan fondos de la Parte B sin utilizar.</w:t>
      </w:r>
    </w:p>
    <w:p w14:paraId="742EEE58" w14:textId="18F8FF20" w:rsidR="00BD210E" w:rsidRDefault="6C18D180" w:rsidP="003F088C">
      <w:pPr>
        <w:pStyle w:val="ListParagraph"/>
        <w:numPr>
          <w:ilvl w:val="0"/>
          <w:numId w:val="77"/>
        </w:numPr>
      </w:pPr>
      <w:r>
        <w:rPr>
          <w:lang w:bidi="es-ES"/>
        </w:rPr>
        <w:t>El SPIL no establece un plan concreto para reasignar y utilizar los fondos no utilizados de la Parte B antes de que venzan.</w:t>
      </w:r>
    </w:p>
    <w:p w14:paraId="729DBA96" w14:textId="31DE56C9" w:rsidR="00756ABF" w:rsidRDefault="00756ABF" w:rsidP="00E3459D">
      <w:pPr>
        <w:pStyle w:val="Heading1"/>
      </w:pPr>
      <w:bookmarkStart w:id="128" w:name="_Toc243686842"/>
      <w:r>
        <w:rPr>
          <w:lang w:bidi="es-ES"/>
        </w:rPr>
        <w:t>Sección 4: Entidad estatal designada (DSE)</w:t>
      </w:r>
      <w:bookmarkEnd w:id="128"/>
      <w:r>
        <w:rPr>
          <w:lang w:bidi="es-ES"/>
        </w:rPr>
        <w:t xml:space="preserve"> </w:t>
      </w:r>
    </w:p>
    <w:p w14:paraId="2B366E04" w14:textId="037709EA" w:rsidR="00BB184F" w:rsidRPr="004B02BE" w:rsidRDefault="00253EE6" w:rsidP="00BB184F">
      <w:pPr>
        <w:rPr>
          <w:i/>
          <w:color w:val="auto"/>
        </w:rPr>
      </w:pPr>
      <w:r>
        <w:rPr>
          <w:rStyle w:val="IntenseEmphasis"/>
          <w:i w:val="0"/>
          <w:color w:val="auto"/>
          <w:lang w:bidi="es-ES"/>
        </w:rPr>
        <w:t xml:space="preserve">El propósito de la sección </w:t>
      </w:r>
      <w:r>
        <w:rPr>
          <w:rStyle w:val="IntenseEmphasis"/>
          <w:b/>
          <w:i w:val="0"/>
          <w:color w:val="auto"/>
          <w:lang w:bidi="es-ES"/>
        </w:rPr>
        <w:t>Entidad estatal designada</w:t>
      </w:r>
      <w:r>
        <w:rPr>
          <w:rStyle w:val="IntenseEmphasis"/>
          <w:i w:val="0"/>
          <w:color w:val="auto"/>
          <w:lang w:bidi="es-ES"/>
        </w:rPr>
        <w:t xml:space="preserve"> es:</w:t>
      </w:r>
    </w:p>
    <w:p w14:paraId="52CE1A35" w14:textId="29FEF647" w:rsidR="00253EE6" w:rsidRPr="00E3459D" w:rsidRDefault="3C74379A" w:rsidP="00E3459D">
      <w:pPr>
        <w:pStyle w:val="ListParagraph"/>
        <w:numPr>
          <w:ilvl w:val="0"/>
          <w:numId w:val="121"/>
        </w:numPr>
        <w:rPr>
          <w:rFonts w:ascii="Aptos" w:eastAsia="Aptos" w:hAnsi="Aptos" w:cs="Arial"/>
        </w:rPr>
      </w:pPr>
      <w:r>
        <w:rPr>
          <w:rFonts w:eastAsia="Aptos" w:cs="Arial"/>
          <w:lang w:bidi="es-ES"/>
        </w:rPr>
        <w:t xml:space="preserve">Enumerar las responsabilidades de la DSE </w:t>
      </w:r>
    </w:p>
    <w:p w14:paraId="155B8B50" w14:textId="781A6ECB" w:rsidR="00253EE6" w:rsidRPr="00E3459D" w:rsidRDefault="3C74379A" w:rsidP="00E3459D">
      <w:pPr>
        <w:pStyle w:val="ListParagraph"/>
        <w:numPr>
          <w:ilvl w:val="0"/>
          <w:numId w:val="121"/>
        </w:numPr>
        <w:rPr>
          <w:rFonts w:ascii="Aptos" w:eastAsia="Aptos" w:hAnsi="Aptos" w:cs="Arial"/>
        </w:rPr>
      </w:pPr>
      <w:r>
        <w:rPr>
          <w:rFonts w:eastAsia="Aptos" w:cs="Arial"/>
          <w:lang w:bidi="es-ES"/>
        </w:rPr>
        <w:t xml:space="preserve">Describir el proceso de distribución y otorgamiento de fondos </w:t>
      </w:r>
    </w:p>
    <w:p w14:paraId="6C6A9B87" w14:textId="30503860" w:rsidR="00253EE6" w:rsidRPr="00E3459D" w:rsidRDefault="3C74379A" w:rsidP="00E3459D">
      <w:pPr>
        <w:pStyle w:val="ListParagraph"/>
        <w:numPr>
          <w:ilvl w:val="0"/>
          <w:numId w:val="121"/>
        </w:numPr>
        <w:rPr>
          <w:rFonts w:ascii="Aptos" w:eastAsia="Aptos" w:hAnsi="Aptos" w:cs="Arial"/>
        </w:rPr>
      </w:pPr>
      <w:r>
        <w:rPr>
          <w:rFonts w:eastAsia="Aptos" w:cs="Arial"/>
          <w:lang w:bidi="es-ES"/>
        </w:rPr>
        <w:t xml:space="preserve">Describir el proceso de supervisión </w:t>
      </w:r>
    </w:p>
    <w:p w14:paraId="18DED192" w14:textId="108F8BA7" w:rsidR="45C53D9D" w:rsidRPr="00E3459D" w:rsidRDefault="3C74379A" w:rsidP="00E3459D">
      <w:pPr>
        <w:pStyle w:val="ListParagraph"/>
        <w:numPr>
          <w:ilvl w:val="0"/>
          <w:numId w:val="121"/>
        </w:numPr>
        <w:rPr>
          <w:rFonts w:ascii="Aptos" w:eastAsia="Aptos" w:hAnsi="Aptos" w:cs="Arial"/>
        </w:rPr>
      </w:pPr>
      <w:r>
        <w:rPr>
          <w:rFonts w:eastAsia="Aptos" w:cs="Arial"/>
          <w:lang w:bidi="es-ES"/>
        </w:rPr>
        <w:t xml:space="preserve">Enumerar el apoyo administrativo y de personal </w:t>
      </w:r>
    </w:p>
    <w:p w14:paraId="343BB735" w14:textId="599D9979" w:rsidR="002D1907" w:rsidRPr="004B02BE" w:rsidRDefault="002D1907" w:rsidP="4916E7CA">
      <w:pPr>
        <w:rPr>
          <w:rStyle w:val="IntenseEmphasis"/>
          <w:color w:val="auto"/>
        </w:rPr>
      </w:pPr>
      <w:r>
        <w:rPr>
          <w:rStyle w:val="IntenseEmphasis"/>
          <w:i w:val="0"/>
          <w:color w:val="auto"/>
          <w:lang w:bidi="es-ES"/>
        </w:rPr>
        <w:t xml:space="preserve">En la sección sobre la </w:t>
      </w:r>
      <w:r>
        <w:rPr>
          <w:rStyle w:val="IntenseEmphasis"/>
          <w:b/>
          <w:i w:val="0"/>
          <w:color w:val="auto"/>
          <w:lang w:bidi="es-ES"/>
        </w:rPr>
        <w:t>Entidad estatal designada</w:t>
      </w:r>
      <w:r>
        <w:rPr>
          <w:rStyle w:val="IntenseEmphasis"/>
          <w:i w:val="0"/>
          <w:color w:val="auto"/>
          <w:lang w:bidi="es-ES"/>
        </w:rPr>
        <w:t>, responderá las siguientes preguntas:</w:t>
      </w:r>
    </w:p>
    <w:p w14:paraId="6024039E" w14:textId="0ED90B1C" w:rsidR="002D1907" w:rsidRDefault="3C74379A" w:rsidP="00E3459D">
      <w:pPr>
        <w:pStyle w:val="ListParagraph"/>
        <w:numPr>
          <w:ilvl w:val="0"/>
          <w:numId w:val="123"/>
        </w:numPr>
      </w:pPr>
      <w:r>
        <w:rPr>
          <w:rFonts w:eastAsia="Aptos" w:cs="Arial"/>
          <w:lang w:bidi="es-ES"/>
        </w:rPr>
        <w:t xml:space="preserve">¿Qué hará la DSE para apoyar a la red? </w:t>
      </w:r>
    </w:p>
    <w:p w14:paraId="3EBCEAE8" w14:textId="067305E0" w:rsidR="002D1907" w:rsidRDefault="3C74379A" w:rsidP="00E3459D">
      <w:pPr>
        <w:pStyle w:val="ListParagraph"/>
        <w:numPr>
          <w:ilvl w:val="0"/>
          <w:numId w:val="123"/>
        </w:numPr>
      </w:pPr>
      <w:r>
        <w:rPr>
          <w:rFonts w:eastAsia="Aptos" w:cs="Arial"/>
          <w:lang w:bidi="es-ES"/>
        </w:rPr>
        <w:t xml:space="preserve">¿Cómo supervisa la DSE los fondos que distribuye? </w:t>
      </w:r>
    </w:p>
    <w:p w14:paraId="1298447F" w14:textId="5D15186E" w:rsidR="45C53D9D" w:rsidRPr="00E3459D" w:rsidRDefault="3C74379A" w:rsidP="00E3459D">
      <w:pPr>
        <w:pStyle w:val="ListParagraph"/>
        <w:numPr>
          <w:ilvl w:val="0"/>
          <w:numId w:val="123"/>
        </w:numPr>
        <w:rPr>
          <w:rFonts w:ascii="Aptos" w:eastAsia="Aptos" w:hAnsi="Aptos" w:cs="Arial"/>
        </w:rPr>
      </w:pPr>
      <w:r>
        <w:rPr>
          <w:rFonts w:eastAsia="Aptos" w:cs="Arial"/>
          <w:lang w:bidi="es-ES"/>
        </w:rPr>
        <w:t>¿Cómo distribuirá los fondos la DSE?</w:t>
      </w:r>
    </w:p>
    <w:p w14:paraId="3AD5EDC7" w14:textId="60715173" w:rsidR="00756ABF" w:rsidRDefault="009520DA" w:rsidP="00E3459D">
      <w:pPr>
        <w:pStyle w:val="Heading2"/>
      </w:pPr>
      <w:bookmarkStart w:id="129" w:name="_Toc243686843"/>
      <w:r>
        <w:rPr>
          <w:lang w:bidi="es-ES"/>
        </w:rPr>
        <w:t>Sección 4.1 Responsabilidades de la DSE</w:t>
      </w:r>
      <w:bookmarkEnd w:id="129"/>
    </w:p>
    <w:p w14:paraId="211DE98A" w14:textId="3DAAE71E" w:rsidR="00AB2062" w:rsidRPr="00A84781" w:rsidRDefault="002D1907" w:rsidP="00756ABF">
      <w:r>
        <w:rPr>
          <w:lang w:bidi="es-ES"/>
        </w:rPr>
        <w:t xml:space="preserve">El propósito de la sección </w:t>
      </w:r>
      <w:r>
        <w:rPr>
          <w:b/>
          <w:lang w:bidi="es-ES"/>
        </w:rPr>
        <w:t>Responsabilidades de la DSE</w:t>
      </w:r>
      <w:r>
        <w:rPr>
          <w:lang w:bidi="es-ES"/>
        </w:rPr>
        <w:t xml:space="preserve"> es identificar las responsabilidades de la DSE. El propósito de las </w:t>
      </w:r>
      <w:r>
        <w:rPr>
          <w:b/>
          <w:bCs/>
          <w:lang w:bidi="es-ES"/>
        </w:rPr>
        <w:t>secciones siguientes a la sección Responsabilidades de la DSE</w:t>
      </w:r>
      <w:r>
        <w:rPr>
          <w:lang w:bidi="es-ES"/>
        </w:rPr>
        <w:t xml:space="preserve"> es explicar cómo cumplirá la DSE con esas responsabilidades.</w:t>
      </w:r>
    </w:p>
    <w:p w14:paraId="0829B9D6" w14:textId="5EF6D088" w:rsidR="004C384E" w:rsidRDefault="009520DA" w:rsidP="00AB4D06">
      <w:pPr>
        <w:pStyle w:val="Heading2"/>
      </w:pPr>
      <w:bookmarkStart w:id="130" w:name="_Toc243686844"/>
      <w:r>
        <w:rPr>
          <w:lang w:bidi="es-ES"/>
        </w:rPr>
        <w:t>Sección 4.2 Administración y personal: Garantías de la DSE</w:t>
      </w:r>
      <w:bookmarkEnd w:id="130"/>
    </w:p>
    <w:p w14:paraId="4C2A033B" w14:textId="1C880C53" w:rsidR="28A7477C" w:rsidRPr="002D1907" w:rsidRDefault="28A7477C" w:rsidP="00AB4D06">
      <w:pPr>
        <w:pStyle w:val="SPILInstructionsNavigation"/>
        <w:rPr>
          <w:b/>
          <w:bCs/>
        </w:rPr>
      </w:pPr>
      <w:r>
        <w:rPr>
          <w:b/>
          <w:lang w:bidi="es-ES"/>
        </w:rPr>
        <w:t>Instrucciones del SPIL</w:t>
      </w:r>
    </w:p>
    <w:p w14:paraId="3A53EBBB" w14:textId="764E83AA" w:rsidR="007E4FF6" w:rsidRPr="007E4FF6" w:rsidRDefault="007E4FF6" w:rsidP="00AB4D06">
      <w:pPr>
        <w:spacing w:after="0" w:line="240" w:lineRule="auto"/>
        <w:rPr>
          <w:rFonts w:ascii="Times New Roman" w:eastAsia="Times New Roman" w:hAnsi="Times New Roman" w:cs="Times New Roman"/>
          <w:i/>
          <w:snapToGrid w:val="0"/>
          <w:kern w:val="0"/>
          <w14:ligatures w14:val="none"/>
        </w:rPr>
      </w:pPr>
      <w:r>
        <w:rPr>
          <w:rFonts w:eastAsia="Times New Roman" w:cs="Times New Roman"/>
          <w:i/>
          <w:snapToGrid w:val="0"/>
          <w:kern w:val="0"/>
          <w:lang w:bidi="es-ES"/>
          <w14:ligatures w14:val="none"/>
        </w:rPr>
        <w:t>Explique cómo demostrará la DSE que no se utilizará más del 5% de la asignación de fondos de la Parte B (incluida la contrapartida estatal) para gastos administrativos.</w:t>
      </w:r>
    </w:p>
    <w:p w14:paraId="1F3B06B5" w14:textId="77777777" w:rsidR="007E4FF6" w:rsidRPr="007E4FF6" w:rsidRDefault="007E4FF6" w:rsidP="00AB4D06">
      <w:pPr>
        <w:spacing w:after="0" w:line="240" w:lineRule="auto"/>
        <w:rPr>
          <w:rFonts w:ascii="Times New Roman" w:eastAsia="Times New Roman" w:hAnsi="Times New Roman" w:cs="Times New Roman"/>
          <w:i/>
          <w:kern w:val="0"/>
          <w14:ligatures w14:val="none"/>
        </w:rPr>
      </w:pPr>
      <w:r>
        <w:rPr>
          <w:rFonts w:eastAsia="Times New Roman" w:cs="Times New Roman"/>
          <w:i/>
          <w:kern w:val="0"/>
          <w:lang w:bidi="es-ES"/>
          <w14:ligatures w14:val="none"/>
        </w:rPr>
        <w:t>Cuando los empleados de la DSE desempeñen funciones de personal del SILC, describa cómo garantizará la DSE que el SILC tenga la facultad de contratar, despedir y supervisar a dicho personal.</w:t>
      </w:r>
    </w:p>
    <w:p w14:paraId="086F617F" w14:textId="5E5AF3D3" w:rsidR="2AE4A26F" w:rsidRPr="00E95C9B" w:rsidRDefault="007E4FF6" w:rsidP="00AB4D06">
      <w:pPr>
        <w:spacing w:after="0" w:line="240" w:lineRule="auto"/>
        <w:rPr>
          <w:rFonts w:ascii="Times New Roman" w:eastAsia="Times New Roman" w:hAnsi="Times New Roman" w:cs="Times New Roman"/>
          <w:i/>
          <w:kern w:val="0"/>
          <w14:ligatures w14:val="none"/>
        </w:rPr>
      </w:pPr>
      <w:r>
        <w:rPr>
          <w:rFonts w:eastAsia="Times New Roman" w:cs="Times New Roman"/>
          <w:i/>
          <w:kern w:val="0"/>
          <w:lang w:bidi="es-ES"/>
          <w14:ligatures w14:val="none"/>
        </w:rPr>
        <w:t>Describa cómo garantizará la DSE que dicho personal no sea asignado a otros proyectos o actividades que puedan generar un conflicto de intereses con sus responsabilidades en el SILC.</w:t>
      </w:r>
    </w:p>
    <w:p w14:paraId="27C3BBB4" w14:textId="6248BE5E" w:rsidR="00AB2062" w:rsidRDefault="00AB2062" w:rsidP="00AB4D06">
      <w:pPr>
        <w:pStyle w:val="Heading3"/>
      </w:pPr>
      <w:bookmarkStart w:id="131" w:name="_Toc243686845"/>
      <w:r>
        <w:rPr>
          <w:lang w:bidi="es-ES"/>
        </w:rPr>
        <w:t>Recordatorios y requisitos</w:t>
      </w:r>
      <w:bookmarkEnd w:id="131"/>
    </w:p>
    <w:p w14:paraId="6FE6A9A5" w14:textId="77777777" w:rsidR="00B37B4C" w:rsidRPr="00304BC6" w:rsidRDefault="00B37B4C" w:rsidP="009154AB">
      <w:pPr>
        <w:pStyle w:val="ListParagraph"/>
        <w:numPr>
          <w:ilvl w:val="0"/>
          <w:numId w:val="78"/>
        </w:numPr>
      </w:pPr>
      <w:r>
        <w:rPr>
          <w:lang w:bidi="es-ES"/>
        </w:rPr>
        <w:t xml:space="preserve">Garantías de que la administración de la </w:t>
      </w:r>
      <w:bookmarkStart w:id="132" w:name="_Int_8rccF7AK"/>
      <w:r>
        <w:rPr>
          <w:lang w:bidi="es-ES"/>
        </w:rPr>
        <w:t>DSE</w:t>
      </w:r>
      <w:bookmarkEnd w:id="132"/>
      <w:r>
        <w:rPr>
          <w:lang w:bidi="es-ES"/>
        </w:rPr>
        <w:t xml:space="preserve"> cumplirá con los requisitos aplicables.</w:t>
      </w:r>
    </w:p>
    <w:p w14:paraId="024204B4" w14:textId="77777777" w:rsidR="00304BC6" w:rsidRPr="00304BC6" w:rsidRDefault="00304BC6" w:rsidP="009154AB">
      <w:pPr>
        <w:pStyle w:val="ListParagraph"/>
        <w:numPr>
          <w:ilvl w:val="0"/>
          <w:numId w:val="78"/>
        </w:numPr>
      </w:pPr>
      <w:r>
        <w:rPr>
          <w:lang w:bidi="es-ES"/>
        </w:rPr>
        <w:t>Descripción de los acuerdos relativos al personal que no comprometan la autonomía del SILC.</w:t>
      </w:r>
    </w:p>
    <w:p w14:paraId="1B04A310" w14:textId="77777777" w:rsidR="00AB2062" w:rsidRDefault="00AB2062" w:rsidP="00AB4D06">
      <w:pPr>
        <w:pStyle w:val="Heading3"/>
      </w:pPr>
      <w:bookmarkStart w:id="133" w:name="_Toc243686846"/>
      <w:r>
        <w:rPr>
          <w:lang w:bidi="es-ES"/>
        </w:rPr>
        <w:t>Consejos para la redacción</w:t>
      </w:r>
      <w:bookmarkEnd w:id="133"/>
      <w:r>
        <w:rPr>
          <w:lang w:bidi="es-ES"/>
        </w:rPr>
        <w:t xml:space="preserve"> </w:t>
      </w:r>
    </w:p>
    <w:p w14:paraId="4340971F" w14:textId="77777777" w:rsidR="000B1A83" w:rsidRPr="000B1A83" w:rsidRDefault="000B1A83" w:rsidP="009154AB">
      <w:pPr>
        <w:pStyle w:val="ListParagraph"/>
        <w:numPr>
          <w:ilvl w:val="0"/>
          <w:numId w:val="79"/>
        </w:numPr>
      </w:pPr>
      <w:r>
        <w:rPr>
          <w:lang w:bidi="es-ES"/>
        </w:rPr>
        <w:t>Aclare si el personal de la DSE realiza tareas de gestión financiera, administración de contratos u otras funciones administrativas.</w:t>
      </w:r>
    </w:p>
    <w:p w14:paraId="1FF2504A" w14:textId="4E5550F8" w:rsidR="000B1A83" w:rsidRPr="000B1A83" w:rsidRDefault="000B1A83" w:rsidP="009154AB">
      <w:pPr>
        <w:pStyle w:val="ListParagraph"/>
        <w:numPr>
          <w:ilvl w:val="0"/>
          <w:numId w:val="79"/>
        </w:numPr>
      </w:pPr>
      <w:r>
        <w:rPr>
          <w:lang w:bidi="es-ES"/>
        </w:rPr>
        <w:lastRenderedPageBreak/>
        <w:t>Evite asignar a la DSE funciones propias del personal del SILC o permitir que la DSE dirija a dicho personal.</w:t>
      </w:r>
    </w:p>
    <w:p w14:paraId="2DFEDA0F" w14:textId="77777777" w:rsidR="000B1A83" w:rsidRPr="000B1A83" w:rsidRDefault="000B1A83" w:rsidP="009154AB">
      <w:pPr>
        <w:pStyle w:val="ListParagraph"/>
        <w:numPr>
          <w:ilvl w:val="0"/>
          <w:numId w:val="79"/>
        </w:numPr>
      </w:pPr>
      <w:r>
        <w:rPr>
          <w:lang w:bidi="es-ES"/>
        </w:rPr>
        <w:t>Verifique la coherencia con la Sección 5.2, Plan de recursos del SILC.</w:t>
      </w:r>
    </w:p>
    <w:p w14:paraId="605F79D8" w14:textId="77777777" w:rsidR="002A648C" w:rsidRDefault="002A648C" w:rsidP="00AB4D06">
      <w:pPr>
        <w:pStyle w:val="Heading3"/>
      </w:pPr>
      <w:bookmarkStart w:id="134" w:name="_Toc243686847"/>
      <w:r>
        <w:rPr>
          <w:lang w:bidi="es-ES"/>
        </w:rPr>
        <w:t>Hoja de trabajo de revisión</w:t>
      </w:r>
      <w:bookmarkEnd w:id="134"/>
    </w:p>
    <w:tbl>
      <w:tblPr>
        <w:tblStyle w:val="GridTable1Light"/>
        <w:tblW w:w="0" w:type="auto"/>
        <w:jc w:val="center"/>
        <w:tblLook w:val="04A0" w:firstRow="1" w:lastRow="0" w:firstColumn="1" w:lastColumn="0" w:noHBand="0" w:noVBand="1"/>
      </w:tblPr>
      <w:tblGrid>
        <w:gridCol w:w="4685"/>
        <w:gridCol w:w="5040"/>
      </w:tblGrid>
      <w:tr w:rsidR="002A648C" w14:paraId="478ADCAF"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49D24E5A"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2414A857" w14:textId="41C89D11"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21112CE2"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540FF90" w14:textId="59D94FA4" w:rsidR="002A648C" w:rsidRDefault="000823F6">
            <w:r>
              <w:rPr>
                <w:sz w:val="19"/>
                <w:lang w:bidi="es-ES"/>
              </w:rPr>
              <w:t>¿Qué apoyo en materia de personal o administración proporciona la DSE?</w:t>
            </w:r>
          </w:p>
        </w:tc>
        <w:tc>
          <w:tcPr>
            <w:tcW w:w="5040" w:type="dxa"/>
            <w:tcMar>
              <w:top w:w="80" w:type="dxa"/>
              <w:left w:w="100" w:type="dxa"/>
              <w:bottom w:w="80" w:type="dxa"/>
              <w:right w:w="100" w:type="dxa"/>
            </w:tcMar>
            <w:vAlign w:val="center"/>
          </w:tcPr>
          <w:p w14:paraId="199916EC"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7AF2C7F2"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AF3A914" w14:textId="051B65E4" w:rsidR="002A648C" w:rsidRDefault="00492534">
            <w:r>
              <w:rPr>
                <w:sz w:val="19"/>
                <w:lang w:bidi="es-ES"/>
              </w:rPr>
              <w:t>¿Algún acuerdo podría comprometer la autonomía del SILC?</w:t>
            </w:r>
          </w:p>
        </w:tc>
        <w:tc>
          <w:tcPr>
            <w:tcW w:w="5040" w:type="dxa"/>
            <w:shd w:val="clear" w:color="auto" w:fill="F2F7F6"/>
            <w:tcMar>
              <w:top w:w="80" w:type="dxa"/>
              <w:left w:w="100" w:type="dxa"/>
              <w:bottom w:w="80" w:type="dxa"/>
              <w:right w:w="100" w:type="dxa"/>
            </w:tcMar>
            <w:vAlign w:val="center"/>
          </w:tcPr>
          <w:p w14:paraId="60AA28F9"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32447633" w14:paraId="22EA2F74"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78FE503" w14:textId="63E78FAA" w:rsidR="32447633" w:rsidRDefault="32447633" w:rsidP="32447633">
            <w:pPr>
              <w:rPr>
                <w:rFonts w:ascii="Times New Roman" w:eastAsia="Times New Roman" w:hAnsi="Times New Roman" w:cs="Times New Roman"/>
                <w:i/>
                <w:iCs/>
              </w:rPr>
            </w:pPr>
            <w:r>
              <w:rPr>
                <w:sz w:val="19"/>
                <w:lang w:bidi="es-ES"/>
              </w:rPr>
              <w:t>¿Esta sección describe cómo se garantizará que el SILC tenga la facultad de contratar, despedir y supervisar a los empleados de la DSE que desempeñen funciones como personal del SILC?</w:t>
            </w:r>
          </w:p>
        </w:tc>
        <w:tc>
          <w:tcPr>
            <w:tcW w:w="5040" w:type="dxa"/>
            <w:tcMar>
              <w:top w:w="80" w:type="dxa"/>
              <w:left w:w="100" w:type="dxa"/>
              <w:bottom w:w="80" w:type="dxa"/>
              <w:right w:w="100" w:type="dxa"/>
            </w:tcMar>
            <w:vAlign w:val="center"/>
          </w:tcPr>
          <w:p w14:paraId="1143E178" w14:textId="51D49D98" w:rsidR="32447633" w:rsidRDefault="32447633" w:rsidP="32447633">
            <w:pPr>
              <w:cnfStyle w:val="000000000000" w:firstRow="0" w:lastRow="0" w:firstColumn="0" w:lastColumn="0" w:oddVBand="0" w:evenVBand="0" w:oddHBand="0" w:evenHBand="0" w:firstRowFirstColumn="0" w:firstRowLastColumn="0" w:lastRowFirstColumn="0" w:lastRowLastColumn="0"/>
            </w:pPr>
          </w:p>
        </w:tc>
      </w:tr>
      <w:tr w:rsidR="32447633" w14:paraId="550831CB"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AD5E703" w14:textId="3D1DF743" w:rsidR="32447633" w:rsidRDefault="32447633" w:rsidP="32447633">
            <w:pPr>
              <w:rPr>
                <w:rFonts w:ascii="Times New Roman" w:eastAsia="Times New Roman" w:hAnsi="Times New Roman" w:cs="Times New Roman"/>
                <w:i/>
                <w:iCs/>
              </w:rPr>
            </w:pPr>
            <w:r>
              <w:rPr>
                <w:sz w:val="19"/>
                <w:lang w:bidi="es-ES"/>
              </w:rPr>
              <w:t>¿El borrador explica cómo demostrará la DSE que no se utilizará más del 5% de la asignación de fondos de la Parte B (incluida la contrapartida estatal) para gastos administrativos?</w:t>
            </w:r>
          </w:p>
        </w:tc>
        <w:tc>
          <w:tcPr>
            <w:tcW w:w="5040" w:type="dxa"/>
            <w:shd w:val="clear" w:color="auto" w:fill="F2F7F6"/>
            <w:tcMar>
              <w:top w:w="80" w:type="dxa"/>
              <w:left w:w="100" w:type="dxa"/>
              <w:bottom w:w="80" w:type="dxa"/>
              <w:right w:w="100" w:type="dxa"/>
            </w:tcMar>
            <w:vAlign w:val="center"/>
          </w:tcPr>
          <w:p w14:paraId="0ABF5459" w14:textId="799F0910" w:rsidR="32447633" w:rsidRDefault="32447633" w:rsidP="32447633">
            <w:pPr>
              <w:cnfStyle w:val="000000000000" w:firstRow="0" w:lastRow="0" w:firstColumn="0" w:lastColumn="0" w:oddVBand="0" w:evenVBand="0" w:oddHBand="0" w:evenHBand="0" w:firstRowFirstColumn="0" w:firstRowLastColumn="0" w:lastRowFirstColumn="0" w:lastRowLastColumn="0"/>
            </w:pPr>
          </w:p>
        </w:tc>
      </w:tr>
      <w:tr w:rsidR="002A648C" w14:paraId="1603818F"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4EED99E8" w14:textId="08BBBB4E" w:rsidR="002A648C" w:rsidRDefault="00AF5141">
            <w:r>
              <w:rPr>
                <w:sz w:val="19"/>
                <w:lang w:bidi="es-ES"/>
              </w:rPr>
              <w:t>¿Se abordan las cuestiones relacionadas con los conflictos de intereses?</w:t>
            </w:r>
          </w:p>
        </w:tc>
        <w:tc>
          <w:tcPr>
            <w:tcW w:w="5040" w:type="dxa"/>
            <w:tcMar>
              <w:top w:w="80" w:type="dxa"/>
              <w:left w:w="100" w:type="dxa"/>
              <w:bottom w:w="80" w:type="dxa"/>
              <w:right w:w="100" w:type="dxa"/>
            </w:tcMar>
            <w:vAlign w:val="center"/>
          </w:tcPr>
          <w:p w14:paraId="0C363107"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bl>
    <w:p w14:paraId="1BF058E8" w14:textId="1D7613AD" w:rsidR="00AB2062" w:rsidRDefault="00AB2062" w:rsidP="00AB4D06">
      <w:pPr>
        <w:pStyle w:val="Heading3"/>
      </w:pPr>
      <w:bookmarkStart w:id="135" w:name="_Toc243686848"/>
      <w:r>
        <w:rPr>
          <w:lang w:bidi="es-ES"/>
        </w:rPr>
        <w:t>Errores frecuentes que se deben evitar</w:t>
      </w:r>
      <w:bookmarkEnd w:id="135"/>
    </w:p>
    <w:p w14:paraId="7C44CBA9" w14:textId="223F7378" w:rsidR="000C6C8C" w:rsidRPr="000C6C8C" w:rsidRDefault="000C6C8C" w:rsidP="009154AB">
      <w:pPr>
        <w:pStyle w:val="ListParagraph"/>
        <w:numPr>
          <w:ilvl w:val="0"/>
          <w:numId w:val="80"/>
        </w:numPr>
      </w:pPr>
      <w:r>
        <w:rPr>
          <w:lang w:bidi="es-ES"/>
        </w:rPr>
        <w:t>La DSE controla las funciones del personal del SILC.</w:t>
      </w:r>
    </w:p>
    <w:p w14:paraId="7645FD9D" w14:textId="77777777" w:rsidR="000C6C8C" w:rsidRPr="000C6C8C" w:rsidRDefault="000C6C8C" w:rsidP="009154AB">
      <w:pPr>
        <w:pStyle w:val="ListParagraph"/>
        <w:numPr>
          <w:ilvl w:val="0"/>
          <w:numId w:val="80"/>
        </w:numPr>
      </w:pPr>
      <w:r>
        <w:rPr>
          <w:lang w:bidi="es-ES"/>
        </w:rPr>
        <w:t>Falta de claridad sobre los gastos administrativos.</w:t>
      </w:r>
    </w:p>
    <w:p w14:paraId="761F6D89" w14:textId="3AE796C2" w:rsidR="000C6C8C" w:rsidRPr="000C6C8C" w:rsidRDefault="000C6C8C" w:rsidP="009154AB">
      <w:pPr>
        <w:pStyle w:val="ListParagraph"/>
        <w:numPr>
          <w:ilvl w:val="0"/>
          <w:numId w:val="80"/>
        </w:numPr>
      </w:pPr>
      <w:r>
        <w:rPr>
          <w:lang w:bidi="es-ES"/>
        </w:rPr>
        <w:t>No contar con un proceso de apoyo financiero.</w:t>
      </w:r>
    </w:p>
    <w:p w14:paraId="3B575FD7" w14:textId="55DDA3B8" w:rsidR="004C384E" w:rsidRDefault="004C384E" w:rsidP="00AB4D06">
      <w:pPr>
        <w:pStyle w:val="Heading2"/>
      </w:pPr>
      <w:bookmarkStart w:id="136" w:name="_Toc243686849"/>
      <w:r>
        <w:rPr>
          <w:lang w:bidi="es-ES"/>
        </w:rPr>
        <w:t>Sección 4.3 Requisitos establecidos por el Estado</w:t>
      </w:r>
      <w:bookmarkEnd w:id="136"/>
      <w:r>
        <w:rPr>
          <w:lang w:bidi="es-ES"/>
        </w:rPr>
        <w:t xml:space="preserve"> </w:t>
      </w:r>
    </w:p>
    <w:p w14:paraId="1F05229F" w14:textId="263D9804" w:rsidR="0D8A01D0" w:rsidRPr="002D1907" w:rsidRDefault="0D8A01D0" w:rsidP="00AB4D06">
      <w:pPr>
        <w:pStyle w:val="SPILInstructionsNavigation"/>
        <w:rPr>
          <w:b/>
          <w:bCs/>
        </w:rPr>
      </w:pPr>
      <w:r>
        <w:rPr>
          <w:b/>
          <w:lang w:bidi="es-ES"/>
        </w:rPr>
        <w:t>Instrucciones del SPIL</w:t>
      </w:r>
    </w:p>
    <w:p w14:paraId="1FA3DAEF" w14:textId="30AB0C3A" w:rsidR="002A4757" w:rsidRPr="002A4757" w:rsidRDefault="002A4757" w:rsidP="473DF37F">
      <w:pPr>
        <w:rPr>
          <w:i/>
          <w:iCs/>
        </w:rPr>
      </w:pPr>
      <w:r>
        <w:rPr>
          <w:i/>
          <w:lang w:bidi="es-ES"/>
        </w:rPr>
        <w:t>Describa los requisitos adicionales que impone el Estado, además de los previstos en la Ley y en las regulaciones de IL. Los requisitos pueden referirse a lo siguiente:</w:t>
      </w:r>
    </w:p>
    <w:p w14:paraId="6C12B9D2" w14:textId="2ABD5D7C" w:rsidR="002A4757" w:rsidRPr="000941A3" w:rsidRDefault="002A4757" w:rsidP="009154AB">
      <w:pPr>
        <w:pStyle w:val="ListParagraph"/>
        <w:numPr>
          <w:ilvl w:val="0"/>
          <w:numId w:val="30"/>
        </w:numPr>
        <w:ind w:left="1686"/>
        <w:rPr>
          <w:i/>
          <w:iCs/>
        </w:rPr>
      </w:pPr>
      <w:r>
        <w:rPr>
          <w:i/>
          <w:lang w:bidi="es-ES"/>
        </w:rPr>
        <w:t>Establecimiento y funcionamiento del SILC</w:t>
      </w:r>
    </w:p>
    <w:p w14:paraId="256F9391" w14:textId="3BF9280F" w:rsidR="002A4757" w:rsidRPr="000941A3" w:rsidRDefault="002A4757" w:rsidP="009154AB">
      <w:pPr>
        <w:pStyle w:val="ListParagraph"/>
        <w:numPr>
          <w:ilvl w:val="0"/>
          <w:numId w:val="30"/>
        </w:numPr>
        <w:ind w:left="1686"/>
        <w:rPr>
          <w:i/>
          <w:iCs/>
        </w:rPr>
      </w:pPr>
      <w:r>
        <w:rPr>
          <w:i/>
          <w:lang w:bidi="es-ES"/>
        </w:rPr>
        <w:t>Provisión y uso de los fondos estatales destinados a los servicios de IL o al SILC, o a ambos</w:t>
      </w:r>
    </w:p>
    <w:p w14:paraId="09738C82" w14:textId="2E64C8DB" w:rsidR="002A4757" w:rsidRPr="00DC0E72" w:rsidRDefault="002A4757" w:rsidP="009154AB">
      <w:pPr>
        <w:pStyle w:val="ListParagraph"/>
        <w:numPr>
          <w:ilvl w:val="0"/>
          <w:numId w:val="30"/>
        </w:numPr>
        <w:ind w:left="1686"/>
        <w:rPr>
          <w:i/>
          <w:iCs/>
        </w:rPr>
      </w:pPr>
      <w:r>
        <w:rPr>
          <w:i/>
          <w:lang w:bidi="es-ES"/>
        </w:rPr>
        <w:t>Cualquier otro requisito que afecte directamente al SILC, a los CIL, a los servicios de IL o al procesamiento de los fondos</w:t>
      </w:r>
    </w:p>
    <w:p w14:paraId="6BF7DF18" w14:textId="07DC38DA" w:rsidR="002A4757" w:rsidRPr="002A4757" w:rsidRDefault="002A4757" w:rsidP="00AB4D06">
      <w:pPr>
        <w:rPr>
          <w:i/>
          <w:iCs/>
        </w:rPr>
      </w:pPr>
      <w:r>
        <w:rPr>
          <w:i/>
          <w:lang w:bidi="es-ES"/>
        </w:rPr>
        <w:t xml:space="preserve">Describa cómo garantizará la DSE el cumplimiento de los requisitos estatales sin restringir la autonomía del SILC para desempeñar sus funciones, ejercer sus facultades y cumplir con sus responsabilidades. </w:t>
      </w:r>
    </w:p>
    <w:p w14:paraId="1F368465" w14:textId="0BA4EA8A" w:rsidR="002A4757" w:rsidRPr="002A4757" w:rsidRDefault="002A4757" w:rsidP="473DF37F">
      <w:pPr>
        <w:rPr>
          <w:i/>
          <w:iCs/>
        </w:rPr>
      </w:pPr>
      <w:r>
        <w:rPr>
          <w:i/>
          <w:lang w:bidi="es-ES"/>
        </w:rPr>
        <w:t xml:space="preserve">(NOTA: Según lo dispuesto en 45 CFR 1329.15(c)(4), la DSE no podrá incorporar al Plan de recursos del SILC ninguna condición o requisito que pueda comprometer su independencia). </w:t>
      </w:r>
    </w:p>
    <w:p w14:paraId="1560EDB7" w14:textId="77777777" w:rsidR="00AB2062" w:rsidRDefault="00AB2062" w:rsidP="00AB4D06">
      <w:pPr>
        <w:pStyle w:val="Heading3"/>
      </w:pPr>
      <w:bookmarkStart w:id="137" w:name="_Toc243686850"/>
      <w:r>
        <w:rPr>
          <w:lang w:bidi="es-ES"/>
        </w:rPr>
        <w:t>Recordatorios y requisitos</w:t>
      </w:r>
      <w:bookmarkEnd w:id="137"/>
      <w:r>
        <w:rPr>
          <w:lang w:bidi="es-ES"/>
        </w:rPr>
        <w:t xml:space="preserve"> </w:t>
      </w:r>
    </w:p>
    <w:p w14:paraId="299ADA0A" w14:textId="77777777" w:rsidR="00380499" w:rsidRPr="00380499" w:rsidRDefault="00380499" w:rsidP="009154AB">
      <w:pPr>
        <w:pStyle w:val="ListParagraph"/>
        <w:numPr>
          <w:ilvl w:val="0"/>
          <w:numId w:val="81"/>
        </w:numPr>
      </w:pPr>
      <w:r>
        <w:rPr>
          <w:lang w:bidi="es-ES"/>
        </w:rPr>
        <w:t>Descripción de las normas, los procedimientos o los requisitos impuestos por el estado.</w:t>
      </w:r>
    </w:p>
    <w:p w14:paraId="34AB8BEC" w14:textId="77777777" w:rsidR="00380499" w:rsidRPr="00380499" w:rsidRDefault="00380499" w:rsidP="009154AB">
      <w:pPr>
        <w:pStyle w:val="ListParagraph"/>
        <w:numPr>
          <w:ilvl w:val="0"/>
          <w:numId w:val="81"/>
        </w:numPr>
      </w:pPr>
      <w:r>
        <w:rPr>
          <w:lang w:bidi="es-ES"/>
        </w:rPr>
        <w:t>Explicación de cómo se aplican.</w:t>
      </w:r>
    </w:p>
    <w:p w14:paraId="3423B1DB" w14:textId="77777777" w:rsidR="00380499" w:rsidRPr="00380499" w:rsidRDefault="00380499" w:rsidP="009154AB">
      <w:pPr>
        <w:pStyle w:val="ListParagraph"/>
        <w:numPr>
          <w:ilvl w:val="0"/>
          <w:numId w:val="81"/>
        </w:numPr>
      </w:pPr>
      <w:r>
        <w:rPr>
          <w:lang w:bidi="es-ES"/>
        </w:rPr>
        <w:t>Confirmación de que no entran en conflicto con el Título VII ni con la autonomía del SILC.</w:t>
      </w:r>
    </w:p>
    <w:p w14:paraId="428C537B" w14:textId="77777777" w:rsidR="00AB2062" w:rsidRDefault="00AB2062" w:rsidP="00AB4D06">
      <w:pPr>
        <w:pStyle w:val="Heading3"/>
      </w:pPr>
      <w:bookmarkStart w:id="138" w:name="_Toc243686851"/>
      <w:r>
        <w:rPr>
          <w:lang w:bidi="es-ES"/>
        </w:rPr>
        <w:lastRenderedPageBreak/>
        <w:t>Consejos para la redacción</w:t>
      </w:r>
      <w:bookmarkEnd w:id="138"/>
      <w:r>
        <w:rPr>
          <w:lang w:bidi="es-ES"/>
        </w:rPr>
        <w:t xml:space="preserve"> </w:t>
      </w:r>
    </w:p>
    <w:p w14:paraId="389C6057" w14:textId="35F819A3" w:rsidR="00A72D01" w:rsidRPr="00A72D01" w:rsidRDefault="00A72D01" w:rsidP="009154AB">
      <w:pPr>
        <w:pStyle w:val="ListParagraph"/>
        <w:numPr>
          <w:ilvl w:val="0"/>
          <w:numId w:val="82"/>
        </w:numPr>
      </w:pPr>
      <w:r>
        <w:rPr>
          <w:lang w:bidi="es-ES"/>
        </w:rPr>
        <w:t>Identifique los requisitos relacionados con las contrataciones, las finanzas, los viajes, la presentación de informes, la ética, las reuniones públicas o la administración estatal que afecten los fondos o las operaciones del SPIL.</w:t>
      </w:r>
    </w:p>
    <w:p w14:paraId="6228C624" w14:textId="77777777" w:rsidR="00A72D01" w:rsidRPr="00A72D01" w:rsidRDefault="00A72D01" w:rsidP="009154AB">
      <w:pPr>
        <w:pStyle w:val="ListParagraph"/>
        <w:numPr>
          <w:ilvl w:val="0"/>
          <w:numId w:val="82"/>
        </w:numPr>
      </w:pPr>
      <w:r>
        <w:rPr>
          <w:lang w:bidi="es-ES"/>
        </w:rPr>
        <w:t>Indique "ninguno" si no existen requisitos estatales aplicables más allá de los requisitos financieros habituales.</w:t>
      </w:r>
    </w:p>
    <w:p w14:paraId="5146396E" w14:textId="77777777" w:rsidR="00A72D01" w:rsidRPr="00A72D01" w:rsidRDefault="00A72D01" w:rsidP="009154AB">
      <w:pPr>
        <w:pStyle w:val="ListParagraph"/>
        <w:numPr>
          <w:ilvl w:val="0"/>
          <w:numId w:val="82"/>
        </w:numPr>
      </w:pPr>
      <w:r>
        <w:rPr>
          <w:lang w:bidi="es-ES"/>
        </w:rPr>
        <w:t>Evite las referencias vagas a las normas estatales sin explicar sus efectos prácticos.</w:t>
      </w:r>
    </w:p>
    <w:p w14:paraId="08EDF5AE" w14:textId="77777777" w:rsidR="002A648C" w:rsidRDefault="002A648C" w:rsidP="00AB4D06">
      <w:pPr>
        <w:pStyle w:val="Heading3"/>
      </w:pPr>
      <w:bookmarkStart w:id="139" w:name="_Toc243686852"/>
      <w:r>
        <w:rPr>
          <w:lang w:bidi="es-ES"/>
        </w:rPr>
        <w:t>Hoja de trabajo de revisión</w:t>
      </w:r>
      <w:bookmarkEnd w:id="139"/>
    </w:p>
    <w:tbl>
      <w:tblPr>
        <w:tblStyle w:val="GridTable1Light"/>
        <w:tblW w:w="0" w:type="auto"/>
        <w:jc w:val="center"/>
        <w:tblLook w:val="04A0" w:firstRow="1" w:lastRow="0" w:firstColumn="1" w:lastColumn="0" w:noHBand="0" w:noVBand="1"/>
      </w:tblPr>
      <w:tblGrid>
        <w:gridCol w:w="4681"/>
        <w:gridCol w:w="5034"/>
      </w:tblGrid>
      <w:tr w:rsidR="002A648C" w14:paraId="64F2061A"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2BF6BB53" w14:textId="77777777" w:rsidR="002A648C" w:rsidRPr="00374FC9" w:rsidRDefault="002A648C">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337D31F3" w14:textId="1B477FE2"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0B2EF362"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33E0F095" w14:textId="40CCCF62" w:rsidR="002A648C" w:rsidRDefault="44D07C9F" w:rsidP="009A1B11">
            <w:pPr>
              <w:pStyle w:val="ListParagraph"/>
              <w:ind w:left="72"/>
            </w:pPr>
            <w:r>
              <w:rPr>
                <w:sz w:val="19"/>
                <w:lang w:bidi="es-ES"/>
              </w:rPr>
              <w:t>¿Existen leyes, normas, reglamentos, disposiciones contractuales o requisitos de procedimiento impuestos por el estado o la DSE que afecten las contrataciones, las finanzas, los viajes, la presentación de informes, la ética, las reuniones públicas o las actividades administrativas que incidan directamente en el SILC, los CIL, los servicios de IL o la gestión de los fondos?</w:t>
            </w:r>
          </w:p>
        </w:tc>
        <w:tc>
          <w:tcPr>
            <w:tcW w:w="5034" w:type="dxa"/>
            <w:tcMar>
              <w:top w:w="80" w:type="dxa"/>
              <w:left w:w="100" w:type="dxa"/>
              <w:bottom w:w="80" w:type="dxa"/>
              <w:right w:w="100" w:type="dxa"/>
            </w:tcMar>
            <w:vAlign w:val="center"/>
          </w:tcPr>
          <w:p w14:paraId="577A5580"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550ABD78"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233BAEF3" w14:textId="00942E34" w:rsidR="002A648C" w:rsidRDefault="00C82023">
            <w:r>
              <w:rPr>
                <w:sz w:val="19"/>
                <w:lang w:bidi="es-ES"/>
              </w:rPr>
              <w:t xml:space="preserve">¿Afectan el plan de recursos del SILC, el financiamiento de los CIL o la prestación de servicios? De ser así, ¿entra en conflicto con el Título VII o con la autonomía del SILC? </w:t>
            </w:r>
          </w:p>
        </w:tc>
        <w:tc>
          <w:tcPr>
            <w:tcW w:w="5034" w:type="dxa"/>
            <w:shd w:val="clear" w:color="auto" w:fill="F2F7F6"/>
            <w:tcMar>
              <w:top w:w="80" w:type="dxa"/>
              <w:left w:w="100" w:type="dxa"/>
              <w:bottom w:w="80" w:type="dxa"/>
              <w:right w:w="100" w:type="dxa"/>
            </w:tcMar>
            <w:vAlign w:val="center"/>
          </w:tcPr>
          <w:p w14:paraId="43B36A88"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030CB0" w14:paraId="5C0E1670"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8138B2C" w14:textId="5D98F45A" w:rsidR="00030CB0" w:rsidRDefault="00030CB0" w:rsidP="00030CB0">
            <w:r>
              <w:rPr>
                <w:sz w:val="19"/>
                <w:lang w:bidi="es-ES"/>
              </w:rPr>
              <w:t>¿Son compatibles con los requisitos federales?</w:t>
            </w:r>
          </w:p>
        </w:tc>
        <w:tc>
          <w:tcPr>
            <w:tcW w:w="5034" w:type="dxa"/>
            <w:tcMar>
              <w:top w:w="80" w:type="dxa"/>
              <w:left w:w="100" w:type="dxa"/>
              <w:bottom w:w="80" w:type="dxa"/>
              <w:right w:w="100" w:type="dxa"/>
            </w:tcMar>
            <w:vAlign w:val="center"/>
          </w:tcPr>
          <w:p w14:paraId="40CEE403" w14:textId="77777777" w:rsidR="00030CB0" w:rsidRDefault="00030CB0" w:rsidP="00030CB0">
            <w:pPr>
              <w:cnfStyle w:val="000000000000" w:firstRow="0" w:lastRow="0" w:firstColumn="0" w:lastColumn="0" w:oddVBand="0" w:evenVBand="0" w:oddHBand="0" w:evenHBand="0" w:firstRowFirstColumn="0" w:firstRowLastColumn="0" w:lastRowFirstColumn="0" w:lastRowLastColumn="0"/>
            </w:pPr>
          </w:p>
        </w:tc>
      </w:tr>
    </w:tbl>
    <w:p w14:paraId="1C6B72E6" w14:textId="32DEBBD0" w:rsidR="00AB2062" w:rsidRDefault="00AB2062" w:rsidP="00AB4D06">
      <w:pPr>
        <w:pStyle w:val="Heading3"/>
      </w:pPr>
      <w:bookmarkStart w:id="140" w:name="_Toc243686853"/>
      <w:r>
        <w:rPr>
          <w:lang w:bidi="es-ES"/>
        </w:rPr>
        <w:t>Errores frecuentes que se deben evitar</w:t>
      </w:r>
      <w:bookmarkEnd w:id="140"/>
    </w:p>
    <w:p w14:paraId="1DD3D5DD" w14:textId="77777777" w:rsidR="00E6232F" w:rsidRPr="00E6232F" w:rsidRDefault="00E6232F" w:rsidP="009154AB">
      <w:pPr>
        <w:pStyle w:val="ListParagraph"/>
        <w:numPr>
          <w:ilvl w:val="0"/>
          <w:numId w:val="83"/>
        </w:numPr>
      </w:pPr>
      <w:r>
        <w:rPr>
          <w:lang w:bidi="es-ES"/>
        </w:rPr>
        <w:t>No identificar los requisitos estatales que afectan la implementación.</w:t>
      </w:r>
    </w:p>
    <w:p w14:paraId="62C03DD9" w14:textId="77777777" w:rsidR="00E6232F" w:rsidRPr="00E6232F" w:rsidRDefault="00E6232F" w:rsidP="009154AB">
      <w:pPr>
        <w:pStyle w:val="ListParagraph"/>
        <w:numPr>
          <w:ilvl w:val="0"/>
          <w:numId w:val="83"/>
        </w:numPr>
      </w:pPr>
      <w:r>
        <w:rPr>
          <w:lang w:bidi="es-ES"/>
        </w:rPr>
        <w:t>Incluir requisitos que limiten indebidamente la autoridad del SILC.</w:t>
      </w:r>
    </w:p>
    <w:p w14:paraId="0411A160" w14:textId="77777777" w:rsidR="00E6232F" w:rsidRPr="00E6232F" w:rsidRDefault="00E6232F" w:rsidP="009154AB">
      <w:pPr>
        <w:pStyle w:val="ListParagraph"/>
        <w:numPr>
          <w:ilvl w:val="0"/>
          <w:numId w:val="83"/>
        </w:numPr>
      </w:pPr>
      <w:r>
        <w:rPr>
          <w:lang w:bidi="es-ES"/>
        </w:rPr>
        <w:t>No explicar cómo se aplican los requisitos.</w:t>
      </w:r>
    </w:p>
    <w:p w14:paraId="00167251" w14:textId="5559153B" w:rsidR="009520DA" w:rsidRDefault="004C384E" w:rsidP="00AB4D06">
      <w:pPr>
        <w:pStyle w:val="Heading2"/>
      </w:pPr>
      <w:r>
        <w:rPr>
          <w:lang w:bidi="es-ES"/>
        </w:rPr>
        <w:t xml:space="preserve"> </w:t>
      </w:r>
      <w:bookmarkStart w:id="141" w:name="_Toc243686854"/>
      <w:r>
        <w:rPr>
          <w:lang w:bidi="es-ES"/>
        </w:rPr>
        <w:t>Sección 4.4 Proceso de subvención y distribución de fondos</w:t>
      </w:r>
      <w:bookmarkEnd w:id="141"/>
    </w:p>
    <w:p w14:paraId="201CE553" w14:textId="1F03B5D3" w:rsidR="23D1FECF" w:rsidRPr="002D1907" w:rsidRDefault="23D1FECF" w:rsidP="00AB4D06">
      <w:pPr>
        <w:pStyle w:val="SPILInstructionsNavigation"/>
        <w:rPr>
          <w:b/>
          <w:bCs/>
        </w:rPr>
      </w:pPr>
      <w:r>
        <w:rPr>
          <w:b/>
          <w:lang w:bidi="es-ES"/>
        </w:rPr>
        <w:t>Instrucciones del SPIL</w:t>
      </w:r>
    </w:p>
    <w:p w14:paraId="34BC03AB" w14:textId="77777777" w:rsidR="00F14520" w:rsidRPr="00F14520" w:rsidRDefault="00F14520" w:rsidP="00AB4D06">
      <w:pPr>
        <w:rPr>
          <w:i/>
        </w:rPr>
      </w:pPr>
      <w:r>
        <w:rPr>
          <w:i/>
          <w:lang w:bidi="es-ES"/>
        </w:rPr>
        <w:t>Describa los procesos, las políticas y los procedimientos que debe seguir la DSE para otorgar subvenciones con fondos de la Parte B. Debe incluir todos los siguientes elementos:</w:t>
      </w:r>
    </w:p>
    <w:p w14:paraId="2BE58127" w14:textId="77777777" w:rsidR="00F14520" w:rsidRPr="008757EA" w:rsidRDefault="00F14520" w:rsidP="009154AB">
      <w:pPr>
        <w:pStyle w:val="ListParagraph"/>
        <w:numPr>
          <w:ilvl w:val="0"/>
          <w:numId w:val="12"/>
        </w:numPr>
        <w:ind w:left="2160"/>
        <w:rPr>
          <w:i/>
        </w:rPr>
      </w:pPr>
      <w:r>
        <w:rPr>
          <w:i/>
          <w:lang w:bidi="es-ES"/>
        </w:rPr>
        <w:t>Proceso para solicitar propuestas</w:t>
      </w:r>
    </w:p>
    <w:p w14:paraId="1E987A54" w14:textId="77777777" w:rsidR="00F14520" w:rsidRPr="008757EA" w:rsidRDefault="00F14520" w:rsidP="009154AB">
      <w:pPr>
        <w:pStyle w:val="ListParagraph"/>
        <w:numPr>
          <w:ilvl w:val="0"/>
          <w:numId w:val="12"/>
        </w:numPr>
        <w:ind w:left="2160"/>
        <w:rPr>
          <w:i/>
        </w:rPr>
      </w:pPr>
      <w:r>
        <w:rPr>
          <w:i/>
          <w:lang w:bidi="es-ES"/>
        </w:rPr>
        <w:t>Elaboración del formato para las propuestas</w:t>
      </w:r>
    </w:p>
    <w:p w14:paraId="5A99B517" w14:textId="77777777" w:rsidR="00F14520" w:rsidRPr="008757EA" w:rsidRDefault="00F14520" w:rsidP="009154AB">
      <w:pPr>
        <w:pStyle w:val="ListParagraph"/>
        <w:numPr>
          <w:ilvl w:val="0"/>
          <w:numId w:val="12"/>
        </w:numPr>
        <w:ind w:left="2160"/>
        <w:rPr>
          <w:i/>
        </w:rPr>
      </w:pPr>
      <w:r>
        <w:rPr>
          <w:i/>
          <w:lang w:bidi="es-ES"/>
        </w:rPr>
        <w:t>Proceso de revisión de las propuestas e identificación de las personas encargadas de revisarlas</w:t>
      </w:r>
    </w:p>
    <w:p w14:paraId="55C5259F" w14:textId="77777777" w:rsidR="00F14520" w:rsidRPr="008757EA" w:rsidRDefault="00F14520" w:rsidP="009154AB">
      <w:pPr>
        <w:pStyle w:val="ListParagraph"/>
        <w:numPr>
          <w:ilvl w:val="0"/>
          <w:numId w:val="12"/>
        </w:numPr>
        <w:ind w:left="2160"/>
        <w:rPr>
          <w:i/>
        </w:rPr>
      </w:pPr>
      <w:r>
        <w:rPr>
          <w:i/>
          <w:lang w:bidi="es-ES"/>
        </w:rPr>
        <w:t>Proceso para evaluar el desempeño y el cumplimiento de los beneficiarios de las subvenciones</w:t>
      </w:r>
    </w:p>
    <w:p w14:paraId="07411EAE" w14:textId="77777777" w:rsidR="00F14520" w:rsidRPr="00F14520" w:rsidRDefault="00F14520" w:rsidP="473DF37F">
      <w:pPr>
        <w:rPr>
          <w:i/>
          <w:iCs/>
        </w:rPr>
      </w:pPr>
      <w:r>
        <w:rPr>
          <w:i/>
          <w:lang w:bidi="es-ES"/>
        </w:rPr>
        <w:t>(Lo anterior también debe especificar las diferencias entre el financiamiento para la continuación de subvenciones y el otorgamiento de nuevas subvenciones).</w:t>
      </w:r>
    </w:p>
    <w:p w14:paraId="29E5C67E" w14:textId="77777777" w:rsidR="00AB2062" w:rsidRDefault="00AB2062" w:rsidP="00AB4D06">
      <w:pPr>
        <w:pStyle w:val="Heading3"/>
      </w:pPr>
      <w:bookmarkStart w:id="142" w:name="_Toc243686855"/>
      <w:r>
        <w:rPr>
          <w:lang w:bidi="es-ES"/>
        </w:rPr>
        <w:t>Recordatorios y requisitos</w:t>
      </w:r>
      <w:bookmarkEnd w:id="142"/>
      <w:r>
        <w:rPr>
          <w:lang w:bidi="es-ES"/>
        </w:rPr>
        <w:t xml:space="preserve"> </w:t>
      </w:r>
    </w:p>
    <w:p w14:paraId="1FDBF0F6" w14:textId="77777777" w:rsidR="00D24EFC" w:rsidRPr="009A3856" w:rsidRDefault="00D24EFC" w:rsidP="009154AB">
      <w:pPr>
        <w:pStyle w:val="ListParagraph"/>
        <w:numPr>
          <w:ilvl w:val="0"/>
          <w:numId w:val="84"/>
        </w:numPr>
      </w:pPr>
      <w:r>
        <w:rPr>
          <w:lang w:bidi="es-ES"/>
        </w:rPr>
        <w:t>Proceso de otorgamiento de subvenciones y contratación.</w:t>
      </w:r>
    </w:p>
    <w:p w14:paraId="53B7CB55" w14:textId="77777777" w:rsidR="00D24EFC" w:rsidRPr="009A3856" w:rsidRDefault="00D24EFC" w:rsidP="009154AB">
      <w:pPr>
        <w:pStyle w:val="ListParagraph"/>
        <w:numPr>
          <w:ilvl w:val="0"/>
          <w:numId w:val="84"/>
        </w:numPr>
      </w:pPr>
      <w:r>
        <w:rPr>
          <w:lang w:bidi="es-ES"/>
        </w:rPr>
        <w:t>Selección de los beneficiarios de las subvenciones y los contratistas.</w:t>
      </w:r>
    </w:p>
    <w:p w14:paraId="4D005E09" w14:textId="77777777" w:rsidR="00D24EFC" w:rsidRPr="009A3856" w:rsidRDefault="00D24EFC" w:rsidP="009154AB">
      <w:pPr>
        <w:pStyle w:val="ListParagraph"/>
        <w:numPr>
          <w:ilvl w:val="0"/>
          <w:numId w:val="84"/>
        </w:numPr>
      </w:pPr>
      <w:r>
        <w:rPr>
          <w:lang w:bidi="es-ES"/>
        </w:rPr>
        <w:lastRenderedPageBreak/>
        <w:t>Distribución de fondos.</w:t>
      </w:r>
    </w:p>
    <w:p w14:paraId="2224572A" w14:textId="77777777" w:rsidR="00D24EFC" w:rsidRPr="009A3856" w:rsidRDefault="00D24EFC" w:rsidP="009154AB">
      <w:pPr>
        <w:pStyle w:val="ListParagraph"/>
        <w:numPr>
          <w:ilvl w:val="0"/>
          <w:numId w:val="84"/>
        </w:numPr>
      </w:pPr>
      <w:r>
        <w:rPr>
          <w:lang w:bidi="es-ES"/>
        </w:rPr>
        <w:t>Relación con las fórmulas de las secciones 1.5 y 3.2.</w:t>
      </w:r>
    </w:p>
    <w:p w14:paraId="6EFC9AB3" w14:textId="77777777" w:rsidR="00AB2062" w:rsidRDefault="00AB2062" w:rsidP="00AB4D06">
      <w:pPr>
        <w:pStyle w:val="Heading3"/>
      </w:pPr>
      <w:bookmarkStart w:id="143" w:name="_Toc243686856"/>
      <w:r>
        <w:rPr>
          <w:lang w:bidi="es-ES"/>
        </w:rPr>
        <w:t>Consejos para la redacción</w:t>
      </w:r>
      <w:bookmarkEnd w:id="143"/>
      <w:r>
        <w:rPr>
          <w:lang w:bidi="es-ES"/>
        </w:rPr>
        <w:t xml:space="preserve"> </w:t>
      </w:r>
    </w:p>
    <w:p w14:paraId="003B56BB" w14:textId="773D8607" w:rsidR="009A3856" w:rsidRPr="009A3856" w:rsidRDefault="009A3856" w:rsidP="009154AB">
      <w:pPr>
        <w:pStyle w:val="ListParagraph"/>
        <w:numPr>
          <w:ilvl w:val="0"/>
          <w:numId w:val="84"/>
        </w:numPr>
      </w:pPr>
      <w:r>
        <w:rPr>
          <w:lang w:bidi="es-ES"/>
        </w:rPr>
        <w:t>Describa los plazos, los procesos de solicitud, los criterios de evaluación, las decisiones de adjudicación y los métodos de pago.</w:t>
      </w:r>
    </w:p>
    <w:p w14:paraId="7F7AF070" w14:textId="77777777" w:rsidR="009A3856" w:rsidRPr="009A3856" w:rsidRDefault="009A3856" w:rsidP="009154AB">
      <w:pPr>
        <w:pStyle w:val="ListParagraph"/>
        <w:numPr>
          <w:ilvl w:val="0"/>
          <w:numId w:val="84"/>
        </w:numPr>
      </w:pPr>
      <w:r>
        <w:rPr>
          <w:lang w:bidi="es-ES"/>
        </w:rPr>
        <w:t>Incluya cómo reciben los fondos de la Parte B los CIL u otros proveedores.</w:t>
      </w:r>
    </w:p>
    <w:p w14:paraId="2A66F4D9" w14:textId="77777777" w:rsidR="009A3856" w:rsidRPr="009A3856" w:rsidRDefault="009A3856" w:rsidP="009154AB">
      <w:pPr>
        <w:pStyle w:val="ListParagraph"/>
        <w:numPr>
          <w:ilvl w:val="0"/>
          <w:numId w:val="84"/>
        </w:numPr>
      </w:pPr>
      <w:r>
        <w:rPr>
          <w:lang w:bidi="es-ES"/>
        </w:rPr>
        <w:t>Verifique que el proceso de distribución de fondos sea coherente con el plan financiero y con las decisiones relativas al financiamiento de la red.</w:t>
      </w:r>
    </w:p>
    <w:p w14:paraId="2A9BF3DD" w14:textId="77777777" w:rsidR="002A648C" w:rsidRDefault="002A648C" w:rsidP="00AB4D06">
      <w:pPr>
        <w:pStyle w:val="Heading3"/>
      </w:pPr>
      <w:bookmarkStart w:id="144" w:name="_Toc243686857"/>
      <w:r>
        <w:rPr>
          <w:lang w:bidi="es-ES"/>
        </w:rPr>
        <w:t>Hoja de trabajo de revisión</w:t>
      </w:r>
      <w:bookmarkEnd w:id="144"/>
    </w:p>
    <w:tbl>
      <w:tblPr>
        <w:tblStyle w:val="GridTable1Light"/>
        <w:tblW w:w="0" w:type="auto"/>
        <w:jc w:val="center"/>
        <w:tblLook w:val="04A0" w:firstRow="1" w:lastRow="0" w:firstColumn="1" w:lastColumn="0" w:noHBand="0" w:noVBand="1"/>
      </w:tblPr>
      <w:tblGrid>
        <w:gridCol w:w="4681"/>
        <w:gridCol w:w="5034"/>
      </w:tblGrid>
      <w:tr w:rsidR="002A648C" w14:paraId="184289DE"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3BE72B58" w14:textId="77777777" w:rsidR="002A648C" w:rsidRPr="00374FC9" w:rsidRDefault="002A648C">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2E76A271" w14:textId="599EC1C1"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0317E655"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4BAFC1B2" w14:textId="0B4E4B88" w:rsidR="002A648C" w:rsidRDefault="00D4046C" w:rsidP="00D4046C">
            <w:pPr>
              <w:tabs>
                <w:tab w:val="left" w:pos="1237"/>
              </w:tabs>
            </w:pPr>
            <w:r>
              <w:rPr>
                <w:sz w:val="19"/>
                <w:lang w:bidi="es-ES"/>
              </w:rPr>
              <w:t>¿Quién otorga las subvenciones o celebra los contratos?</w:t>
            </w:r>
          </w:p>
        </w:tc>
        <w:tc>
          <w:tcPr>
            <w:tcW w:w="5034" w:type="dxa"/>
            <w:tcMar>
              <w:top w:w="80" w:type="dxa"/>
              <w:left w:w="100" w:type="dxa"/>
              <w:bottom w:w="80" w:type="dxa"/>
              <w:right w:w="100" w:type="dxa"/>
            </w:tcMar>
            <w:vAlign w:val="center"/>
          </w:tcPr>
          <w:p w14:paraId="30A69E69"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144F3E" w14:paraId="6A0F93E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46EC0998" w14:textId="1CA5DCD4" w:rsidR="00144F3E" w:rsidRDefault="00144F3E" w:rsidP="00144F3E">
            <w:r>
              <w:rPr>
                <w:sz w:val="19"/>
                <w:lang w:bidi="es-ES"/>
              </w:rPr>
              <w:t>¿Qué proceso se utiliza para la selección?</w:t>
            </w:r>
          </w:p>
        </w:tc>
        <w:tc>
          <w:tcPr>
            <w:tcW w:w="5034" w:type="dxa"/>
            <w:shd w:val="clear" w:color="auto" w:fill="F2F7F6"/>
            <w:tcMar>
              <w:top w:w="80" w:type="dxa"/>
              <w:left w:w="100" w:type="dxa"/>
              <w:bottom w:w="80" w:type="dxa"/>
              <w:right w:w="100" w:type="dxa"/>
            </w:tcMar>
            <w:vAlign w:val="center"/>
          </w:tcPr>
          <w:p w14:paraId="6838E755" w14:textId="77777777" w:rsidR="00144F3E" w:rsidRDefault="00144F3E" w:rsidP="00144F3E">
            <w:pPr>
              <w:cnfStyle w:val="000000000000" w:firstRow="0" w:lastRow="0" w:firstColumn="0" w:lastColumn="0" w:oddVBand="0" w:evenVBand="0" w:oddHBand="0" w:evenHBand="0" w:firstRowFirstColumn="0" w:firstRowLastColumn="0" w:lastRowFirstColumn="0" w:lastRowLastColumn="0"/>
            </w:pPr>
          </w:p>
        </w:tc>
      </w:tr>
      <w:tr w:rsidR="005B7B8E" w14:paraId="31EAA578"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72AAC216" w14:textId="3ABC9034" w:rsidR="005B7B8E" w:rsidRDefault="005B7B8E" w:rsidP="005B7B8E">
            <w:r>
              <w:rPr>
                <w:sz w:val="19"/>
                <w:lang w:bidi="es-ES"/>
              </w:rPr>
              <w:t>¿Qué criterios se utilizan?</w:t>
            </w:r>
          </w:p>
        </w:tc>
        <w:tc>
          <w:tcPr>
            <w:tcW w:w="5034" w:type="dxa"/>
            <w:tcMar>
              <w:top w:w="80" w:type="dxa"/>
              <w:left w:w="100" w:type="dxa"/>
              <w:bottom w:w="80" w:type="dxa"/>
              <w:right w:w="100" w:type="dxa"/>
            </w:tcMar>
            <w:vAlign w:val="center"/>
          </w:tcPr>
          <w:p w14:paraId="1BE4C1C7" w14:textId="77777777" w:rsidR="005B7B8E" w:rsidRDefault="005B7B8E" w:rsidP="005B7B8E">
            <w:pPr>
              <w:cnfStyle w:val="000000000000" w:firstRow="0" w:lastRow="0" w:firstColumn="0" w:lastColumn="0" w:oddVBand="0" w:evenVBand="0" w:oddHBand="0" w:evenHBand="0" w:firstRowFirstColumn="0" w:firstRowLastColumn="0" w:lastRowFirstColumn="0" w:lastRowLastColumn="0"/>
            </w:pPr>
          </w:p>
        </w:tc>
      </w:tr>
      <w:tr w:rsidR="005B7B8E" w14:paraId="5CFD6386"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04DF58E6" w14:textId="09FC4581" w:rsidR="005B7B8E" w:rsidRDefault="66F24668" w:rsidP="005B7B8E">
            <w:r>
              <w:rPr>
                <w:sz w:val="19"/>
                <w:szCs w:val="19"/>
                <w:lang w:bidi="es-ES"/>
              </w:rPr>
              <w:t>¿Cómo se gestionan los pagos, la facturación o los reembolsos?</w:t>
            </w:r>
          </w:p>
        </w:tc>
        <w:tc>
          <w:tcPr>
            <w:tcW w:w="5034" w:type="dxa"/>
            <w:shd w:val="clear" w:color="auto" w:fill="F2F7F6"/>
            <w:tcMar>
              <w:top w:w="80" w:type="dxa"/>
              <w:left w:w="100" w:type="dxa"/>
              <w:bottom w:w="80" w:type="dxa"/>
              <w:right w:w="100" w:type="dxa"/>
            </w:tcMar>
            <w:vAlign w:val="center"/>
          </w:tcPr>
          <w:p w14:paraId="076230F9" w14:textId="77777777" w:rsidR="005B7B8E" w:rsidRDefault="005B7B8E" w:rsidP="005B7B8E">
            <w:pPr>
              <w:cnfStyle w:val="000000000000" w:firstRow="0" w:lastRow="0" w:firstColumn="0" w:lastColumn="0" w:oddVBand="0" w:evenVBand="0" w:oddHBand="0" w:evenHBand="0" w:firstRowFirstColumn="0" w:firstRowLastColumn="0" w:lastRowFirstColumn="0" w:lastRowLastColumn="0"/>
            </w:pPr>
          </w:p>
        </w:tc>
      </w:tr>
      <w:tr w:rsidR="001053DC" w14:paraId="0A0F3DD8"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02CEEBE" w14:textId="5EB208D8" w:rsidR="001053DC" w:rsidRDefault="001053DC" w:rsidP="001053DC">
            <w:r>
              <w:rPr>
                <w:sz w:val="19"/>
                <w:lang w:bidi="es-ES"/>
              </w:rPr>
              <w:t>¿Cómo se aplican las fórmulas para distribuir los fondos?</w:t>
            </w:r>
          </w:p>
        </w:tc>
        <w:tc>
          <w:tcPr>
            <w:tcW w:w="5034" w:type="dxa"/>
            <w:tcMar>
              <w:top w:w="80" w:type="dxa"/>
              <w:left w:w="100" w:type="dxa"/>
              <w:bottom w:w="80" w:type="dxa"/>
              <w:right w:w="100" w:type="dxa"/>
            </w:tcMar>
            <w:vAlign w:val="center"/>
          </w:tcPr>
          <w:p w14:paraId="26CFB995" w14:textId="77777777" w:rsidR="001053DC" w:rsidRDefault="001053DC" w:rsidP="001053DC">
            <w:pPr>
              <w:cnfStyle w:val="000000000000" w:firstRow="0" w:lastRow="0" w:firstColumn="0" w:lastColumn="0" w:oddVBand="0" w:evenVBand="0" w:oddHBand="0" w:evenHBand="0" w:firstRowFirstColumn="0" w:firstRowLastColumn="0" w:lastRowFirstColumn="0" w:lastRowLastColumn="0"/>
            </w:pPr>
          </w:p>
        </w:tc>
      </w:tr>
    </w:tbl>
    <w:p w14:paraId="6BC7B771" w14:textId="25D7D89B" w:rsidR="00AB2062" w:rsidRDefault="00AB2062" w:rsidP="00AB4D06">
      <w:pPr>
        <w:pStyle w:val="Heading3"/>
      </w:pPr>
      <w:bookmarkStart w:id="145" w:name="_Toc243686858"/>
      <w:r>
        <w:rPr>
          <w:lang w:bidi="es-ES"/>
        </w:rPr>
        <w:t>Errores frecuentes que se deben evitar</w:t>
      </w:r>
      <w:bookmarkEnd w:id="145"/>
    </w:p>
    <w:p w14:paraId="7D1054C3" w14:textId="77777777" w:rsidR="009116BD" w:rsidRPr="009116BD" w:rsidRDefault="009116BD" w:rsidP="009154AB">
      <w:pPr>
        <w:pStyle w:val="ListParagraph"/>
        <w:numPr>
          <w:ilvl w:val="0"/>
          <w:numId w:val="85"/>
        </w:numPr>
      </w:pPr>
      <w:r>
        <w:rPr>
          <w:lang w:bidi="es-ES"/>
        </w:rPr>
        <w:t>No establecer criterios de selección.</w:t>
      </w:r>
    </w:p>
    <w:p w14:paraId="7690B027" w14:textId="052988AB" w:rsidR="009116BD" w:rsidRPr="009116BD" w:rsidRDefault="009116BD" w:rsidP="009154AB">
      <w:pPr>
        <w:pStyle w:val="ListParagraph"/>
        <w:numPr>
          <w:ilvl w:val="0"/>
          <w:numId w:val="85"/>
        </w:numPr>
      </w:pPr>
      <w:r>
        <w:rPr>
          <w:lang w:bidi="es-ES"/>
        </w:rPr>
        <w:t>No establecer una conexión con las fórmulas de distribución de la Sección 3.2.</w:t>
      </w:r>
    </w:p>
    <w:p w14:paraId="27C2B6FD" w14:textId="77777777" w:rsidR="009116BD" w:rsidRPr="009116BD" w:rsidRDefault="009116BD" w:rsidP="009154AB">
      <w:pPr>
        <w:pStyle w:val="ListParagraph"/>
        <w:numPr>
          <w:ilvl w:val="0"/>
          <w:numId w:val="85"/>
        </w:numPr>
      </w:pPr>
      <w:r>
        <w:rPr>
          <w:lang w:bidi="es-ES"/>
        </w:rPr>
        <w:t>Falta de claridad en la asignación de responsabilidades entre el SILC y la DSE.</w:t>
      </w:r>
    </w:p>
    <w:p w14:paraId="73F2D442" w14:textId="77777777" w:rsidR="009116BD" w:rsidRPr="009116BD" w:rsidRDefault="009116BD" w:rsidP="009154AB">
      <w:pPr>
        <w:pStyle w:val="ListParagraph"/>
        <w:numPr>
          <w:ilvl w:val="0"/>
          <w:numId w:val="85"/>
        </w:numPr>
      </w:pPr>
      <w:r>
        <w:rPr>
          <w:lang w:bidi="es-ES"/>
        </w:rPr>
        <w:t>Utilizar procedimientos informales para otorgar subvenciones de montos importantes</w:t>
      </w:r>
      <w:bookmarkStart w:id="146" w:name="_Int_Ddm9pRZL"/>
      <w:r>
        <w:rPr>
          <w:lang w:bidi="es-ES"/>
        </w:rPr>
        <w:t>.</w:t>
      </w:r>
      <w:bookmarkEnd w:id="146"/>
    </w:p>
    <w:p w14:paraId="5D42C6CA" w14:textId="649D7511" w:rsidR="00E62F26" w:rsidRDefault="00E62F26" w:rsidP="00AB4D06">
      <w:pPr>
        <w:pStyle w:val="Heading2"/>
      </w:pPr>
      <w:bookmarkStart w:id="147" w:name="_Toc243686859"/>
      <w:r>
        <w:rPr>
          <w:lang w:bidi="es-ES"/>
        </w:rPr>
        <w:t>Sección 4.5 Proceso de supervisión de los fondos de la Parte B</w:t>
      </w:r>
      <w:bookmarkEnd w:id="147"/>
      <w:r>
        <w:rPr>
          <w:lang w:bidi="es-ES"/>
        </w:rPr>
        <w:t xml:space="preserve"> </w:t>
      </w:r>
    </w:p>
    <w:p w14:paraId="74248230" w14:textId="55EA1B7C" w:rsidR="00B7DA83" w:rsidRPr="002D1907" w:rsidRDefault="00B7DA83" w:rsidP="00AB4D06">
      <w:pPr>
        <w:pStyle w:val="SPILInstructionsNavigation"/>
        <w:rPr>
          <w:b/>
          <w:bCs/>
        </w:rPr>
      </w:pPr>
      <w:r>
        <w:rPr>
          <w:b/>
          <w:lang w:bidi="es-ES"/>
        </w:rPr>
        <w:t>Instrucciones del SPIL</w:t>
      </w:r>
    </w:p>
    <w:p w14:paraId="5AB75612" w14:textId="77777777" w:rsidR="00172AB2" w:rsidRPr="00172AB2" w:rsidRDefault="00172AB2" w:rsidP="00AB4D06">
      <w:pPr>
        <w:rPr>
          <w:i/>
          <w:iCs/>
        </w:rPr>
      </w:pPr>
      <w:r>
        <w:rPr>
          <w:i/>
          <w:lang w:bidi="es-ES"/>
        </w:rPr>
        <w:t>Describa el proceso de supervisión de lo siguiente:</w:t>
      </w:r>
    </w:p>
    <w:p w14:paraId="466DCAFA" w14:textId="564A0147" w:rsidR="00172AB2" w:rsidRPr="00B16EC6" w:rsidRDefault="00172AB2" w:rsidP="00836D3F">
      <w:pPr>
        <w:pStyle w:val="ListParagraph"/>
        <w:numPr>
          <w:ilvl w:val="0"/>
          <w:numId w:val="5"/>
        </w:numPr>
        <w:ind w:left="1440"/>
        <w:rPr>
          <w:i/>
          <w:iCs/>
        </w:rPr>
      </w:pPr>
      <w:r>
        <w:rPr>
          <w:i/>
          <w:lang w:bidi="es-ES"/>
        </w:rPr>
        <w:t>Supervisión de los fondos de la Parte B por parte de la DSE, tanto si se reciben fondos de la Parte C como si no</w:t>
      </w:r>
    </w:p>
    <w:p w14:paraId="7D10BBDF" w14:textId="14DA39C2" w:rsidR="00172AB2" w:rsidRPr="00B16EC6" w:rsidRDefault="00172AB2" w:rsidP="473DF37F">
      <w:pPr>
        <w:pStyle w:val="ListParagraph"/>
        <w:numPr>
          <w:ilvl w:val="0"/>
          <w:numId w:val="5"/>
        </w:numPr>
        <w:ind w:left="1440"/>
        <w:rPr>
          <w:i/>
          <w:iCs/>
        </w:rPr>
      </w:pPr>
      <w:r>
        <w:rPr>
          <w:i/>
          <w:lang w:bidi="es-ES"/>
        </w:rPr>
        <w:t>Otros fondos incluidos en el Plan financiero de la Sección 1.5, excluidos los fondos de la Parte C contemplados en la Sección 722</w:t>
      </w:r>
    </w:p>
    <w:p w14:paraId="06045F2A" w14:textId="0488EBC0" w:rsidR="00172AB2" w:rsidRPr="00B16EC6" w:rsidRDefault="00172AB2" w:rsidP="00836D3F">
      <w:pPr>
        <w:pStyle w:val="ListParagraph"/>
        <w:numPr>
          <w:ilvl w:val="0"/>
          <w:numId w:val="5"/>
        </w:numPr>
        <w:ind w:left="1440"/>
        <w:rPr>
          <w:i/>
          <w:iCs/>
        </w:rPr>
      </w:pPr>
      <w:r>
        <w:rPr>
          <w:i/>
          <w:lang w:bidi="es-ES"/>
        </w:rPr>
        <w:t>Otras actividades de supervisión</w:t>
      </w:r>
    </w:p>
    <w:p w14:paraId="28C85B54" w14:textId="77777777" w:rsidR="00AB2062" w:rsidRDefault="00AB2062" w:rsidP="00AB4D06">
      <w:pPr>
        <w:pStyle w:val="Heading3"/>
      </w:pPr>
      <w:bookmarkStart w:id="148" w:name="_Toc243686860"/>
      <w:r>
        <w:rPr>
          <w:lang w:bidi="es-ES"/>
        </w:rPr>
        <w:t>Recordatorios y requisitos</w:t>
      </w:r>
      <w:bookmarkEnd w:id="148"/>
      <w:r>
        <w:rPr>
          <w:lang w:bidi="es-ES"/>
        </w:rPr>
        <w:t xml:space="preserve"> </w:t>
      </w:r>
    </w:p>
    <w:p w14:paraId="56E33E5E" w14:textId="77777777" w:rsidR="00174B68" w:rsidRPr="008C1D07" w:rsidRDefault="00174B68" w:rsidP="009154AB">
      <w:pPr>
        <w:pStyle w:val="ListParagraph"/>
        <w:numPr>
          <w:ilvl w:val="0"/>
          <w:numId w:val="86"/>
        </w:numPr>
      </w:pPr>
      <w:r>
        <w:rPr>
          <w:lang w:bidi="es-ES"/>
        </w:rPr>
        <w:t>Proceso de supervisión de los fondos de la Parte B.</w:t>
      </w:r>
    </w:p>
    <w:p w14:paraId="66DC7C5B" w14:textId="77777777" w:rsidR="00174B68" w:rsidRPr="008C1D07" w:rsidRDefault="00174B68" w:rsidP="009154AB">
      <w:pPr>
        <w:pStyle w:val="ListParagraph"/>
        <w:numPr>
          <w:ilvl w:val="0"/>
          <w:numId w:val="86"/>
        </w:numPr>
      </w:pPr>
      <w:r>
        <w:rPr>
          <w:lang w:bidi="es-ES"/>
        </w:rPr>
        <w:t>Funciones de la DSE, el SILC, los CIL y los demás beneficiarios.</w:t>
      </w:r>
    </w:p>
    <w:p w14:paraId="339B9197" w14:textId="77777777" w:rsidR="00174B68" w:rsidRPr="008C1D07" w:rsidRDefault="00174B68" w:rsidP="009154AB">
      <w:pPr>
        <w:pStyle w:val="ListParagraph"/>
        <w:numPr>
          <w:ilvl w:val="0"/>
          <w:numId w:val="86"/>
        </w:numPr>
      </w:pPr>
      <w:r>
        <w:rPr>
          <w:lang w:bidi="es-ES"/>
        </w:rPr>
        <w:t>Requisitos relativos al seguimiento, la facturación, la presentación de informes, las medidas correctivas y la documentación.</w:t>
      </w:r>
    </w:p>
    <w:p w14:paraId="29646BF3" w14:textId="77777777" w:rsidR="00AB2062" w:rsidRDefault="00AB2062" w:rsidP="00AB4D06">
      <w:pPr>
        <w:pStyle w:val="Heading3"/>
      </w:pPr>
      <w:bookmarkStart w:id="149" w:name="_Toc243686861"/>
      <w:r>
        <w:rPr>
          <w:lang w:bidi="es-ES"/>
        </w:rPr>
        <w:lastRenderedPageBreak/>
        <w:t>Consejos para la redacción</w:t>
      </w:r>
      <w:bookmarkEnd w:id="149"/>
      <w:r>
        <w:rPr>
          <w:lang w:bidi="es-ES"/>
        </w:rPr>
        <w:t xml:space="preserve"> </w:t>
      </w:r>
    </w:p>
    <w:p w14:paraId="4F0D5569" w14:textId="77777777" w:rsidR="008C1D07" w:rsidRPr="008C1D07" w:rsidRDefault="008C1D07" w:rsidP="009154AB">
      <w:pPr>
        <w:pStyle w:val="ListParagraph"/>
        <w:numPr>
          <w:ilvl w:val="0"/>
          <w:numId w:val="86"/>
        </w:numPr>
      </w:pPr>
      <w:r>
        <w:rPr>
          <w:lang w:bidi="es-ES"/>
        </w:rPr>
        <w:t>Esta sección debe acordarse entre las partes y ser específica.</w:t>
      </w:r>
    </w:p>
    <w:p w14:paraId="4D926AC5" w14:textId="77777777" w:rsidR="008C1D07" w:rsidRPr="008C1D07" w:rsidRDefault="008C1D07" w:rsidP="009154AB">
      <w:pPr>
        <w:pStyle w:val="ListParagraph"/>
        <w:numPr>
          <w:ilvl w:val="0"/>
          <w:numId w:val="86"/>
        </w:numPr>
      </w:pPr>
      <w:r>
        <w:rPr>
          <w:lang w:bidi="es-ES"/>
        </w:rPr>
        <w:t>Separe la supervisión financiera de la evaluación del SPIL.</w:t>
      </w:r>
    </w:p>
    <w:p w14:paraId="0516E84E" w14:textId="769576F1" w:rsidR="008C1D07" w:rsidRPr="008C1D07" w:rsidRDefault="008C1D07" w:rsidP="009154AB">
      <w:pPr>
        <w:pStyle w:val="ListParagraph"/>
        <w:numPr>
          <w:ilvl w:val="0"/>
          <w:numId w:val="86"/>
        </w:numPr>
      </w:pPr>
      <w:r>
        <w:rPr>
          <w:lang w:bidi="es-ES"/>
        </w:rPr>
        <w:t>Incluya la revisión de facturas, la admisibilidad de los gastos, la presentación de informes, el seguimiento, las revisiones documentales, las revisiones in situ, si corresponde, la evaluación de riesgos y el proceso de aplicación de medidas correctivas.</w:t>
      </w:r>
    </w:p>
    <w:p w14:paraId="03A9740E" w14:textId="2F5A61FC" w:rsidR="00F57AA7" w:rsidRPr="00F57AA7" w:rsidRDefault="008C1D07" w:rsidP="00876B2E">
      <w:pPr>
        <w:pStyle w:val="ListParagraph"/>
        <w:numPr>
          <w:ilvl w:val="0"/>
          <w:numId w:val="86"/>
        </w:numPr>
      </w:pPr>
      <w:r>
        <w:rPr>
          <w:lang w:bidi="es-ES"/>
        </w:rPr>
        <w:t>Aclare cómo se supervisan los fondos de la Parte B destinados a las operaciones generales de los CIL.</w:t>
      </w:r>
    </w:p>
    <w:p w14:paraId="7A0698BF" w14:textId="77777777" w:rsidR="002A648C" w:rsidRDefault="002A648C" w:rsidP="00AB4D06">
      <w:pPr>
        <w:pStyle w:val="Heading3"/>
      </w:pPr>
      <w:bookmarkStart w:id="150" w:name="_Toc243686862"/>
      <w:r>
        <w:rPr>
          <w:lang w:bidi="es-ES"/>
        </w:rPr>
        <w:t>Hoja de trabajo de revisión</w:t>
      </w:r>
      <w:bookmarkEnd w:id="150"/>
    </w:p>
    <w:tbl>
      <w:tblPr>
        <w:tblStyle w:val="GridTable1Light"/>
        <w:tblW w:w="0" w:type="auto"/>
        <w:jc w:val="center"/>
        <w:tblLook w:val="04A0" w:firstRow="1" w:lastRow="0" w:firstColumn="1" w:lastColumn="0" w:noHBand="0" w:noVBand="1"/>
      </w:tblPr>
      <w:tblGrid>
        <w:gridCol w:w="4591"/>
        <w:gridCol w:w="5034"/>
      </w:tblGrid>
      <w:tr w:rsidR="002A648C" w14:paraId="0B43E2EB"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70002E"/>
            <w:tcMar>
              <w:top w:w="80" w:type="dxa"/>
              <w:left w:w="100" w:type="dxa"/>
              <w:bottom w:w="80" w:type="dxa"/>
              <w:right w:w="100" w:type="dxa"/>
            </w:tcMar>
            <w:vAlign w:val="center"/>
          </w:tcPr>
          <w:p w14:paraId="6A1EBDD0" w14:textId="77777777" w:rsidR="002A648C" w:rsidRPr="00374FC9" w:rsidRDefault="002A648C">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3864BA17" w14:textId="41257521"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2A648C" w14:paraId="5F155F59"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46650DB0" w14:textId="26317F5A" w:rsidR="002A648C" w:rsidRDefault="00117941">
            <w:r>
              <w:rPr>
                <w:sz w:val="19"/>
                <w:lang w:bidi="es-ES"/>
              </w:rPr>
              <w:t>¿Qué actividades de seguimiento se llevan a cabo?</w:t>
            </w:r>
          </w:p>
        </w:tc>
        <w:tc>
          <w:tcPr>
            <w:tcW w:w="5034" w:type="dxa"/>
            <w:tcMar>
              <w:top w:w="80" w:type="dxa"/>
              <w:left w:w="100" w:type="dxa"/>
              <w:bottom w:w="80" w:type="dxa"/>
              <w:right w:w="100" w:type="dxa"/>
            </w:tcMar>
            <w:vAlign w:val="center"/>
          </w:tcPr>
          <w:p w14:paraId="2DCAFB3F"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7C11A4DB"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51F7D3C4" w14:textId="653E8A0C" w:rsidR="002A648C" w:rsidRDefault="008F3A1F">
            <w:r>
              <w:rPr>
                <w:sz w:val="19"/>
                <w:lang w:bidi="es-ES"/>
              </w:rPr>
              <w:t>¿Se realizan revisiones específicas o en función del nivel de riesgo?</w:t>
            </w:r>
          </w:p>
        </w:tc>
        <w:tc>
          <w:tcPr>
            <w:tcW w:w="5034" w:type="dxa"/>
            <w:shd w:val="clear" w:color="auto" w:fill="F2F7F6"/>
            <w:tcMar>
              <w:top w:w="80" w:type="dxa"/>
              <w:left w:w="100" w:type="dxa"/>
              <w:bottom w:w="80" w:type="dxa"/>
              <w:right w:w="100" w:type="dxa"/>
            </w:tcMar>
            <w:vAlign w:val="center"/>
          </w:tcPr>
          <w:p w14:paraId="2B83D867"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8A1B56" w14:paraId="20EFB4EA"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4BEE63AA" w14:textId="722DD4D1" w:rsidR="008A1B56" w:rsidRDefault="008A1B56" w:rsidP="008A1B56">
            <w:r>
              <w:rPr>
                <w:sz w:val="19"/>
                <w:lang w:bidi="es-ES"/>
              </w:rPr>
              <w:t>¿Con qué frecuencia se revisan las facturas y los informes?</w:t>
            </w:r>
          </w:p>
        </w:tc>
        <w:tc>
          <w:tcPr>
            <w:tcW w:w="5034" w:type="dxa"/>
            <w:tcMar>
              <w:top w:w="80" w:type="dxa"/>
              <w:left w:w="100" w:type="dxa"/>
              <w:bottom w:w="80" w:type="dxa"/>
              <w:right w:w="100" w:type="dxa"/>
            </w:tcMar>
            <w:vAlign w:val="center"/>
          </w:tcPr>
          <w:p w14:paraId="13723F36" w14:textId="77777777" w:rsidR="008A1B56" w:rsidRDefault="008A1B56" w:rsidP="008A1B56">
            <w:pPr>
              <w:cnfStyle w:val="000000000000" w:firstRow="0" w:lastRow="0" w:firstColumn="0" w:lastColumn="0" w:oddVBand="0" w:evenVBand="0" w:oddHBand="0" w:evenHBand="0" w:firstRowFirstColumn="0" w:firstRowLastColumn="0" w:lastRowFirstColumn="0" w:lastRowLastColumn="0"/>
            </w:pPr>
          </w:p>
        </w:tc>
      </w:tr>
      <w:tr w:rsidR="008A1B56" w14:paraId="201C1A80"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2E775ECB" w14:textId="71315FA9" w:rsidR="008A1B56" w:rsidRDefault="008A1B56" w:rsidP="008A1B56">
            <w:r>
              <w:rPr>
                <w:sz w:val="19"/>
                <w:lang w:bidi="es-ES"/>
              </w:rPr>
              <w:t>¿Quién verifica la admisibilidad de los gastos?</w:t>
            </w:r>
          </w:p>
        </w:tc>
        <w:tc>
          <w:tcPr>
            <w:tcW w:w="5034" w:type="dxa"/>
            <w:shd w:val="clear" w:color="auto" w:fill="F2F7F6"/>
            <w:tcMar>
              <w:top w:w="80" w:type="dxa"/>
              <w:left w:w="100" w:type="dxa"/>
              <w:bottom w:w="80" w:type="dxa"/>
              <w:right w:w="100" w:type="dxa"/>
            </w:tcMar>
            <w:vAlign w:val="center"/>
          </w:tcPr>
          <w:p w14:paraId="347C502A" w14:textId="77777777" w:rsidR="008A1B56" w:rsidRDefault="008A1B56" w:rsidP="008A1B56">
            <w:pPr>
              <w:cnfStyle w:val="000000000000" w:firstRow="0" w:lastRow="0" w:firstColumn="0" w:lastColumn="0" w:oddVBand="0" w:evenVBand="0" w:oddHBand="0" w:evenHBand="0" w:firstRowFirstColumn="0" w:firstRowLastColumn="0" w:lastRowFirstColumn="0" w:lastRowLastColumn="0"/>
            </w:pPr>
          </w:p>
        </w:tc>
      </w:tr>
    </w:tbl>
    <w:p w14:paraId="0C8E193B" w14:textId="07A10750" w:rsidR="00AB2062" w:rsidRDefault="00AB2062" w:rsidP="00AB4D06">
      <w:pPr>
        <w:pStyle w:val="Heading3"/>
      </w:pPr>
      <w:bookmarkStart w:id="151" w:name="_Toc243686863"/>
      <w:r>
        <w:rPr>
          <w:lang w:bidi="es-ES"/>
        </w:rPr>
        <w:t>Errores frecuentes que se deben evitar</w:t>
      </w:r>
      <w:bookmarkEnd w:id="151"/>
    </w:p>
    <w:p w14:paraId="4E971C66" w14:textId="77777777" w:rsidR="00573A9A" w:rsidRPr="00573A9A" w:rsidRDefault="00573A9A" w:rsidP="009154AB">
      <w:pPr>
        <w:pStyle w:val="ListParagraph"/>
        <w:numPr>
          <w:ilvl w:val="0"/>
          <w:numId w:val="87"/>
        </w:numPr>
      </w:pPr>
      <w:r>
        <w:rPr>
          <w:lang w:bidi="es-ES"/>
        </w:rPr>
        <w:t>No contar con un proceso formal de supervisión.</w:t>
      </w:r>
    </w:p>
    <w:p w14:paraId="16295EDB" w14:textId="77777777" w:rsidR="00573A9A" w:rsidRPr="00573A9A" w:rsidRDefault="00573A9A" w:rsidP="009154AB">
      <w:pPr>
        <w:pStyle w:val="ListParagraph"/>
        <w:numPr>
          <w:ilvl w:val="0"/>
          <w:numId w:val="87"/>
        </w:numPr>
      </w:pPr>
      <w:r>
        <w:rPr>
          <w:lang w:bidi="es-ES"/>
        </w:rPr>
        <w:t>Confundir la evaluación del SPIL con el seguimiento de los subreceptores de fondos.</w:t>
      </w:r>
    </w:p>
    <w:p w14:paraId="4C28BD51" w14:textId="77777777" w:rsidR="00573A9A" w:rsidRPr="00573A9A" w:rsidRDefault="00573A9A" w:rsidP="009154AB">
      <w:pPr>
        <w:pStyle w:val="ListParagraph"/>
        <w:numPr>
          <w:ilvl w:val="0"/>
          <w:numId w:val="87"/>
        </w:numPr>
      </w:pPr>
      <w:r>
        <w:rPr>
          <w:lang w:bidi="es-ES"/>
        </w:rPr>
        <w:t>No documentar las revisiones realizadas.</w:t>
      </w:r>
    </w:p>
    <w:p w14:paraId="51F3AA63" w14:textId="77777777" w:rsidR="00573A9A" w:rsidRPr="00573A9A" w:rsidRDefault="00573A9A" w:rsidP="009154AB">
      <w:pPr>
        <w:pStyle w:val="ListParagraph"/>
        <w:numPr>
          <w:ilvl w:val="0"/>
          <w:numId w:val="87"/>
        </w:numPr>
      </w:pPr>
      <w:r>
        <w:rPr>
          <w:lang w:bidi="es-ES"/>
        </w:rPr>
        <w:t>No contar con un proceso para aplicar medidas correctivas.</w:t>
      </w:r>
    </w:p>
    <w:p w14:paraId="114D1CDE" w14:textId="1FBEF5ED" w:rsidR="00851676" w:rsidRDefault="00851676" w:rsidP="00AB4D06">
      <w:pPr>
        <w:pStyle w:val="Heading2"/>
      </w:pPr>
      <w:bookmarkStart w:id="152" w:name="_Toc243686864"/>
      <w:r>
        <w:rPr>
          <w:lang w:bidi="es-ES"/>
        </w:rPr>
        <w:t>Sección 4.6 Estado 722 vs. 723</w:t>
      </w:r>
      <w:bookmarkEnd w:id="152"/>
      <w:r>
        <w:rPr>
          <w:lang w:bidi="es-ES"/>
        </w:rPr>
        <w:t xml:space="preserve"> </w:t>
      </w:r>
    </w:p>
    <w:p w14:paraId="147F671E" w14:textId="2750C7E3" w:rsidR="61BC14F5" w:rsidRPr="002D1907" w:rsidRDefault="61BC14F5" w:rsidP="00AB4D06">
      <w:pPr>
        <w:pStyle w:val="SPILInstructionsNavigation"/>
        <w:rPr>
          <w:b/>
          <w:bCs/>
        </w:rPr>
      </w:pPr>
      <w:r>
        <w:rPr>
          <w:b/>
          <w:lang w:bidi="es-ES"/>
        </w:rPr>
        <w:t>Instrucciones del SPIL</w:t>
      </w:r>
    </w:p>
    <w:p w14:paraId="56250187" w14:textId="440873DC" w:rsidR="00CC6DFE" w:rsidRPr="00CC6DFE" w:rsidRDefault="00CC6DFE" w:rsidP="00AB4D06">
      <w:pPr>
        <w:rPr>
          <w:i/>
          <w:iCs/>
        </w:rPr>
      </w:pPr>
      <w:r>
        <w:rPr>
          <w:i/>
          <w:lang w:bidi="es-ES"/>
        </w:rPr>
        <w:t>Para indicar cuál corresponde a su Estado</w:t>
      </w:r>
    </w:p>
    <w:p w14:paraId="0897ACFB" w14:textId="77777777" w:rsidR="00AB2062" w:rsidRDefault="00AB2062" w:rsidP="00AB4D06">
      <w:pPr>
        <w:pStyle w:val="Heading3"/>
      </w:pPr>
      <w:bookmarkStart w:id="153" w:name="_Toc243686865"/>
      <w:r>
        <w:rPr>
          <w:lang w:bidi="es-ES"/>
        </w:rPr>
        <w:t>Recordatorios y requisitos</w:t>
      </w:r>
      <w:bookmarkEnd w:id="153"/>
      <w:r>
        <w:rPr>
          <w:lang w:bidi="es-ES"/>
        </w:rPr>
        <w:t xml:space="preserve"> </w:t>
      </w:r>
    </w:p>
    <w:p w14:paraId="5058E3DE" w14:textId="5EEC4F57" w:rsidR="00750DB5" w:rsidRPr="00227522" w:rsidRDefault="00750DB5" w:rsidP="009154AB">
      <w:pPr>
        <w:pStyle w:val="ListParagraph"/>
        <w:numPr>
          <w:ilvl w:val="0"/>
          <w:numId w:val="88"/>
        </w:numPr>
      </w:pPr>
      <w:r>
        <w:rPr>
          <w:lang w:bidi="es-ES"/>
        </w:rPr>
        <w:t>En un Estado sujeto a la Sección 722, los CIL reciben directamente de la ACL los fondos de la Parte C. Un programa de CIL estará sujeto a la Sección 722 cuando los fondos de la Parte C recibidos por el Estado superen los fondos estatales destinados a respaldar las operaciones de los CIL durante el año anterior. </w:t>
      </w:r>
    </w:p>
    <w:p w14:paraId="70E78858" w14:textId="47A23E63" w:rsidR="00750DB5" w:rsidRPr="00227522" w:rsidRDefault="00227522" w:rsidP="009154AB">
      <w:pPr>
        <w:pStyle w:val="ListParagraph"/>
        <w:numPr>
          <w:ilvl w:val="0"/>
          <w:numId w:val="88"/>
        </w:numPr>
      </w:pPr>
      <w:r>
        <w:rPr>
          <w:lang w:bidi="es-ES"/>
        </w:rPr>
        <w:t>En un Estado sujeto a la Sección 723, la DSE recibe los fondos de la Parte C y los distribuye entre los CIL de acuerdo con el plan financiero del Plan Estatal de Vida Independiente (SPIL). Un Estado puede recibir financiamiento en virtud de la Sección 723 si, durante el ejercicio fiscal precedente, proporciona fondos para las operaciones generales de los CIL por un monto igual o superior al asignado por el gobierno federal en virtud de la Parte C.</w:t>
      </w:r>
    </w:p>
    <w:p w14:paraId="675A2704" w14:textId="5B47C8EC" w:rsidR="00AB2062" w:rsidRPr="00227522" w:rsidRDefault="00227522" w:rsidP="009154AB">
      <w:pPr>
        <w:pStyle w:val="ListParagraph"/>
        <w:numPr>
          <w:ilvl w:val="0"/>
          <w:numId w:val="88"/>
        </w:numPr>
        <w:rPr>
          <w:b/>
          <w:bCs/>
        </w:rPr>
      </w:pPr>
      <w:hyperlink r:id="rId27" w:history="1">
        <w:r>
          <w:rPr>
            <w:rStyle w:val="Hyperlink"/>
            <w:b/>
            <w:lang w:bidi="es-ES"/>
          </w:rPr>
          <w:t>La página de preguntas frecuentes de la ACL</w:t>
        </w:r>
        <w:r>
          <w:rPr>
            <w:rStyle w:val="Hyperlink"/>
            <w:bCs/>
            <w:u w:val="none"/>
            <w:lang w:bidi="es-ES"/>
          </w:rPr>
          <w:t xml:space="preserve"> </w:t>
        </w:r>
      </w:hyperlink>
      <w:r>
        <w:rPr>
          <w:lang w:bidi="es-ES"/>
        </w:rPr>
        <w:t xml:space="preserve">brinda información adicional a los Estados sujetos a la Sección 722 que estén considerando pasar a la Sección 723. </w:t>
      </w:r>
    </w:p>
    <w:p w14:paraId="676F81D2" w14:textId="364029E4" w:rsidR="00B701DD" w:rsidRDefault="00B701DD" w:rsidP="00AB4D06">
      <w:pPr>
        <w:pStyle w:val="Heading2"/>
      </w:pPr>
      <w:bookmarkStart w:id="154" w:name="_Toc243686866"/>
      <w:r>
        <w:rPr>
          <w:lang w:bidi="es-ES"/>
        </w:rPr>
        <w:t>Sección 4.7 Estados comprendidos en la Sección 723</w:t>
      </w:r>
      <w:bookmarkEnd w:id="154"/>
      <w:r>
        <w:rPr>
          <w:lang w:bidi="es-ES"/>
        </w:rPr>
        <w:t xml:space="preserve"> </w:t>
      </w:r>
    </w:p>
    <w:p w14:paraId="66AFD0B7" w14:textId="1771975C" w:rsidR="1B95A3EE" w:rsidRPr="00AB4D06" w:rsidRDefault="1B95A3EE" w:rsidP="00AB4D06">
      <w:pPr>
        <w:pStyle w:val="SPILInstructionsNavigation"/>
        <w:rPr>
          <w:b/>
          <w:bCs/>
        </w:rPr>
      </w:pPr>
      <w:r>
        <w:rPr>
          <w:b/>
          <w:lang w:bidi="es-ES"/>
        </w:rPr>
        <w:t>Instrucciones del SPIL</w:t>
      </w:r>
    </w:p>
    <w:p w14:paraId="1C7DE4CF" w14:textId="39FED480" w:rsidR="1B95A3EE" w:rsidRDefault="1B95A3EE" w:rsidP="00AB4D06">
      <w:pPr>
        <w:rPr>
          <w:rFonts w:ascii="Times New Roman" w:eastAsia="Times New Roman" w:hAnsi="Times New Roman" w:cs="Times New Roman"/>
          <w:b/>
          <w:bCs/>
        </w:rPr>
      </w:pPr>
      <w:r>
        <w:rPr>
          <w:rFonts w:eastAsia="Times New Roman" w:cs="Times New Roman"/>
          <w:b/>
          <w:lang w:bidi="es-ES"/>
        </w:rPr>
        <w:lastRenderedPageBreak/>
        <w:t>Orden de prioridades para la asignación de fondos a los centros, acordado entre el SILC y los centros, y cualquier diferencia con respecto a lo establecido en las secciones 1329.21 y 1329.22 del título 45 del CFR.</w:t>
      </w:r>
    </w:p>
    <w:p w14:paraId="73E73FBF" w14:textId="1C9669B7" w:rsidR="1B95A3EE" w:rsidRDefault="1B95A3EE" w:rsidP="00AB4D06">
      <w:r>
        <w:rPr>
          <w:rFonts w:eastAsia="Times New Roman" w:cs="Times New Roman"/>
          <w:i/>
          <w:lang w:bidi="es-ES"/>
        </w:rPr>
        <w:t>Describa el orden de prioridades para la asignación de fondos, cómo se obtuvo el acuerdo del SILC y los CIL, y las diferencias, si las hubiera, con respecto a las prioridades establecidas en la normativa.</w:t>
      </w:r>
    </w:p>
    <w:p w14:paraId="061180AF" w14:textId="48BE95E3" w:rsidR="1B95A3EE" w:rsidRDefault="1B95A3EE" w:rsidP="00AB4D06">
      <w:pPr>
        <w:rPr>
          <w:rFonts w:ascii="Times New Roman" w:eastAsia="Times New Roman" w:hAnsi="Times New Roman" w:cs="Times New Roman"/>
          <w:b/>
          <w:bCs/>
        </w:rPr>
      </w:pPr>
      <w:r>
        <w:rPr>
          <w:rFonts w:eastAsia="Times New Roman" w:cs="Times New Roman"/>
          <w:b/>
          <w:lang w:bidi="es-ES"/>
        </w:rPr>
        <w:t>Cómo las políticas, prácticas y procedimientos estatales que rigen el otorgamiento de subvenciones a los centros y la supervisión de estos son coherentes con las secciones 1329.5, 1329.6 y 1329.22 del título 45 del CFR.</w:t>
      </w:r>
    </w:p>
    <w:p w14:paraId="157CC66F" w14:textId="6AF63552" w:rsidR="1B95A3EE" w:rsidRDefault="1B95A3EE" w:rsidP="00AB4D06">
      <w:r>
        <w:rPr>
          <w:rFonts w:eastAsia="Times New Roman" w:cs="Times New Roman"/>
          <w:i/>
          <w:lang w:bidi="es-ES"/>
        </w:rPr>
        <w:t>Describa los procesos, las políticas y los procedimientos que deben seguirse para otorgar subvenciones con fondos de las Partes B y C. Incluya lo siguiente:</w:t>
      </w:r>
    </w:p>
    <w:p w14:paraId="3374157E" w14:textId="221AFACC" w:rsidR="1B95A3EE" w:rsidRDefault="1B95A3EE" w:rsidP="009154AB">
      <w:pPr>
        <w:pStyle w:val="ListParagraph"/>
        <w:numPr>
          <w:ilvl w:val="0"/>
          <w:numId w:val="48"/>
        </w:numPr>
        <w:spacing w:after="0"/>
        <w:rPr>
          <w:rFonts w:ascii="Times New Roman" w:eastAsia="Times New Roman" w:hAnsi="Times New Roman" w:cs="Times New Roman"/>
          <w:i/>
          <w:iCs/>
        </w:rPr>
      </w:pPr>
      <w:r>
        <w:rPr>
          <w:rFonts w:eastAsia="Times New Roman" w:cs="Times New Roman"/>
          <w:i/>
          <w:lang w:bidi="es-ES"/>
        </w:rPr>
        <w:t xml:space="preserve">Proceso de solicitud </w:t>
      </w:r>
    </w:p>
    <w:p w14:paraId="7B25DB6E" w14:textId="2EE13333" w:rsidR="1B95A3EE" w:rsidRDefault="1B95A3EE" w:rsidP="009154AB">
      <w:pPr>
        <w:pStyle w:val="ListParagraph"/>
        <w:numPr>
          <w:ilvl w:val="0"/>
          <w:numId w:val="48"/>
        </w:numPr>
        <w:spacing w:after="0"/>
        <w:rPr>
          <w:rFonts w:ascii="Times New Roman" w:eastAsia="Times New Roman" w:hAnsi="Times New Roman" w:cs="Times New Roman"/>
          <w:i/>
          <w:iCs/>
        </w:rPr>
      </w:pPr>
      <w:r>
        <w:rPr>
          <w:rFonts w:eastAsia="Times New Roman" w:cs="Times New Roman"/>
          <w:i/>
          <w:lang w:bidi="es-ES"/>
        </w:rPr>
        <w:t>Elaboración del formato para las propuestas</w:t>
      </w:r>
    </w:p>
    <w:p w14:paraId="65FDC831" w14:textId="4283359F" w:rsidR="1B95A3EE" w:rsidRDefault="1B95A3EE" w:rsidP="009154AB">
      <w:pPr>
        <w:pStyle w:val="ListParagraph"/>
        <w:numPr>
          <w:ilvl w:val="0"/>
          <w:numId w:val="48"/>
        </w:numPr>
        <w:spacing w:after="0"/>
        <w:rPr>
          <w:rFonts w:ascii="Times New Roman" w:eastAsia="Times New Roman" w:hAnsi="Times New Roman" w:cs="Times New Roman"/>
          <w:i/>
          <w:iCs/>
        </w:rPr>
      </w:pPr>
      <w:r>
        <w:rPr>
          <w:rFonts w:eastAsia="Times New Roman" w:cs="Times New Roman"/>
          <w:i/>
          <w:lang w:bidi="es-ES"/>
        </w:rPr>
        <w:t>Proceso de revisión de las propuestas e identificación de las personas encargadas de revisarlas</w:t>
      </w:r>
    </w:p>
    <w:p w14:paraId="786151F9" w14:textId="5ADED1BA" w:rsidR="1B95A3EE" w:rsidRDefault="1B95A3EE" w:rsidP="009154AB">
      <w:pPr>
        <w:pStyle w:val="ListParagraph"/>
        <w:numPr>
          <w:ilvl w:val="0"/>
          <w:numId w:val="48"/>
        </w:numPr>
        <w:spacing w:after="0"/>
        <w:rPr>
          <w:rFonts w:ascii="Times New Roman" w:eastAsia="Times New Roman" w:hAnsi="Times New Roman" w:cs="Times New Roman"/>
          <w:i/>
          <w:iCs/>
        </w:rPr>
      </w:pPr>
      <w:r>
        <w:rPr>
          <w:rFonts w:eastAsia="Times New Roman" w:cs="Times New Roman"/>
          <w:i/>
          <w:lang w:bidi="es-ES"/>
        </w:rPr>
        <w:t>Proceso para evaluar el desempeño y el cumplimiento de los beneficiarios de las subvenciones</w:t>
      </w:r>
    </w:p>
    <w:p w14:paraId="21FEC57F" w14:textId="33D22202" w:rsidR="1B95A3EE" w:rsidRDefault="1B95A3EE" w:rsidP="521E7B32">
      <w:pPr>
        <w:ind w:left="720"/>
      </w:pPr>
      <w:r>
        <w:rPr>
          <w:rFonts w:eastAsia="Times New Roman" w:cs="Times New Roman"/>
          <w:i/>
          <w:lang w:bidi="es-ES"/>
        </w:rPr>
        <w:t>Lo anterior también debe especificar las diferencias entre el financiamiento para la continuación de subvenciones y el otorgamiento de nuevas subvenciones.</w:t>
      </w:r>
    </w:p>
    <w:p w14:paraId="29A06EAD" w14:textId="5181F66A" w:rsidR="1B95A3EE" w:rsidRDefault="1B95A3EE" w:rsidP="521E7B32">
      <w:pPr>
        <w:ind w:left="720"/>
        <w:rPr>
          <w:rFonts w:ascii="Times New Roman" w:eastAsia="Times New Roman" w:hAnsi="Times New Roman" w:cs="Times New Roman"/>
          <w:b/>
          <w:bCs/>
        </w:rPr>
      </w:pPr>
      <w:r>
        <w:rPr>
          <w:rFonts w:eastAsia="Times New Roman" w:cs="Times New Roman"/>
          <w:b/>
          <w:lang w:bidi="es-ES"/>
        </w:rPr>
        <w:t xml:space="preserve">El proceso de supervisión que debe seguir la DSE. </w:t>
      </w:r>
    </w:p>
    <w:p w14:paraId="61E43D34" w14:textId="09B2B992" w:rsidR="1B95A3EE" w:rsidRDefault="1B95A3EE" w:rsidP="521E7B32">
      <w:pPr>
        <w:ind w:left="720"/>
      </w:pPr>
      <w:r>
        <w:rPr>
          <w:rFonts w:eastAsia="Times New Roman" w:cs="Times New Roman"/>
          <w:i/>
          <w:lang w:bidi="es-ES"/>
        </w:rPr>
        <w:t>Describa el proceso de supervisión de lo siguiente:</w:t>
      </w:r>
    </w:p>
    <w:p w14:paraId="798A99CF" w14:textId="509279C6" w:rsidR="1B95A3EE" w:rsidRDefault="1B95A3EE" w:rsidP="009154AB">
      <w:pPr>
        <w:pStyle w:val="ListParagraph"/>
        <w:numPr>
          <w:ilvl w:val="2"/>
          <w:numId w:val="26"/>
        </w:numPr>
        <w:spacing w:after="0"/>
        <w:rPr>
          <w:rFonts w:ascii="Times New Roman" w:eastAsia="Times New Roman" w:hAnsi="Times New Roman" w:cs="Times New Roman"/>
          <w:i/>
          <w:iCs/>
        </w:rPr>
      </w:pPr>
      <w:r>
        <w:rPr>
          <w:rFonts w:eastAsia="Times New Roman" w:cs="Times New Roman"/>
          <w:i/>
          <w:lang w:bidi="es-ES"/>
        </w:rPr>
        <w:t>Los fondos de las Partes C y B, ya sea de manera independiente o combinados con otros fondos</w:t>
      </w:r>
    </w:p>
    <w:p w14:paraId="5B574163" w14:textId="7749E6AA" w:rsidR="1B95A3EE" w:rsidRDefault="1B95A3EE" w:rsidP="009154AB">
      <w:pPr>
        <w:pStyle w:val="ListParagraph"/>
        <w:numPr>
          <w:ilvl w:val="2"/>
          <w:numId w:val="26"/>
        </w:numPr>
        <w:spacing w:after="0"/>
        <w:rPr>
          <w:rFonts w:ascii="Times New Roman" w:eastAsia="Times New Roman" w:hAnsi="Times New Roman" w:cs="Times New Roman"/>
          <w:i/>
          <w:iCs/>
        </w:rPr>
      </w:pPr>
      <w:r>
        <w:rPr>
          <w:rFonts w:eastAsia="Times New Roman" w:cs="Times New Roman"/>
          <w:i/>
          <w:lang w:bidi="es-ES"/>
        </w:rPr>
        <w:t>Otros fondos incluidos en el Plan financiero de la Sección 1.4.</w:t>
      </w:r>
    </w:p>
    <w:p w14:paraId="207E7BAB" w14:textId="76AAA57F" w:rsidR="1B95A3EE" w:rsidRDefault="1B95A3EE" w:rsidP="009154AB">
      <w:pPr>
        <w:pStyle w:val="ListParagraph"/>
        <w:numPr>
          <w:ilvl w:val="2"/>
          <w:numId w:val="26"/>
        </w:numPr>
        <w:spacing w:after="0"/>
        <w:rPr>
          <w:rFonts w:ascii="Times New Roman" w:eastAsia="Times New Roman" w:hAnsi="Times New Roman" w:cs="Times New Roman"/>
          <w:i/>
          <w:iCs/>
        </w:rPr>
      </w:pPr>
      <w:r>
        <w:rPr>
          <w:rFonts w:eastAsia="Times New Roman" w:cs="Times New Roman"/>
          <w:i/>
          <w:lang w:bidi="es-ES"/>
        </w:rPr>
        <w:t>Otras actividades de supervisión</w:t>
      </w:r>
    </w:p>
    <w:p w14:paraId="0A73DA3F" w14:textId="77777777" w:rsidR="00AB2062" w:rsidRDefault="00AB2062" w:rsidP="00AB4D06">
      <w:pPr>
        <w:pStyle w:val="Heading3"/>
      </w:pPr>
      <w:bookmarkStart w:id="155" w:name="_Toc243686867"/>
      <w:r>
        <w:rPr>
          <w:lang w:bidi="es-ES"/>
        </w:rPr>
        <w:t>Recordatorios y requisitos</w:t>
      </w:r>
      <w:bookmarkEnd w:id="155"/>
      <w:r>
        <w:rPr>
          <w:lang w:bidi="es-ES"/>
        </w:rPr>
        <w:t xml:space="preserve"> </w:t>
      </w:r>
    </w:p>
    <w:p w14:paraId="42883BD9" w14:textId="3E6AC708" w:rsidR="00B93684" w:rsidRDefault="00B93684" w:rsidP="009154AB">
      <w:pPr>
        <w:pStyle w:val="ListParagraph"/>
        <w:numPr>
          <w:ilvl w:val="0"/>
          <w:numId w:val="89"/>
        </w:numPr>
      </w:pPr>
      <w:r>
        <w:rPr>
          <w:lang w:bidi="es-ES"/>
        </w:rPr>
        <w:t>Describa la administración de los fondos de la Parte C por parte de la DSE.</w:t>
      </w:r>
    </w:p>
    <w:p w14:paraId="5223CAB5" w14:textId="023A738D" w:rsidR="00B93684" w:rsidRDefault="00B93684" w:rsidP="009154AB">
      <w:pPr>
        <w:pStyle w:val="ListParagraph"/>
        <w:numPr>
          <w:ilvl w:val="0"/>
          <w:numId w:val="89"/>
        </w:numPr>
      </w:pPr>
      <w:r>
        <w:rPr>
          <w:lang w:bidi="es-ES"/>
        </w:rPr>
        <w:t xml:space="preserve">Describa cómo se otorgarán las nuevas subvenciones y se asignarán los fondos a los CIL. </w:t>
      </w:r>
    </w:p>
    <w:p w14:paraId="2EFCFBFB" w14:textId="5583B0DE" w:rsidR="00B93684" w:rsidRPr="00B93684" w:rsidRDefault="00B93684" w:rsidP="009154AB">
      <w:pPr>
        <w:pStyle w:val="ListParagraph"/>
        <w:numPr>
          <w:ilvl w:val="0"/>
          <w:numId w:val="89"/>
        </w:numPr>
      </w:pPr>
      <w:r>
        <w:rPr>
          <w:lang w:bidi="es-ES"/>
        </w:rPr>
        <w:t xml:space="preserve">Describa la supervisión de los fondos de las Partes C y B. </w:t>
      </w:r>
    </w:p>
    <w:p w14:paraId="19886BB8" w14:textId="77777777" w:rsidR="00AB2062" w:rsidRDefault="00AB2062" w:rsidP="00AB4D06">
      <w:pPr>
        <w:pStyle w:val="Heading3"/>
      </w:pPr>
      <w:bookmarkStart w:id="156" w:name="_Toc243686868"/>
      <w:r>
        <w:rPr>
          <w:lang w:bidi="es-ES"/>
        </w:rPr>
        <w:t>Consejos para la redacción</w:t>
      </w:r>
      <w:bookmarkEnd w:id="156"/>
      <w:r>
        <w:rPr>
          <w:lang w:bidi="es-ES"/>
        </w:rPr>
        <w:t xml:space="preserve"> </w:t>
      </w:r>
    </w:p>
    <w:p w14:paraId="6279A49A" w14:textId="7C2F274D" w:rsidR="007B7873" w:rsidRPr="007B7873" w:rsidRDefault="007B7873" w:rsidP="009154AB">
      <w:pPr>
        <w:pStyle w:val="ListParagraph"/>
        <w:numPr>
          <w:ilvl w:val="0"/>
          <w:numId w:val="90"/>
        </w:numPr>
        <w:rPr>
          <w:b/>
          <w:bCs/>
        </w:rPr>
      </w:pPr>
      <w:r>
        <w:rPr>
          <w:lang w:bidi="es-ES"/>
        </w:rPr>
        <w:t xml:space="preserve">Proporcione el mayor nivel de detalle posible para que la ACL y la Red de IL comprendan plenamente el alcance de la gestión y supervisión del financiamiento de IL por parte de la DSE. </w:t>
      </w:r>
    </w:p>
    <w:p w14:paraId="05E03E05" w14:textId="4E128F10" w:rsidR="007B7873" w:rsidRPr="007B7873" w:rsidRDefault="007B7873" w:rsidP="009154AB">
      <w:pPr>
        <w:pStyle w:val="ListParagraph"/>
        <w:numPr>
          <w:ilvl w:val="0"/>
          <w:numId w:val="90"/>
        </w:numPr>
        <w:rPr>
          <w:b/>
          <w:bCs/>
        </w:rPr>
      </w:pPr>
      <w:r>
        <w:rPr>
          <w:lang w:bidi="es-ES"/>
        </w:rPr>
        <w:t xml:space="preserve">Describa cómo la DSE llevará a cabo la revisión del cumplimiento de los CIL. </w:t>
      </w:r>
    </w:p>
    <w:p w14:paraId="4557EC06" w14:textId="40CEB065" w:rsidR="00756ABF" w:rsidRDefault="00756ABF" w:rsidP="00AB4D06">
      <w:pPr>
        <w:pStyle w:val="Heading1"/>
      </w:pPr>
      <w:bookmarkStart w:id="157" w:name="_Toc243686869"/>
      <w:r>
        <w:rPr>
          <w:lang w:bidi="es-ES"/>
        </w:rPr>
        <w:t>Sección 5: Consejo Estatal de Vida Independiente (SILC)</w:t>
      </w:r>
      <w:bookmarkEnd w:id="157"/>
      <w:r>
        <w:rPr>
          <w:lang w:bidi="es-ES"/>
        </w:rPr>
        <w:t xml:space="preserve"> </w:t>
      </w:r>
    </w:p>
    <w:p w14:paraId="3078D6D5" w14:textId="720950A3" w:rsidR="00BB184F" w:rsidRPr="00726FDB" w:rsidRDefault="002D1907" w:rsidP="00BB184F">
      <w:pPr>
        <w:rPr>
          <w:color w:val="auto"/>
        </w:rPr>
      </w:pPr>
      <w:r>
        <w:rPr>
          <w:rStyle w:val="IntenseEmphasis"/>
          <w:i w:val="0"/>
          <w:color w:val="auto"/>
          <w:lang w:bidi="es-ES"/>
        </w:rPr>
        <w:t xml:space="preserve">La sección </w:t>
      </w:r>
      <w:r>
        <w:rPr>
          <w:rStyle w:val="IntenseEmphasis"/>
          <w:b/>
          <w:i w:val="0"/>
          <w:color w:val="auto"/>
          <w:lang w:bidi="es-ES"/>
        </w:rPr>
        <w:t>Consejo Estatal de Vida Independiente</w:t>
      </w:r>
      <w:r>
        <w:rPr>
          <w:rStyle w:val="IntenseEmphasis"/>
          <w:i w:val="0"/>
          <w:color w:val="auto"/>
          <w:lang w:bidi="es-ES"/>
        </w:rPr>
        <w:t xml:space="preserve"> tiene como objetivo:</w:t>
      </w:r>
    </w:p>
    <w:p w14:paraId="11C4A6A7" w14:textId="038B0761" w:rsidR="000C2B60" w:rsidRPr="00726FDB" w:rsidRDefault="26112485" w:rsidP="00AB4D06">
      <w:pPr>
        <w:pStyle w:val="ListParagraph"/>
        <w:numPr>
          <w:ilvl w:val="0"/>
          <w:numId w:val="110"/>
        </w:numPr>
        <w:rPr>
          <w:rFonts w:ascii="Aptos" w:eastAsia="Aptos" w:hAnsi="Aptos" w:cs="Arial"/>
          <w:color w:val="auto"/>
        </w:rPr>
      </w:pPr>
      <w:r>
        <w:rPr>
          <w:rFonts w:eastAsia="Aptos" w:cs="Arial"/>
          <w:color w:val="auto"/>
          <w:lang w:bidi="es-ES"/>
        </w:rPr>
        <w:t xml:space="preserve">Describir cómo se constituye el SILC y cómo se asegura su autonomía </w:t>
      </w:r>
    </w:p>
    <w:p w14:paraId="7DD55187" w14:textId="16C55C93" w:rsidR="000C2B60" w:rsidRPr="00726FDB" w:rsidRDefault="26112485" w:rsidP="00AB4D06">
      <w:pPr>
        <w:pStyle w:val="ListParagraph"/>
        <w:numPr>
          <w:ilvl w:val="0"/>
          <w:numId w:val="110"/>
        </w:numPr>
        <w:rPr>
          <w:rFonts w:ascii="Aptos" w:eastAsia="Aptos" w:hAnsi="Aptos" w:cs="Arial"/>
          <w:color w:val="auto"/>
        </w:rPr>
      </w:pPr>
      <w:r>
        <w:rPr>
          <w:rFonts w:eastAsia="Aptos" w:cs="Arial"/>
          <w:color w:val="auto"/>
          <w:lang w:bidi="es-ES"/>
        </w:rPr>
        <w:t xml:space="preserve">Explicar cómo se elabora el plan de recursos del SILC </w:t>
      </w:r>
    </w:p>
    <w:p w14:paraId="5E8A51AE" w14:textId="120BBD5B" w:rsidR="26112485" w:rsidRPr="00726FDB" w:rsidRDefault="26112485" w:rsidP="00AB4D06">
      <w:pPr>
        <w:pStyle w:val="ListParagraph"/>
        <w:numPr>
          <w:ilvl w:val="0"/>
          <w:numId w:val="110"/>
        </w:numPr>
        <w:rPr>
          <w:rFonts w:ascii="Aptos" w:eastAsia="Aptos" w:hAnsi="Aptos" w:cs="Arial"/>
          <w:color w:val="auto"/>
        </w:rPr>
      </w:pPr>
      <w:r>
        <w:rPr>
          <w:rFonts w:eastAsia="Aptos" w:cs="Arial"/>
          <w:color w:val="auto"/>
          <w:lang w:bidi="es-ES"/>
        </w:rPr>
        <w:t xml:space="preserve">Describir cómo se mantendrá el SILC durante la vigencia del Plan </w:t>
      </w:r>
    </w:p>
    <w:p w14:paraId="45C3C6E5" w14:textId="6A3E5537" w:rsidR="26112485" w:rsidRPr="00726FDB" w:rsidRDefault="002D1907" w:rsidP="368E4BC0">
      <w:pPr>
        <w:rPr>
          <w:rStyle w:val="IntenseEmphasis"/>
          <w:i w:val="0"/>
          <w:iCs w:val="0"/>
          <w:color w:val="auto"/>
        </w:rPr>
      </w:pPr>
      <w:r>
        <w:rPr>
          <w:rStyle w:val="IntenseEmphasis"/>
          <w:i w:val="0"/>
          <w:color w:val="auto"/>
          <w:lang w:bidi="es-ES"/>
        </w:rPr>
        <w:t xml:space="preserve">En la sección </w:t>
      </w:r>
      <w:r>
        <w:rPr>
          <w:rStyle w:val="IntenseEmphasis"/>
          <w:b/>
          <w:i w:val="0"/>
          <w:color w:val="auto"/>
          <w:lang w:bidi="es-ES"/>
        </w:rPr>
        <w:t>Consejo Estatal de Vida Independiente</w:t>
      </w:r>
      <w:r>
        <w:rPr>
          <w:rStyle w:val="IntenseEmphasis"/>
          <w:i w:val="0"/>
          <w:color w:val="auto"/>
          <w:lang w:bidi="es-ES"/>
        </w:rPr>
        <w:t>, usted responderá a estas preguntas:</w:t>
      </w:r>
    </w:p>
    <w:p w14:paraId="5982BD0C" w14:textId="4285EBB8" w:rsidR="000C2B60" w:rsidRDefault="26112485" w:rsidP="00AB4D06">
      <w:pPr>
        <w:pStyle w:val="ListParagraph"/>
        <w:numPr>
          <w:ilvl w:val="0"/>
          <w:numId w:val="111"/>
        </w:numPr>
      </w:pPr>
      <w:r>
        <w:rPr>
          <w:rFonts w:eastAsia="Aptos" w:cs="Arial"/>
          <w:lang w:bidi="es-ES"/>
        </w:rPr>
        <w:t xml:space="preserve">¿Cómo se organiza el SILC? </w:t>
      </w:r>
    </w:p>
    <w:p w14:paraId="52B00F4E" w14:textId="38251EF9" w:rsidR="000C2B60" w:rsidRDefault="26112485" w:rsidP="00AB4D06">
      <w:pPr>
        <w:pStyle w:val="ListParagraph"/>
        <w:numPr>
          <w:ilvl w:val="0"/>
          <w:numId w:val="111"/>
        </w:numPr>
      </w:pPr>
      <w:r>
        <w:rPr>
          <w:rFonts w:eastAsia="Aptos" w:cs="Arial"/>
          <w:lang w:bidi="es-ES"/>
        </w:rPr>
        <w:t xml:space="preserve">¿Cómo se financiará y funcionará el SILC? </w:t>
      </w:r>
    </w:p>
    <w:p w14:paraId="71399D7D" w14:textId="3F2DE988" w:rsidR="26112485" w:rsidRPr="00AB4D06" w:rsidRDefault="26112485" w:rsidP="00AB4D06">
      <w:pPr>
        <w:pStyle w:val="ListParagraph"/>
        <w:numPr>
          <w:ilvl w:val="0"/>
          <w:numId w:val="111"/>
        </w:numPr>
        <w:rPr>
          <w:rFonts w:ascii="Aptos" w:eastAsia="Aptos" w:hAnsi="Aptos" w:cs="Arial"/>
        </w:rPr>
      </w:pPr>
      <w:r>
        <w:rPr>
          <w:rFonts w:eastAsia="Aptos" w:cs="Arial"/>
          <w:lang w:bidi="es-ES"/>
        </w:rPr>
        <w:t>¿Qué actividades llevará a cabo el SILC?</w:t>
      </w:r>
    </w:p>
    <w:p w14:paraId="633A1F00" w14:textId="58DE0722" w:rsidR="00756ABF" w:rsidRDefault="004C5D7F" w:rsidP="00AB4D06">
      <w:pPr>
        <w:pStyle w:val="Heading2"/>
      </w:pPr>
      <w:bookmarkStart w:id="158" w:name="_Toc243686870"/>
      <w:r>
        <w:rPr>
          <w:lang w:bidi="es-ES"/>
        </w:rPr>
        <w:t>Sección 5.1 Constitución del SILC</w:t>
      </w:r>
      <w:bookmarkEnd w:id="158"/>
      <w:r>
        <w:rPr>
          <w:lang w:bidi="es-ES"/>
        </w:rPr>
        <w:t xml:space="preserve"> </w:t>
      </w:r>
    </w:p>
    <w:p w14:paraId="6AE67E8B" w14:textId="29A140E1" w:rsidR="0087477C" w:rsidRPr="00AB4D06" w:rsidRDefault="687581AC" w:rsidP="00E16F7C">
      <w:pPr>
        <w:pStyle w:val="SPILInstructionsNavigation"/>
        <w:rPr>
          <w:b/>
          <w:bCs/>
        </w:rPr>
      </w:pPr>
      <w:r>
        <w:rPr>
          <w:b/>
          <w:lang w:bidi="es-ES"/>
        </w:rPr>
        <w:t>Instrucciones del SPIL</w:t>
      </w:r>
    </w:p>
    <w:p w14:paraId="0AEED0CA" w14:textId="5370BFAB" w:rsidR="068721CB" w:rsidRDefault="068721CB" w:rsidP="002D1907">
      <w:pPr>
        <w:rPr>
          <w:rFonts w:eastAsia="Times New Roman" w:cs="Times New Roman"/>
          <w:i/>
          <w:iCs/>
        </w:rPr>
      </w:pPr>
      <w:r>
        <w:rPr>
          <w:rFonts w:eastAsia="Times New Roman" w:cs="Times New Roman"/>
          <w:i/>
          <w:lang w:bidi="es-ES"/>
        </w:rPr>
        <w:lastRenderedPageBreak/>
        <w:t>Describa la constitución del SILC (el mecanismo legal mediante el cual se creó), su ubicación institucional y fiscal (dónde se encuentra dentro de la estructura organizativa y financiera) y su condición jurídica (organización sin fines de lucro u otra), así como la manera en que se garantiza su autonomía e independencia respecto de la DSE y de todos los demás organismos estatales.</w:t>
      </w:r>
    </w:p>
    <w:p w14:paraId="356A06F9" w14:textId="449391BF" w:rsidR="00E92690" w:rsidRDefault="00E92690" w:rsidP="00AB4D06">
      <w:pPr>
        <w:pStyle w:val="Heading3"/>
      </w:pPr>
      <w:bookmarkStart w:id="159" w:name="_Toc243686871"/>
      <w:r>
        <w:rPr>
          <w:lang w:bidi="es-ES"/>
        </w:rPr>
        <w:t>Explicación</w:t>
      </w:r>
      <w:bookmarkEnd w:id="159"/>
    </w:p>
    <w:p w14:paraId="40971E09" w14:textId="338EA29B" w:rsidR="00E92690" w:rsidRDefault="00E92690" w:rsidP="00AB4D06">
      <w:r>
        <w:rPr>
          <w:lang w:bidi="es-ES"/>
        </w:rPr>
        <w:t xml:space="preserve">El propósito de la sección </w:t>
      </w:r>
      <w:r>
        <w:rPr>
          <w:b/>
          <w:lang w:bidi="es-ES"/>
        </w:rPr>
        <w:t xml:space="preserve">Constitución del SILC </w:t>
      </w:r>
      <w:r>
        <w:rPr>
          <w:lang w:bidi="es-ES"/>
        </w:rPr>
        <w:t>es detallar la constitución del SILC, su independencia, su composición y su función en el cumplimiento de las obligaciones que le corresponden y el ejercicio de sus facultades.</w:t>
      </w:r>
    </w:p>
    <w:p w14:paraId="709A82AB" w14:textId="03FF66C8" w:rsidR="000250A4" w:rsidRDefault="000250A4" w:rsidP="00AB4D06">
      <w:pPr>
        <w:pStyle w:val="Heading3"/>
      </w:pPr>
      <w:bookmarkStart w:id="160" w:name="_Toc243686872"/>
      <w:r>
        <w:rPr>
          <w:lang w:bidi="es-ES"/>
        </w:rPr>
        <w:t>Recordatorios y requisitos</w:t>
      </w:r>
      <w:bookmarkEnd w:id="160"/>
      <w:r>
        <w:rPr>
          <w:lang w:bidi="es-ES"/>
        </w:rPr>
        <w:t xml:space="preserve"> </w:t>
      </w:r>
    </w:p>
    <w:p w14:paraId="1543C2DA" w14:textId="77777777" w:rsidR="001A2C60" w:rsidRPr="004133BF" w:rsidRDefault="001A2C60" w:rsidP="009154AB">
      <w:pPr>
        <w:pStyle w:val="ListParagraph"/>
        <w:numPr>
          <w:ilvl w:val="0"/>
          <w:numId w:val="91"/>
        </w:numPr>
      </w:pPr>
      <w:r>
        <w:rPr>
          <w:lang w:bidi="es-ES"/>
        </w:rPr>
        <w:t>Descripción de la constitución del SILC.</w:t>
      </w:r>
    </w:p>
    <w:p w14:paraId="6396E8B4" w14:textId="77777777" w:rsidR="001A2C60" w:rsidRPr="004133BF" w:rsidRDefault="001A2C60" w:rsidP="009154AB">
      <w:pPr>
        <w:pStyle w:val="ListParagraph"/>
        <w:numPr>
          <w:ilvl w:val="0"/>
          <w:numId w:val="91"/>
        </w:numPr>
      </w:pPr>
      <w:r>
        <w:rPr>
          <w:lang w:bidi="es-ES"/>
        </w:rPr>
        <w:t>Integración del SILC y procedimiento para el nombramiento de sus miembros.</w:t>
      </w:r>
    </w:p>
    <w:p w14:paraId="2F6A347B" w14:textId="77777777" w:rsidR="001A2C60" w:rsidRPr="004133BF" w:rsidRDefault="001A2C60" w:rsidP="009154AB">
      <w:pPr>
        <w:pStyle w:val="ListParagraph"/>
        <w:numPr>
          <w:ilvl w:val="0"/>
          <w:numId w:val="91"/>
        </w:numPr>
      </w:pPr>
      <w:r>
        <w:rPr>
          <w:lang w:bidi="es-ES"/>
        </w:rPr>
        <w:t>Responsabilidades y atribuciones del SILC.</w:t>
      </w:r>
    </w:p>
    <w:p w14:paraId="186C2C86" w14:textId="77777777" w:rsidR="001A2C60" w:rsidRPr="004133BF" w:rsidRDefault="001A2C60" w:rsidP="009154AB">
      <w:pPr>
        <w:pStyle w:val="ListParagraph"/>
        <w:numPr>
          <w:ilvl w:val="0"/>
          <w:numId w:val="91"/>
        </w:numPr>
      </w:pPr>
      <w:r>
        <w:rPr>
          <w:lang w:bidi="es-ES"/>
        </w:rPr>
        <w:t>Autonomía respecto de la DSE y de los demás organismos estatales.</w:t>
      </w:r>
    </w:p>
    <w:p w14:paraId="7293C8F0" w14:textId="77777777" w:rsidR="000250A4" w:rsidRDefault="000250A4" w:rsidP="00AB4D06">
      <w:pPr>
        <w:pStyle w:val="Heading3"/>
      </w:pPr>
      <w:bookmarkStart w:id="161" w:name="_Toc243686873"/>
      <w:r>
        <w:rPr>
          <w:lang w:bidi="es-ES"/>
        </w:rPr>
        <w:t>Consejos para la redacción</w:t>
      </w:r>
      <w:bookmarkEnd w:id="161"/>
      <w:r>
        <w:rPr>
          <w:lang w:bidi="es-ES"/>
        </w:rPr>
        <w:t xml:space="preserve"> </w:t>
      </w:r>
    </w:p>
    <w:p w14:paraId="71A13DD5" w14:textId="77777777" w:rsidR="004133BF" w:rsidRPr="004133BF" w:rsidRDefault="004133BF" w:rsidP="009154AB">
      <w:pPr>
        <w:pStyle w:val="ListParagraph"/>
        <w:numPr>
          <w:ilvl w:val="0"/>
          <w:numId w:val="92"/>
        </w:numPr>
      </w:pPr>
      <w:r>
        <w:rPr>
          <w:lang w:bidi="es-ES"/>
        </w:rPr>
        <w:t>Describa al SILC como el consejo estatal responsable de la elaboración, el seguimiento, la revisión y la evaluación del SPIL.</w:t>
      </w:r>
    </w:p>
    <w:p w14:paraId="51CDF782" w14:textId="738B6079" w:rsidR="004133BF" w:rsidRPr="004133BF" w:rsidRDefault="004133BF" w:rsidP="009154AB">
      <w:pPr>
        <w:pStyle w:val="ListParagraph"/>
        <w:numPr>
          <w:ilvl w:val="0"/>
          <w:numId w:val="92"/>
        </w:numPr>
      </w:pPr>
      <w:r>
        <w:rPr>
          <w:lang w:bidi="es-ES"/>
        </w:rPr>
        <w:t>Aborde el cumplimiento de los requisitos relativos a la composición del SILC y el reclutamiento de sus miembros, cuando corresponda.</w:t>
      </w:r>
    </w:p>
    <w:p w14:paraId="659D1C0D" w14:textId="77777777" w:rsidR="004133BF" w:rsidRPr="004133BF" w:rsidRDefault="004133BF" w:rsidP="009154AB">
      <w:pPr>
        <w:pStyle w:val="ListParagraph"/>
        <w:numPr>
          <w:ilvl w:val="0"/>
          <w:numId w:val="92"/>
        </w:numPr>
      </w:pPr>
      <w:r>
        <w:rPr>
          <w:lang w:bidi="es-ES"/>
        </w:rPr>
        <w:t>Aclare que el SILC no está constituido dentro de un organismo estatal, si corresponde.</w:t>
      </w:r>
    </w:p>
    <w:p w14:paraId="0F4991A6" w14:textId="77777777" w:rsidR="002A648C" w:rsidRDefault="002A648C" w:rsidP="00AB4D06">
      <w:pPr>
        <w:pStyle w:val="Heading3"/>
      </w:pPr>
      <w:bookmarkStart w:id="162" w:name="_Toc243686874"/>
      <w:r>
        <w:rPr>
          <w:lang w:bidi="es-ES"/>
        </w:rPr>
        <w:t>Hoja de trabajo de revisión</w:t>
      </w:r>
      <w:bookmarkEnd w:id="162"/>
    </w:p>
    <w:tbl>
      <w:tblPr>
        <w:tblStyle w:val="GridTable1Light"/>
        <w:tblW w:w="0" w:type="auto"/>
        <w:jc w:val="center"/>
        <w:tblLook w:val="04A0" w:firstRow="1" w:lastRow="0" w:firstColumn="1" w:lastColumn="0" w:noHBand="0" w:noVBand="1"/>
      </w:tblPr>
      <w:tblGrid>
        <w:gridCol w:w="4685"/>
        <w:gridCol w:w="5040"/>
      </w:tblGrid>
      <w:tr w:rsidR="002A648C" w14:paraId="7E2491D2"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14655982" w14:textId="77777777" w:rsidR="002A648C" w:rsidRPr="00374FC9" w:rsidRDefault="002A648C">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0F279FA7" w14:textId="2A5637CE"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7EFAB210" w14:paraId="1E59A069"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71959C2" w14:textId="4AB8AF92" w:rsidR="7EFAB210" w:rsidRDefault="6E96B1DE" w:rsidP="7EFAB210">
            <w:r>
              <w:rPr>
                <w:sz w:val="19"/>
                <w:lang w:bidi="es-ES"/>
              </w:rPr>
              <w:t>¿El borrador incluye información sobre cómo se constituyó legalmente el SILC, de manera específica? Esto debe incluir datos verificables, como fechas y mecanismos legales (por ejemplo, órdenes ejecutivas, leyes estatales, etc.).</w:t>
            </w:r>
          </w:p>
        </w:tc>
        <w:tc>
          <w:tcPr>
            <w:tcW w:w="5040" w:type="dxa"/>
            <w:tcMar>
              <w:top w:w="80" w:type="dxa"/>
              <w:left w:w="100" w:type="dxa"/>
              <w:bottom w:w="80" w:type="dxa"/>
              <w:right w:w="100" w:type="dxa"/>
            </w:tcMar>
            <w:vAlign w:val="center"/>
          </w:tcPr>
          <w:p w14:paraId="4D2277B6" w14:textId="6591E4D7" w:rsidR="7EFAB210" w:rsidRDefault="7EFAB210" w:rsidP="7EFAB210">
            <w:pPr>
              <w:cnfStyle w:val="000000000000" w:firstRow="0" w:lastRow="0" w:firstColumn="0" w:lastColumn="0" w:oddVBand="0" w:evenVBand="0" w:oddHBand="0" w:evenHBand="0" w:firstRowFirstColumn="0" w:firstRowLastColumn="0" w:lastRowFirstColumn="0" w:lastRowLastColumn="0"/>
            </w:pPr>
          </w:p>
        </w:tc>
      </w:tr>
      <w:tr w:rsidR="002A648C" w14:paraId="3E73CD07"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BFB226B" w14:textId="64C1CD48" w:rsidR="002A648C" w:rsidRDefault="00F26E7E">
            <w:r>
              <w:rPr>
                <w:sz w:val="19"/>
                <w:lang w:bidi="es-ES"/>
              </w:rPr>
              <w:t>¿Se describe con precisión la estructura del SILC, incluida su ubicación dentro de la estructura organizativa y su condición jurídica como organización sin fines de lucro u otra figura?</w:t>
            </w:r>
          </w:p>
        </w:tc>
        <w:tc>
          <w:tcPr>
            <w:tcW w:w="5040" w:type="dxa"/>
            <w:shd w:val="clear" w:color="auto" w:fill="F2F7F6"/>
            <w:tcMar>
              <w:top w:w="80" w:type="dxa"/>
              <w:left w:w="100" w:type="dxa"/>
              <w:bottom w:w="80" w:type="dxa"/>
              <w:right w:w="100" w:type="dxa"/>
            </w:tcMar>
            <w:vAlign w:val="center"/>
          </w:tcPr>
          <w:p w14:paraId="4C6449E6"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2C560B4" w14:paraId="15D3504A"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0AAFD75" w14:textId="50B73EF9" w:rsidR="02C560B4" w:rsidRDefault="4F2FF939" w:rsidP="02C560B4">
            <w:r>
              <w:rPr>
                <w:sz w:val="19"/>
                <w:lang w:bidi="es-ES"/>
              </w:rPr>
              <w:t>¿Se explica cómo se garantiza la separación y la autonomía del SILC respecto de los organismos estatales, incluida la DSE?</w:t>
            </w:r>
          </w:p>
        </w:tc>
        <w:tc>
          <w:tcPr>
            <w:tcW w:w="5040" w:type="dxa"/>
            <w:tcMar>
              <w:top w:w="80" w:type="dxa"/>
              <w:left w:w="100" w:type="dxa"/>
              <w:bottom w:w="80" w:type="dxa"/>
              <w:right w:w="100" w:type="dxa"/>
            </w:tcMar>
            <w:vAlign w:val="center"/>
          </w:tcPr>
          <w:p w14:paraId="78A189A2" w14:textId="382951A5" w:rsidR="02C560B4" w:rsidRDefault="02C560B4" w:rsidP="02C560B4">
            <w:pPr>
              <w:cnfStyle w:val="000000000000" w:firstRow="0" w:lastRow="0" w:firstColumn="0" w:lastColumn="0" w:oddVBand="0" w:evenVBand="0" w:oddHBand="0" w:evenHBand="0" w:firstRowFirstColumn="0" w:firstRowLastColumn="0" w:lastRowFirstColumn="0" w:lastRowLastColumn="0"/>
            </w:pPr>
          </w:p>
        </w:tc>
      </w:tr>
      <w:tr w:rsidR="002A648C" w14:paraId="62EB2A3A"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B8D6287" w14:textId="79ED2502" w:rsidR="002A648C" w:rsidRDefault="00501C14">
            <w:r>
              <w:rPr>
                <w:sz w:val="19"/>
                <w:lang w:bidi="es-ES"/>
              </w:rPr>
              <w:t>¿El texto refleja el principio de control por parte de los consumidores y los requisitos de representación?</w:t>
            </w:r>
          </w:p>
        </w:tc>
        <w:tc>
          <w:tcPr>
            <w:tcW w:w="5040" w:type="dxa"/>
            <w:shd w:val="clear" w:color="auto" w:fill="F2F7F6"/>
            <w:tcMar>
              <w:top w:w="80" w:type="dxa"/>
              <w:left w:w="100" w:type="dxa"/>
              <w:bottom w:w="80" w:type="dxa"/>
              <w:right w:w="100" w:type="dxa"/>
            </w:tcMar>
            <w:vAlign w:val="center"/>
          </w:tcPr>
          <w:p w14:paraId="7A09BED7"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2A648C" w14:paraId="16F29ED8"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2BFD11A" w14:textId="76CA7D09" w:rsidR="002A648C" w:rsidRDefault="004A6F31">
            <w:r>
              <w:rPr>
                <w:sz w:val="19"/>
                <w:lang w:bidi="es-ES"/>
              </w:rPr>
              <w:t>¿Están claramente definidos los procedimientos para nombrar a los miembros y cubrir las vacantes?</w:t>
            </w:r>
          </w:p>
        </w:tc>
        <w:tc>
          <w:tcPr>
            <w:tcW w:w="5040" w:type="dxa"/>
            <w:tcMar>
              <w:top w:w="80" w:type="dxa"/>
              <w:left w:w="100" w:type="dxa"/>
              <w:bottom w:w="80" w:type="dxa"/>
              <w:right w:w="100" w:type="dxa"/>
            </w:tcMar>
            <w:vAlign w:val="center"/>
          </w:tcPr>
          <w:p w14:paraId="43C5D113"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4A6F31" w14:paraId="1241E423"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6519021" w14:textId="29E631F3" w:rsidR="004A6F31" w:rsidRPr="004A6F31" w:rsidRDefault="0080615E">
            <w:r>
              <w:rPr>
                <w:sz w:val="19"/>
                <w:lang w:bidi="es-ES"/>
              </w:rPr>
              <w:t>¿La sección respalda la autonomía del SILC?</w:t>
            </w:r>
          </w:p>
        </w:tc>
        <w:tc>
          <w:tcPr>
            <w:tcW w:w="5040" w:type="dxa"/>
            <w:shd w:val="clear" w:color="auto" w:fill="F2F7F6"/>
            <w:tcMar>
              <w:top w:w="80" w:type="dxa"/>
              <w:left w:w="100" w:type="dxa"/>
              <w:bottom w:w="80" w:type="dxa"/>
              <w:right w:w="100" w:type="dxa"/>
            </w:tcMar>
            <w:vAlign w:val="center"/>
          </w:tcPr>
          <w:p w14:paraId="62131CBA" w14:textId="77777777" w:rsidR="004A6F31" w:rsidRDefault="004A6F31">
            <w:pPr>
              <w:cnfStyle w:val="000000000000" w:firstRow="0" w:lastRow="0" w:firstColumn="0" w:lastColumn="0" w:oddVBand="0" w:evenVBand="0" w:oddHBand="0" w:evenHBand="0" w:firstRowFirstColumn="0" w:firstRowLastColumn="0" w:lastRowFirstColumn="0" w:lastRowLastColumn="0"/>
            </w:pPr>
          </w:p>
        </w:tc>
      </w:tr>
    </w:tbl>
    <w:p w14:paraId="073A285B" w14:textId="5693E612" w:rsidR="000250A4" w:rsidRDefault="000250A4" w:rsidP="00AB4D06">
      <w:pPr>
        <w:pStyle w:val="Heading3"/>
      </w:pPr>
      <w:bookmarkStart w:id="163" w:name="_Toc243686875"/>
      <w:r>
        <w:rPr>
          <w:lang w:bidi="es-ES"/>
        </w:rPr>
        <w:lastRenderedPageBreak/>
        <w:t>Errores frecuentes que se deben evitar</w:t>
      </w:r>
      <w:bookmarkEnd w:id="163"/>
    </w:p>
    <w:p w14:paraId="23D3824B" w14:textId="77777777" w:rsidR="00313871" w:rsidRPr="00313871" w:rsidRDefault="00313871" w:rsidP="009154AB">
      <w:pPr>
        <w:pStyle w:val="ListParagraph"/>
        <w:numPr>
          <w:ilvl w:val="0"/>
          <w:numId w:val="93"/>
        </w:numPr>
      </w:pPr>
      <w:r>
        <w:rPr>
          <w:lang w:bidi="es-ES"/>
        </w:rPr>
        <w:t>Descripciones desactualizadas de la composición del SILC.</w:t>
      </w:r>
    </w:p>
    <w:p w14:paraId="043A3F68" w14:textId="77777777" w:rsidR="00313871" w:rsidRPr="00313871" w:rsidRDefault="00313871" w:rsidP="009154AB">
      <w:pPr>
        <w:pStyle w:val="ListParagraph"/>
        <w:numPr>
          <w:ilvl w:val="0"/>
          <w:numId w:val="93"/>
        </w:numPr>
      </w:pPr>
      <w:r>
        <w:rPr>
          <w:lang w:bidi="es-ES"/>
        </w:rPr>
        <w:t>No contar con un plan para cubrir vacantes o subsanar déficits de representación.</w:t>
      </w:r>
    </w:p>
    <w:p w14:paraId="499F292F" w14:textId="77777777" w:rsidR="00313871" w:rsidRPr="00313871" w:rsidRDefault="00313871" w:rsidP="009154AB">
      <w:pPr>
        <w:pStyle w:val="ListParagraph"/>
        <w:numPr>
          <w:ilvl w:val="0"/>
          <w:numId w:val="93"/>
        </w:numPr>
      </w:pPr>
      <w:r>
        <w:rPr>
          <w:lang w:bidi="es-ES"/>
        </w:rPr>
        <w:t>Redacción que dé a entender que la DSE controla al SILC.</w:t>
      </w:r>
    </w:p>
    <w:p w14:paraId="1BDAB185" w14:textId="77777777" w:rsidR="000250A4" w:rsidRPr="000C2B60" w:rsidRDefault="004C5D7F" w:rsidP="00AB4D06">
      <w:pPr>
        <w:pStyle w:val="Heading2"/>
        <w:rPr>
          <w:rStyle w:val="Heading3Char"/>
          <w:b w:val="0"/>
          <w:color w:val="1D3C34"/>
          <w:sz w:val="30"/>
          <w:szCs w:val="32"/>
        </w:rPr>
      </w:pPr>
      <w:bookmarkStart w:id="164" w:name="_Toc243686876"/>
      <w:r>
        <w:rPr>
          <w:rStyle w:val="Heading3Char"/>
          <w:color w:val="1D3C34"/>
          <w:sz w:val="30"/>
          <w:szCs w:val="32"/>
          <w:lang w:bidi="es-ES"/>
        </w:rPr>
        <w:t>Sección 5.2 Plan de recursos del SILC</w:t>
      </w:r>
      <w:bookmarkEnd w:id="164"/>
      <w:r>
        <w:rPr>
          <w:rStyle w:val="Heading3Char"/>
          <w:color w:val="1D3C34"/>
          <w:sz w:val="30"/>
          <w:szCs w:val="32"/>
          <w:lang w:bidi="es-ES"/>
        </w:rPr>
        <w:t xml:space="preserve"> </w:t>
      </w:r>
    </w:p>
    <w:p w14:paraId="2A4E102D" w14:textId="4549BDBD" w:rsidR="1279C9FF" w:rsidRPr="00A600CE" w:rsidRDefault="1279C9FF" w:rsidP="00AB4D06">
      <w:pPr>
        <w:pStyle w:val="SPILInstructionsNavigation"/>
        <w:rPr>
          <w:b/>
          <w:bCs/>
        </w:rPr>
      </w:pPr>
      <w:r>
        <w:rPr>
          <w:b/>
          <w:lang w:bidi="es-ES"/>
        </w:rPr>
        <w:t>Instrucciones del SPIL</w:t>
      </w:r>
    </w:p>
    <w:p w14:paraId="3279C189" w14:textId="35FCC651" w:rsidR="3B29758A" w:rsidRDefault="2C467CDB" w:rsidP="00AB4D06">
      <w:r>
        <w:rPr>
          <w:rFonts w:eastAsia="Times New Roman" w:cs="Times New Roman"/>
          <w:i/>
          <w:lang w:bidi="es-ES"/>
        </w:rPr>
        <w:t>Proporcione una breve descripción de cómo el SILC ejercerá sus facultades durante los años comprendidos en el SPIL.</w:t>
      </w:r>
    </w:p>
    <w:p w14:paraId="07165BCA" w14:textId="248F4760" w:rsidR="3B29758A" w:rsidRDefault="2C467CDB" w:rsidP="00AB4D06">
      <w:r>
        <w:rPr>
          <w:rFonts w:eastAsia="Times New Roman" w:cs="Times New Roman"/>
          <w:i/>
          <w:lang w:bidi="es-ES"/>
        </w:rPr>
        <w:t xml:space="preserve">El Plan Estatal debe incluir una descripción del plan de recursos del SILC. El Plan debe incluir los recursos necesarios para que el SILC cumpla sus obligaciones y ejerza sus facultades. </w:t>
      </w:r>
    </w:p>
    <w:p w14:paraId="131B0437" w14:textId="47B79A2E" w:rsidR="3B29758A" w:rsidRDefault="2C467CDB" w:rsidP="00AB4D06">
      <w:r>
        <w:rPr>
          <w:rFonts w:eastAsia="Times New Roman" w:cs="Times New Roman"/>
          <w:i/>
          <w:lang w:bidi="es-ES"/>
        </w:rPr>
        <w:t>Proporcione una descripción detallada de todos los tipos de recursos que deben incluirse en el plan de recursos del SILC, entre ellos:</w:t>
      </w:r>
    </w:p>
    <w:p w14:paraId="3C90D5F8" w14:textId="5B5CEE20" w:rsidR="3B29758A" w:rsidRDefault="2C467CDB" w:rsidP="009154AB">
      <w:pPr>
        <w:pStyle w:val="ListParagraph"/>
        <w:numPr>
          <w:ilvl w:val="0"/>
          <w:numId w:val="42"/>
        </w:numPr>
        <w:spacing w:after="0"/>
        <w:rPr>
          <w:rFonts w:ascii="Times New Roman" w:eastAsia="Times New Roman" w:hAnsi="Times New Roman" w:cs="Times New Roman"/>
          <w:i/>
          <w:iCs/>
        </w:rPr>
      </w:pPr>
      <w:r>
        <w:rPr>
          <w:rFonts w:eastAsia="Times New Roman" w:cs="Times New Roman"/>
          <w:i/>
          <w:lang w:bidi="es-ES"/>
        </w:rPr>
        <w:t xml:space="preserve">Costos de personal; </w:t>
      </w:r>
    </w:p>
    <w:p w14:paraId="766EC4B8" w14:textId="3408576D" w:rsidR="3B29758A" w:rsidRDefault="2C467CDB" w:rsidP="009154AB">
      <w:pPr>
        <w:pStyle w:val="ListParagraph"/>
        <w:numPr>
          <w:ilvl w:val="0"/>
          <w:numId w:val="42"/>
        </w:numPr>
        <w:spacing w:after="0"/>
        <w:rPr>
          <w:rFonts w:ascii="Times New Roman" w:eastAsia="Times New Roman" w:hAnsi="Times New Roman" w:cs="Times New Roman"/>
          <w:i/>
          <w:iCs/>
        </w:rPr>
      </w:pPr>
      <w:r>
        <w:rPr>
          <w:rFonts w:eastAsia="Times New Roman" w:cs="Times New Roman"/>
          <w:i/>
          <w:lang w:bidi="es-ES"/>
        </w:rPr>
        <w:t xml:space="preserve">Gastos operativos; </w:t>
      </w:r>
    </w:p>
    <w:p w14:paraId="5D20EB66" w14:textId="551A9584" w:rsidR="3B29758A" w:rsidRDefault="2C467CDB" w:rsidP="009154AB">
      <w:pPr>
        <w:pStyle w:val="ListParagraph"/>
        <w:numPr>
          <w:ilvl w:val="0"/>
          <w:numId w:val="42"/>
        </w:numPr>
        <w:spacing w:after="0"/>
        <w:rPr>
          <w:rFonts w:ascii="Times New Roman" w:eastAsia="Times New Roman" w:hAnsi="Times New Roman" w:cs="Times New Roman"/>
          <w:i/>
          <w:iCs/>
        </w:rPr>
      </w:pPr>
      <w:r>
        <w:rPr>
          <w:rFonts w:eastAsia="Times New Roman" w:cs="Times New Roman"/>
          <w:i/>
          <w:lang w:bidi="es-ES"/>
        </w:rPr>
        <w:t xml:space="preserve">Compensaciones y gastos de los miembros del consejo; </w:t>
      </w:r>
    </w:p>
    <w:p w14:paraId="620382EB" w14:textId="741BEEC3" w:rsidR="3B29758A" w:rsidRDefault="2C467CDB" w:rsidP="009154AB">
      <w:pPr>
        <w:pStyle w:val="ListParagraph"/>
        <w:numPr>
          <w:ilvl w:val="0"/>
          <w:numId w:val="42"/>
        </w:numPr>
        <w:spacing w:after="0"/>
        <w:rPr>
          <w:rFonts w:ascii="Times New Roman" w:eastAsia="Times New Roman" w:hAnsi="Times New Roman" w:cs="Times New Roman"/>
          <w:i/>
          <w:iCs/>
        </w:rPr>
      </w:pPr>
      <w:r>
        <w:rPr>
          <w:rFonts w:eastAsia="Times New Roman" w:cs="Times New Roman"/>
          <w:i/>
          <w:lang w:bidi="es-ES"/>
        </w:rPr>
        <w:t xml:space="preserve">Gastos de las reuniones, incluidos los de las audiencias públicas, como el alquiler de espacios para reuniones, los formatos alternativos, los servicios de interpretación y otras adaptaciones; </w:t>
      </w:r>
    </w:p>
    <w:p w14:paraId="6795B935" w14:textId="3647F597" w:rsidR="3B29758A" w:rsidRDefault="2C467CDB" w:rsidP="009154AB">
      <w:pPr>
        <w:pStyle w:val="ListParagraph"/>
        <w:numPr>
          <w:ilvl w:val="0"/>
          <w:numId w:val="42"/>
        </w:numPr>
        <w:spacing w:after="0"/>
        <w:rPr>
          <w:rFonts w:ascii="Times New Roman" w:eastAsia="Times New Roman" w:hAnsi="Times New Roman" w:cs="Times New Roman"/>
          <w:i/>
          <w:iCs/>
        </w:rPr>
      </w:pPr>
      <w:r>
        <w:rPr>
          <w:rFonts w:eastAsia="Times New Roman" w:cs="Times New Roman"/>
          <w:i/>
          <w:lang w:bidi="es-ES"/>
        </w:rPr>
        <w:t xml:space="preserve">Recursos para que el personal y los miembros del consejo asistan a capacitaciones o para organizar dichas capacitaciones; y </w:t>
      </w:r>
    </w:p>
    <w:p w14:paraId="2EBF0F63" w14:textId="505B4C0F" w:rsidR="3B29758A" w:rsidRDefault="2C467CDB" w:rsidP="009154AB">
      <w:pPr>
        <w:pStyle w:val="ListParagraph"/>
        <w:numPr>
          <w:ilvl w:val="0"/>
          <w:numId w:val="42"/>
        </w:numPr>
        <w:spacing w:after="0"/>
        <w:rPr>
          <w:rFonts w:ascii="Times New Roman" w:eastAsia="Times New Roman" w:hAnsi="Times New Roman" w:cs="Times New Roman"/>
          <w:i/>
          <w:iCs/>
        </w:rPr>
      </w:pPr>
      <w:r>
        <w:rPr>
          <w:rFonts w:eastAsia="Times New Roman" w:cs="Times New Roman"/>
          <w:i/>
          <w:lang w:bidi="es-ES"/>
        </w:rPr>
        <w:t>(Otros costos según corresponda).</w:t>
      </w:r>
    </w:p>
    <w:p w14:paraId="54EFDB32" w14:textId="0114AD2F" w:rsidR="3B29758A" w:rsidRDefault="2C467CDB" w:rsidP="00AB4D06">
      <w:pPr>
        <w:rPr>
          <w:rFonts w:ascii="Aptos" w:eastAsia="Aptos" w:hAnsi="Aptos" w:cs="Aptos"/>
        </w:rPr>
      </w:pPr>
      <w:r>
        <w:rPr>
          <w:rFonts w:eastAsia="Times New Roman" w:cs="Times New Roman"/>
          <w:i/>
          <w:lang w:bidi="es-ES"/>
        </w:rPr>
        <w:t>Los recursos deben ser necesarios y suficientes para garantizar que el SILC tenga la capacidad de cumplir todas sus obligaciones y ejercer las facultades seleccionadas (Sección 705(c) de la Ley). No se exige incluir un presupuesto detallado del SILC en este SPIL. El SILC puede llevar a cabo actividades de desarrollo de recursos</w:t>
      </w:r>
      <w:r>
        <w:rPr>
          <w:rFonts w:eastAsia="Times New Roman" w:cs="Times New Roman"/>
          <w:lang w:bidi="es-ES"/>
        </w:rPr>
        <w:t>.</w:t>
      </w:r>
    </w:p>
    <w:p w14:paraId="4633A995" w14:textId="24982E86" w:rsidR="3B29758A" w:rsidRDefault="7C234A7F" w:rsidP="00AB4D06">
      <w:pPr>
        <w:rPr>
          <w:rFonts w:ascii="Times New Roman" w:eastAsia="Times New Roman" w:hAnsi="Times New Roman" w:cs="Times New Roman"/>
          <w:b/>
          <w:bCs/>
        </w:rPr>
      </w:pPr>
      <w:r>
        <w:rPr>
          <w:rFonts w:eastAsia="Times New Roman" w:cs="Times New Roman"/>
          <w:b/>
          <w:lang w:bidi="es-ES"/>
        </w:rPr>
        <w:t>Proceso utilizado para elaborar el Plan de recursos.</w:t>
      </w:r>
    </w:p>
    <w:p w14:paraId="7B685338" w14:textId="73BC4AB4" w:rsidR="3B29758A" w:rsidRDefault="2C467CDB" w:rsidP="00AB4D06">
      <w:r>
        <w:rPr>
          <w:rFonts w:eastAsia="Times New Roman" w:cs="Times New Roman"/>
          <w:i/>
          <w:lang w:bidi="es-ES"/>
        </w:rPr>
        <w:t>Describa el proceso utilizado por el SILC, los CIL (si se incluyen fondos de la Parte B) y la DSE para determinar los montos y las fuentes de los recursos que se incluirán en el Plan.</w:t>
      </w:r>
    </w:p>
    <w:p w14:paraId="5755AF43" w14:textId="6FB91F37" w:rsidR="3B29758A" w:rsidRDefault="0C90497A" w:rsidP="00AB4D06">
      <w:r>
        <w:rPr>
          <w:rFonts w:eastAsia="Times New Roman" w:cs="Times New Roman"/>
          <w:b/>
          <w:lang w:bidi="es-ES"/>
        </w:rPr>
        <w:t>Proceso de desembolso de fondos para facilitar el funcionamiento eficaz del SILC.</w:t>
      </w:r>
    </w:p>
    <w:p w14:paraId="7E65CBAA" w14:textId="6AAC8826" w:rsidR="3B29758A" w:rsidRDefault="2C467CDB" w:rsidP="00AB4D06">
      <w:r>
        <w:rPr>
          <w:rFonts w:eastAsia="Times New Roman" w:cs="Times New Roman"/>
          <w:i/>
          <w:lang w:bidi="es-ES"/>
        </w:rPr>
        <w:t>Describa qué proceso o procesos se utilizarán para desembolsar los fondos previstos en el plan de recursos del SILC, incluida la manera en que dichos procesos garantizarán la puntualidad y la eficiencia, evitarán que el SILC enfrente dificultades indebidas y asegurarán la continuidad ininterrumpida de sus operaciones y su eficacia.</w:t>
      </w:r>
    </w:p>
    <w:p w14:paraId="6C43839C" w14:textId="33AA6C67" w:rsidR="3B29758A" w:rsidRDefault="2C467CDB" w:rsidP="00A600CE">
      <w:pPr>
        <w:rPr>
          <w:rFonts w:eastAsia="Times New Roman" w:cs="Times New Roman"/>
          <w:i/>
          <w:iCs/>
        </w:rPr>
      </w:pPr>
      <w:r>
        <w:rPr>
          <w:rFonts w:eastAsia="Times New Roman" w:cs="Times New Roman"/>
          <w:i/>
          <w:lang w:bidi="es-ES"/>
        </w:rPr>
        <w:t>NOTA: De conformidad con el artículo 1329.15(c)(4) del título 45 del CFR, la DSE no puede incluir en el plan de recursos del SILC ninguna condición ni requisito que pueda comprometer la independencia del SILC.</w:t>
      </w:r>
    </w:p>
    <w:p w14:paraId="3EDEE89E" w14:textId="008EAD46" w:rsidR="00FA09D7" w:rsidRDefault="00FA09D7" w:rsidP="00AB4D06">
      <w:pPr>
        <w:pStyle w:val="Heading3"/>
      </w:pPr>
      <w:bookmarkStart w:id="165" w:name="_Toc243686877"/>
      <w:r>
        <w:rPr>
          <w:lang w:bidi="es-ES"/>
        </w:rPr>
        <w:t>Explicación</w:t>
      </w:r>
      <w:bookmarkEnd w:id="165"/>
    </w:p>
    <w:p w14:paraId="33834A29" w14:textId="3E28D0CC" w:rsidR="00FA09D7" w:rsidRPr="00367848" w:rsidRDefault="00FA09D7" w:rsidP="00FA09D7">
      <w:r>
        <w:rPr>
          <w:lang w:bidi="es-ES"/>
        </w:rPr>
        <w:t xml:space="preserve">El propósito de la sección </w:t>
      </w:r>
      <w:r>
        <w:rPr>
          <w:b/>
          <w:lang w:bidi="es-ES"/>
        </w:rPr>
        <w:t>Plan de recursos del SILC</w:t>
      </w:r>
      <w:r>
        <w:rPr>
          <w:lang w:bidi="es-ES"/>
        </w:rPr>
        <w:t xml:space="preserve"> es describir los recursos necesarios y suficientes para que el SILC cumpla sus obligaciones y ejerza sus facultades, incluidos los recursos humanos, el personal, el presupuesto y las fuentes de apoyo.</w:t>
      </w:r>
    </w:p>
    <w:p w14:paraId="630C469A" w14:textId="5686F67F" w:rsidR="000250A4" w:rsidRDefault="000250A4" w:rsidP="00AB4D06">
      <w:pPr>
        <w:pStyle w:val="Heading3"/>
      </w:pPr>
      <w:bookmarkStart w:id="166" w:name="_Toc243686878"/>
      <w:r>
        <w:rPr>
          <w:lang w:bidi="es-ES"/>
        </w:rPr>
        <w:t>Recordatorios y requisitos</w:t>
      </w:r>
      <w:bookmarkEnd w:id="166"/>
      <w:r>
        <w:rPr>
          <w:lang w:bidi="es-ES"/>
        </w:rPr>
        <w:t xml:space="preserve"> </w:t>
      </w:r>
    </w:p>
    <w:p w14:paraId="13209D67" w14:textId="77777777" w:rsidR="005C6AAA" w:rsidRPr="0019093B" w:rsidRDefault="005C6AAA" w:rsidP="009154AB">
      <w:pPr>
        <w:pStyle w:val="ListParagraph"/>
        <w:numPr>
          <w:ilvl w:val="0"/>
          <w:numId w:val="94"/>
        </w:numPr>
      </w:pPr>
      <w:r>
        <w:rPr>
          <w:lang w:bidi="es-ES"/>
        </w:rPr>
        <w:t>Plan de recursos del SILC.</w:t>
      </w:r>
    </w:p>
    <w:p w14:paraId="654322E6" w14:textId="77777777" w:rsidR="005C6AAA" w:rsidRPr="0019093B" w:rsidRDefault="005C6AAA" w:rsidP="009154AB">
      <w:pPr>
        <w:pStyle w:val="ListParagraph"/>
        <w:numPr>
          <w:ilvl w:val="0"/>
          <w:numId w:val="94"/>
        </w:numPr>
      </w:pPr>
      <w:r>
        <w:rPr>
          <w:lang w:bidi="es-ES"/>
        </w:rPr>
        <w:t>Fuentes de financiamiento y recursos, y montos correspondientes.</w:t>
      </w:r>
    </w:p>
    <w:p w14:paraId="5B9ED162" w14:textId="77777777" w:rsidR="005C6AAA" w:rsidRPr="0019093B" w:rsidRDefault="005C6AAA" w:rsidP="009154AB">
      <w:pPr>
        <w:pStyle w:val="ListParagraph"/>
        <w:numPr>
          <w:ilvl w:val="0"/>
          <w:numId w:val="94"/>
        </w:numPr>
      </w:pPr>
      <w:r>
        <w:rPr>
          <w:lang w:bidi="es-ES"/>
        </w:rPr>
        <w:t>Organización y dotación de personal.</w:t>
      </w:r>
    </w:p>
    <w:p w14:paraId="76D371CB" w14:textId="5981B31D" w:rsidR="005C6AAA" w:rsidRPr="0019093B" w:rsidRDefault="005C6AAA" w:rsidP="009154AB">
      <w:pPr>
        <w:pStyle w:val="ListParagraph"/>
        <w:numPr>
          <w:ilvl w:val="0"/>
          <w:numId w:val="94"/>
        </w:numPr>
      </w:pPr>
      <w:r>
        <w:rPr>
          <w:lang w:bidi="es-ES"/>
        </w:rPr>
        <w:lastRenderedPageBreak/>
        <w:t>Justificación cuando se destine más del 30% de los fondos de la Parte B al plan de recursos del SILC.</w:t>
      </w:r>
    </w:p>
    <w:p w14:paraId="488B8CB5" w14:textId="18C02A91" w:rsidR="005C6AAA" w:rsidRDefault="005C6AAA" w:rsidP="3888D41B">
      <w:pPr>
        <w:pStyle w:val="ListParagraph"/>
        <w:numPr>
          <w:ilvl w:val="0"/>
          <w:numId w:val="94"/>
        </w:numPr>
      </w:pPr>
      <w:r>
        <w:rPr>
          <w:lang w:bidi="es-ES"/>
        </w:rPr>
        <w:t>Garantía de que las condiciones no comprometan la independencia del SILC.</w:t>
      </w:r>
    </w:p>
    <w:p w14:paraId="68FD7BA0" w14:textId="77777777" w:rsidR="000250A4" w:rsidRDefault="5FDD7B23" w:rsidP="00AB4D06">
      <w:pPr>
        <w:pStyle w:val="Heading3"/>
      </w:pPr>
      <w:bookmarkStart w:id="167" w:name="_Toc243686879"/>
      <w:r>
        <w:rPr>
          <w:lang w:bidi="es-ES"/>
        </w:rPr>
        <w:t>Consejos para la redacción</w:t>
      </w:r>
      <w:bookmarkEnd w:id="167"/>
      <w:r>
        <w:rPr>
          <w:lang w:bidi="es-ES"/>
        </w:rPr>
        <w:t xml:space="preserve"> </w:t>
      </w:r>
    </w:p>
    <w:p w14:paraId="55C8D229" w14:textId="77777777" w:rsidR="0019093B" w:rsidRPr="0019093B" w:rsidRDefault="0019093B" w:rsidP="009154AB">
      <w:pPr>
        <w:pStyle w:val="ListParagraph"/>
        <w:numPr>
          <w:ilvl w:val="0"/>
          <w:numId w:val="94"/>
        </w:numPr>
      </w:pPr>
      <w:r>
        <w:rPr>
          <w:lang w:bidi="es-ES"/>
        </w:rPr>
        <w:t>Vincule el plan de recursos con las obligaciones que debe cumplir el SILC, y no únicamente con sus operaciones.</w:t>
      </w:r>
    </w:p>
    <w:p w14:paraId="143354F3" w14:textId="77777777" w:rsidR="0019093B" w:rsidRPr="0019093B" w:rsidRDefault="0019093B" w:rsidP="009154AB">
      <w:pPr>
        <w:pStyle w:val="ListParagraph"/>
        <w:numPr>
          <w:ilvl w:val="0"/>
          <w:numId w:val="94"/>
        </w:numPr>
      </w:pPr>
      <w:r>
        <w:rPr>
          <w:lang w:bidi="es-ES"/>
        </w:rPr>
        <w:t>Incluya los costos de personal y contratistas, los gastos de reuniones, la accesibilidad y las adaptaciones necesarias, los viajes, los aportes del público, la evaluación del SPIL, la capacitación y la administración.</w:t>
      </w:r>
    </w:p>
    <w:p w14:paraId="104EB0E4" w14:textId="0B1D9CBC" w:rsidR="0019093B" w:rsidRPr="0019093B" w:rsidRDefault="0019093B" w:rsidP="009154AB">
      <w:pPr>
        <w:pStyle w:val="ListParagraph"/>
        <w:numPr>
          <w:ilvl w:val="0"/>
          <w:numId w:val="94"/>
        </w:numPr>
      </w:pPr>
      <w:r>
        <w:rPr>
          <w:lang w:bidi="es-ES"/>
        </w:rPr>
        <w:t>Explique cómo el SILC administra su propio presupuesto y supervisa y evalúa al personal.</w:t>
      </w:r>
    </w:p>
    <w:p w14:paraId="35E4E0AA" w14:textId="6377778C" w:rsidR="0019093B" w:rsidRPr="0019093B" w:rsidRDefault="0019093B" w:rsidP="009154AB">
      <w:pPr>
        <w:pStyle w:val="ListParagraph"/>
        <w:numPr>
          <w:ilvl w:val="0"/>
          <w:numId w:val="94"/>
        </w:numPr>
      </w:pPr>
      <w:r>
        <w:rPr>
          <w:lang w:bidi="es-ES"/>
        </w:rPr>
        <w:t>Verifique la coherencia con el plan financiero de la Sección 1.5.</w:t>
      </w:r>
    </w:p>
    <w:p w14:paraId="655C008A" w14:textId="609DA72E" w:rsidR="3118001A" w:rsidRDefault="3118001A" w:rsidP="3888D41B">
      <w:pPr>
        <w:pStyle w:val="ListParagraph"/>
        <w:numPr>
          <w:ilvl w:val="0"/>
          <w:numId w:val="94"/>
        </w:numPr>
      </w:pPr>
      <w:r>
        <w:rPr>
          <w:lang w:bidi="es-ES"/>
        </w:rPr>
        <w:t xml:space="preserve">Demuestre cómo el plan de recursos permite al SILC cumplir todas sus obligaciones y ejercer las facultades que le corresponden, e identifique cualquier limitación derivada de necesidades adicionales. </w:t>
      </w:r>
    </w:p>
    <w:p w14:paraId="74C48F3F" w14:textId="77777777" w:rsidR="002A648C" w:rsidRDefault="002A648C" w:rsidP="00AB4D06">
      <w:pPr>
        <w:pStyle w:val="Heading3"/>
      </w:pPr>
      <w:bookmarkStart w:id="168" w:name="_Toc243686880"/>
      <w:r>
        <w:rPr>
          <w:lang w:bidi="es-ES"/>
        </w:rPr>
        <w:t>Hoja de trabajo de revisión</w:t>
      </w:r>
      <w:bookmarkEnd w:id="168"/>
    </w:p>
    <w:tbl>
      <w:tblPr>
        <w:tblStyle w:val="GridTable1Light"/>
        <w:tblW w:w="0" w:type="auto"/>
        <w:jc w:val="center"/>
        <w:tblLook w:val="04A0" w:firstRow="1" w:lastRow="0" w:firstColumn="1" w:lastColumn="0" w:noHBand="0" w:noVBand="1"/>
      </w:tblPr>
      <w:tblGrid>
        <w:gridCol w:w="4681"/>
        <w:gridCol w:w="5034"/>
      </w:tblGrid>
      <w:tr w:rsidR="002A648C" w14:paraId="51E6F242"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33B8485E" w14:textId="77777777" w:rsidR="002A648C" w:rsidRPr="00374FC9" w:rsidRDefault="002A648C">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3FBD07F4" w14:textId="6399718C"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578F70CF" w14:paraId="213419D1"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1DCDA33" w14:textId="359F5935" w:rsidR="578F70CF" w:rsidRDefault="439E732B" w:rsidP="578F70CF">
            <w:r>
              <w:rPr>
                <w:sz w:val="19"/>
                <w:lang w:bidi="es-ES"/>
              </w:rPr>
              <w:t>¿El plan de recursos del SILC especifica qué recursos están disponibles para el SILC (fuentes de financiamiento y montos) y cómo se utilizarán para cubrir los siguientes conceptos: personal, gastos operativos, gastos del consejo, gastos de reuniones y capacitación, y otros costos necesarios para cumplir las obligaciones y ejercer las facultades establecidas en el SPIL?</w:t>
            </w:r>
          </w:p>
        </w:tc>
        <w:tc>
          <w:tcPr>
            <w:tcW w:w="5034" w:type="dxa"/>
            <w:tcMar>
              <w:top w:w="80" w:type="dxa"/>
              <w:left w:w="100" w:type="dxa"/>
              <w:bottom w:w="80" w:type="dxa"/>
              <w:right w:w="100" w:type="dxa"/>
            </w:tcMar>
            <w:vAlign w:val="center"/>
          </w:tcPr>
          <w:p w14:paraId="4F7554BC" w14:textId="0E349F8E" w:rsidR="578F70CF" w:rsidRDefault="578F70CF" w:rsidP="578F70CF">
            <w:pPr>
              <w:cnfStyle w:val="000000000000" w:firstRow="0" w:lastRow="0" w:firstColumn="0" w:lastColumn="0" w:oddVBand="0" w:evenVBand="0" w:oddHBand="0" w:evenHBand="0" w:firstRowFirstColumn="0" w:firstRowLastColumn="0" w:lastRowFirstColumn="0" w:lastRowLastColumn="0"/>
            </w:pPr>
          </w:p>
        </w:tc>
      </w:tr>
      <w:tr w:rsidR="002A648C" w14:paraId="6A07A648"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23E8A6EB" w14:textId="3BD65AAE" w:rsidR="002A648C" w:rsidRDefault="009B413E">
            <w:r>
              <w:rPr>
                <w:sz w:val="19"/>
                <w:lang w:bidi="es-ES"/>
              </w:rPr>
              <w:t>¿Son suficientes los recursos para elaborar, supervisar, revisar y evaluar el SPIL?</w:t>
            </w:r>
          </w:p>
        </w:tc>
        <w:tc>
          <w:tcPr>
            <w:tcW w:w="5034" w:type="dxa"/>
            <w:shd w:val="clear" w:color="auto" w:fill="F2F7F6"/>
            <w:tcMar>
              <w:top w:w="80" w:type="dxa"/>
              <w:left w:w="100" w:type="dxa"/>
              <w:bottom w:w="80" w:type="dxa"/>
              <w:right w:w="100" w:type="dxa"/>
            </w:tcMar>
            <w:vAlign w:val="center"/>
          </w:tcPr>
          <w:p w14:paraId="2F585027" w14:textId="77777777" w:rsidR="002A648C" w:rsidRDefault="002A648C">
            <w:pPr>
              <w:cnfStyle w:val="000000000000" w:firstRow="0" w:lastRow="0" w:firstColumn="0" w:lastColumn="0" w:oddVBand="0" w:evenVBand="0" w:oddHBand="0" w:evenHBand="0" w:firstRowFirstColumn="0" w:firstRowLastColumn="0" w:lastRowFirstColumn="0" w:lastRowLastColumn="0"/>
            </w:pPr>
          </w:p>
        </w:tc>
      </w:tr>
      <w:tr w:rsidR="00DC5174" w14:paraId="333FAA9E"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42830840" w14:textId="58831F59" w:rsidR="00DC5174" w:rsidRDefault="00DC5174" w:rsidP="00DC5174">
            <w:r>
              <w:rPr>
                <w:sz w:val="19"/>
                <w:lang w:bidi="es-ES"/>
              </w:rPr>
              <w:t>¿Están claras las funciones del personal y de los contratistas?</w:t>
            </w:r>
          </w:p>
        </w:tc>
        <w:tc>
          <w:tcPr>
            <w:tcW w:w="5034" w:type="dxa"/>
            <w:tcMar>
              <w:top w:w="80" w:type="dxa"/>
              <w:left w:w="100" w:type="dxa"/>
              <w:bottom w:w="80" w:type="dxa"/>
              <w:right w:w="100" w:type="dxa"/>
            </w:tcMar>
            <w:vAlign w:val="center"/>
          </w:tcPr>
          <w:p w14:paraId="37E04EE6" w14:textId="77777777" w:rsidR="00DC5174" w:rsidRDefault="00DC5174" w:rsidP="00DC5174">
            <w:pPr>
              <w:cnfStyle w:val="000000000000" w:firstRow="0" w:lastRow="0" w:firstColumn="0" w:lastColumn="0" w:oddVBand="0" w:evenVBand="0" w:oddHBand="0" w:evenHBand="0" w:firstRowFirstColumn="0" w:firstRowLastColumn="0" w:lastRowFirstColumn="0" w:lastRowLastColumn="0"/>
            </w:pPr>
          </w:p>
        </w:tc>
      </w:tr>
      <w:tr w:rsidR="00DC5174" w14:paraId="5342E14A"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2C8139CE" w14:textId="7F500D06" w:rsidR="00DC5174" w:rsidRDefault="00A84E2F" w:rsidP="00DC5174">
            <w:r>
              <w:rPr>
                <w:sz w:val="19"/>
                <w:lang w:bidi="es-ES"/>
              </w:rPr>
              <w:t>¿El plan de recursos protege la autonomía del SILC? ¿Existe algún requisito de la DSE, ya sea contractual o procedimental, que pueda comprometer la independencia del SILC?</w:t>
            </w:r>
          </w:p>
        </w:tc>
        <w:tc>
          <w:tcPr>
            <w:tcW w:w="5034" w:type="dxa"/>
            <w:shd w:val="clear" w:color="auto" w:fill="F2F7F6"/>
            <w:tcMar>
              <w:top w:w="80" w:type="dxa"/>
              <w:left w:w="100" w:type="dxa"/>
              <w:bottom w:w="80" w:type="dxa"/>
              <w:right w:w="100" w:type="dxa"/>
            </w:tcMar>
            <w:vAlign w:val="center"/>
          </w:tcPr>
          <w:p w14:paraId="74935578" w14:textId="77777777" w:rsidR="00DC5174" w:rsidRDefault="00DC5174" w:rsidP="00DC5174">
            <w:pPr>
              <w:cnfStyle w:val="000000000000" w:firstRow="0" w:lastRow="0" w:firstColumn="0" w:lastColumn="0" w:oddVBand="0" w:evenVBand="0" w:oddHBand="0" w:evenHBand="0" w:firstRowFirstColumn="0" w:firstRowLastColumn="0" w:lastRowFirstColumn="0" w:lastRowLastColumn="0"/>
            </w:pPr>
          </w:p>
        </w:tc>
      </w:tr>
      <w:tr w:rsidR="00A84E2F" w14:paraId="76047AAD"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D226865" w14:textId="11EC5194" w:rsidR="00A84E2F" w:rsidRDefault="007B0984" w:rsidP="00DC5174">
            <w:r>
              <w:rPr>
                <w:sz w:val="19"/>
                <w:lang w:bidi="es-ES"/>
              </w:rPr>
              <w:t>¿Los montos de la Sección 1.5 coinciden con los del plan de recursos?</w:t>
            </w:r>
          </w:p>
        </w:tc>
        <w:tc>
          <w:tcPr>
            <w:tcW w:w="5034" w:type="dxa"/>
            <w:tcMar>
              <w:top w:w="80" w:type="dxa"/>
              <w:left w:w="100" w:type="dxa"/>
              <w:bottom w:w="80" w:type="dxa"/>
              <w:right w:w="100" w:type="dxa"/>
            </w:tcMar>
            <w:vAlign w:val="center"/>
          </w:tcPr>
          <w:p w14:paraId="4C0BA6A2" w14:textId="77777777" w:rsidR="00A84E2F" w:rsidRDefault="00A84E2F" w:rsidP="00DC5174">
            <w:pPr>
              <w:cnfStyle w:val="000000000000" w:firstRow="0" w:lastRow="0" w:firstColumn="0" w:lastColumn="0" w:oddVBand="0" w:evenVBand="0" w:oddHBand="0" w:evenHBand="0" w:firstRowFirstColumn="0" w:firstRowLastColumn="0" w:lastRowFirstColumn="0" w:lastRowLastColumn="0"/>
            </w:pPr>
          </w:p>
        </w:tc>
      </w:tr>
      <w:tr w:rsidR="007B0984" w14:paraId="407F8A24"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7FE05A36" w14:textId="582D5A5F" w:rsidR="007B0984" w:rsidRDefault="00422E87" w:rsidP="00DC5174">
            <w:r>
              <w:rPr>
                <w:sz w:val="19"/>
                <w:lang w:bidi="es-ES"/>
              </w:rPr>
              <w:t>¿Se incluye la justificación por usar más del 30% de la Parte B, si es necesaria?</w:t>
            </w:r>
          </w:p>
        </w:tc>
        <w:tc>
          <w:tcPr>
            <w:tcW w:w="5034" w:type="dxa"/>
            <w:shd w:val="clear" w:color="auto" w:fill="F2F7F6"/>
            <w:tcMar>
              <w:top w:w="80" w:type="dxa"/>
              <w:left w:w="100" w:type="dxa"/>
              <w:bottom w:w="80" w:type="dxa"/>
              <w:right w:w="100" w:type="dxa"/>
            </w:tcMar>
            <w:vAlign w:val="center"/>
          </w:tcPr>
          <w:p w14:paraId="5CF1BA28" w14:textId="77777777" w:rsidR="007B0984" w:rsidRDefault="007B0984" w:rsidP="00DC5174">
            <w:pPr>
              <w:cnfStyle w:val="000000000000" w:firstRow="0" w:lastRow="0" w:firstColumn="0" w:lastColumn="0" w:oddVBand="0" w:evenVBand="0" w:oddHBand="0" w:evenHBand="0" w:firstRowFirstColumn="0" w:firstRowLastColumn="0" w:lastRowFirstColumn="0" w:lastRowLastColumn="0"/>
            </w:pPr>
          </w:p>
        </w:tc>
      </w:tr>
      <w:tr w:rsidR="02A50E25" w14:paraId="08911A43"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2D5D9517" w14:textId="7AEF97D0" w:rsidR="02A50E25" w:rsidRDefault="79EB0F54" w:rsidP="02A50E25">
            <w:r>
              <w:rPr>
                <w:sz w:val="19"/>
                <w:lang w:bidi="es-ES"/>
              </w:rPr>
              <w:t>¿El borrador describe claramente el proceso y los plazos para el desembolso de fondos de la DSE al SILC? ¿Este Plan garantiza la continuidad del funcionamiento del SILC?</w:t>
            </w:r>
          </w:p>
        </w:tc>
        <w:tc>
          <w:tcPr>
            <w:tcW w:w="5034" w:type="dxa"/>
            <w:tcMar>
              <w:top w:w="80" w:type="dxa"/>
              <w:left w:w="100" w:type="dxa"/>
              <w:bottom w:w="80" w:type="dxa"/>
              <w:right w:w="100" w:type="dxa"/>
            </w:tcMar>
            <w:vAlign w:val="center"/>
          </w:tcPr>
          <w:p w14:paraId="10BA0AB9" w14:textId="0C588A5E" w:rsidR="02A50E25" w:rsidRDefault="02A50E25" w:rsidP="02A50E25">
            <w:pPr>
              <w:cnfStyle w:val="000000000000" w:firstRow="0" w:lastRow="0" w:firstColumn="0" w:lastColumn="0" w:oddVBand="0" w:evenVBand="0" w:oddHBand="0" w:evenHBand="0" w:firstRowFirstColumn="0" w:firstRowLastColumn="0" w:lastRowFirstColumn="0" w:lastRowLastColumn="0"/>
            </w:pPr>
          </w:p>
        </w:tc>
      </w:tr>
      <w:tr w:rsidR="2C2BE43C" w14:paraId="41C48262" w14:textId="77777777" w:rsidTr="00EE16BF">
        <w:trPr>
          <w:trHeight w:val="30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16A8F776" w14:textId="45AC8C61" w:rsidR="2C2BE43C" w:rsidRDefault="4D000BFD" w:rsidP="2C2BE43C">
            <w:r>
              <w:rPr>
                <w:sz w:val="19"/>
                <w:lang w:bidi="es-ES"/>
              </w:rPr>
              <w:lastRenderedPageBreak/>
              <w:t>¿El borrador especifica qué facultades del SILC se ejercerán durante el ciclo del SPIL y cómo se ejercerán?</w:t>
            </w:r>
          </w:p>
        </w:tc>
        <w:tc>
          <w:tcPr>
            <w:tcW w:w="5034" w:type="dxa"/>
            <w:shd w:val="clear" w:color="auto" w:fill="F2F7F6"/>
            <w:tcMar>
              <w:top w:w="80" w:type="dxa"/>
              <w:left w:w="100" w:type="dxa"/>
              <w:bottom w:w="80" w:type="dxa"/>
              <w:right w:w="100" w:type="dxa"/>
            </w:tcMar>
            <w:vAlign w:val="center"/>
          </w:tcPr>
          <w:p w14:paraId="5C6A3780" w14:textId="209F26F6" w:rsidR="2C2BE43C" w:rsidRDefault="2C2BE43C" w:rsidP="2C2BE43C">
            <w:pPr>
              <w:cnfStyle w:val="000000000000" w:firstRow="0" w:lastRow="0" w:firstColumn="0" w:lastColumn="0" w:oddVBand="0" w:evenVBand="0" w:oddHBand="0" w:evenHBand="0" w:firstRowFirstColumn="0" w:firstRowLastColumn="0" w:lastRowFirstColumn="0" w:lastRowLastColumn="0"/>
            </w:pPr>
          </w:p>
        </w:tc>
      </w:tr>
    </w:tbl>
    <w:p w14:paraId="4C61CE39" w14:textId="14B718E8" w:rsidR="000250A4" w:rsidRDefault="000250A4" w:rsidP="00AB4D06">
      <w:pPr>
        <w:pStyle w:val="Heading3"/>
      </w:pPr>
      <w:bookmarkStart w:id="169" w:name="_Toc243686881"/>
      <w:r>
        <w:rPr>
          <w:lang w:bidi="es-ES"/>
        </w:rPr>
        <w:t>Errores frecuentes que se deben evitar</w:t>
      </w:r>
      <w:bookmarkEnd w:id="169"/>
    </w:p>
    <w:p w14:paraId="492072C7" w14:textId="0C3CACDC" w:rsidR="008F60C9" w:rsidRPr="008F60C9" w:rsidRDefault="008F60C9" w:rsidP="009154AB">
      <w:pPr>
        <w:pStyle w:val="ListParagraph"/>
        <w:numPr>
          <w:ilvl w:val="0"/>
          <w:numId w:val="95"/>
        </w:numPr>
      </w:pPr>
      <w:r>
        <w:rPr>
          <w:lang w:bidi="es-ES"/>
        </w:rPr>
        <w:t>Los montos del plan de recursos no coinciden con el Plan financiero.</w:t>
      </w:r>
    </w:p>
    <w:p w14:paraId="7CE01A79" w14:textId="0EC027A0" w:rsidR="008F60C9" w:rsidRPr="008F60C9" w:rsidRDefault="008F60C9" w:rsidP="009154AB">
      <w:pPr>
        <w:pStyle w:val="ListParagraph"/>
        <w:numPr>
          <w:ilvl w:val="0"/>
          <w:numId w:val="95"/>
        </w:numPr>
      </w:pPr>
      <w:r>
        <w:rPr>
          <w:lang w:bidi="es-ES"/>
        </w:rPr>
        <w:t>Falta de detalles sobre la dotación de personal.</w:t>
      </w:r>
    </w:p>
    <w:p w14:paraId="3C64A086" w14:textId="77777777" w:rsidR="008F60C9" w:rsidRPr="008F60C9" w:rsidRDefault="008F60C9" w:rsidP="009154AB">
      <w:pPr>
        <w:pStyle w:val="ListParagraph"/>
        <w:numPr>
          <w:ilvl w:val="0"/>
          <w:numId w:val="95"/>
        </w:numPr>
      </w:pPr>
      <w:r>
        <w:rPr>
          <w:lang w:bidi="es-ES"/>
        </w:rPr>
        <w:t>Condiciones impuestas por la DSE que comprometen la autonomía del SILC.</w:t>
      </w:r>
    </w:p>
    <w:p w14:paraId="7B6F0539" w14:textId="77777777" w:rsidR="008F60C9" w:rsidRPr="008F60C9" w:rsidRDefault="008F60C9" w:rsidP="009154AB">
      <w:pPr>
        <w:pStyle w:val="ListParagraph"/>
        <w:numPr>
          <w:ilvl w:val="0"/>
          <w:numId w:val="95"/>
        </w:numPr>
      </w:pPr>
      <w:r>
        <w:rPr>
          <w:lang w:bidi="es-ES"/>
        </w:rPr>
        <w:t>Falta de justificación del porcentaje de los fondos de la Parte B cuando esta sea necesaria.</w:t>
      </w:r>
    </w:p>
    <w:p w14:paraId="0BBDE67B" w14:textId="07EF28DA" w:rsidR="004C5D7F" w:rsidRPr="00F57AA7" w:rsidRDefault="004C5D7F" w:rsidP="00AB4D06">
      <w:pPr>
        <w:pStyle w:val="Heading1"/>
        <w:rPr>
          <w:rStyle w:val="Heading3Char"/>
          <w:b w:val="0"/>
          <w:color w:val="70002E"/>
          <w:sz w:val="40"/>
          <w:szCs w:val="40"/>
        </w:rPr>
      </w:pPr>
      <w:bookmarkStart w:id="170" w:name="_Toc243686882"/>
      <w:r>
        <w:rPr>
          <w:rStyle w:val="Heading3Char"/>
          <w:color w:val="70002E"/>
          <w:sz w:val="40"/>
          <w:szCs w:val="40"/>
          <w:lang w:bidi="es-ES"/>
        </w:rPr>
        <w:t>Sección 5.3 Mantenimiento del SILC</w:t>
      </w:r>
      <w:bookmarkEnd w:id="170"/>
      <w:r>
        <w:rPr>
          <w:rStyle w:val="Heading3Char"/>
          <w:color w:val="70002E"/>
          <w:sz w:val="40"/>
          <w:szCs w:val="40"/>
          <w:lang w:bidi="es-ES"/>
        </w:rPr>
        <w:t xml:space="preserve"> </w:t>
      </w:r>
    </w:p>
    <w:p w14:paraId="3101698F" w14:textId="488C7520" w:rsidR="42B83B04" w:rsidRPr="00A600CE" w:rsidRDefault="42B83B04" w:rsidP="00AB4D06">
      <w:pPr>
        <w:pStyle w:val="SPILInstructionsNavigation"/>
        <w:rPr>
          <w:b/>
          <w:bCs/>
        </w:rPr>
      </w:pPr>
      <w:r>
        <w:rPr>
          <w:b/>
          <w:lang w:bidi="es-ES"/>
        </w:rPr>
        <w:t>Instrucciones del SPIL</w:t>
      </w:r>
    </w:p>
    <w:p w14:paraId="6F77A029" w14:textId="5D4D1C5F" w:rsidR="1740A089" w:rsidRDefault="004BF5BC" w:rsidP="00AB4D06">
      <w:r>
        <w:rPr>
          <w:rFonts w:eastAsia="Times New Roman" w:cs="Times New Roman"/>
          <w:i/>
          <w:lang w:bidi="es-ES"/>
        </w:rPr>
        <w:t>Describa cómo el Estado garantizará lo siguiente (se deben incluir todos los puntos siguientes):</w:t>
      </w:r>
    </w:p>
    <w:p w14:paraId="5C6753B3" w14:textId="7CF18D7F" w:rsidR="1740A089" w:rsidRDefault="004BF5BC" w:rsidP="1857FA0C">
      <w:pPr>
        <w:pStyle w:val="ListParagraph"/>
        <w:numPr>
          <w:ilvl w:val="0"/>
          <w:numId w:val="57"/>
        </w:numPr>
        <w:spacing w:after="0"/>
        <w:rPr>
          <w:rFonts w:ascii="Times New Roman" w:eastAsia="Times New Roman" w:hAnsi="Times New Roman" w:cs="Times New Roman"/>
          <w:i/>
          <w:iCs/>
        </w:rPr>
      </w:pPr>
      <w:r>
        <w:rPr>
          <w:rFonts w:eastAsia="Times New Roman" w:cs="Times New Roman"/>
          <w:i/>
          <w:lang w:bidi="es-ES"/>
        </w:rPr>
        <w:t>el SILC esté constituido y en funcionamiento</w:t>
      </w:r>
    </w:p>
    <w:p w14:paraId="4C0A5C22" w14:textId="634B0BD5" w:rsidR="1740A089" w:rsidRDefault="004BF5BC" w:rsidP="009154AB">
      <w:pPr>
        <w:pStyle w:val="ListParagraph"/>
        <w:numPr>
          <w:ilvl w:val="0"/>
          <w:numId w:val="57"/>
        </w:numPr>
        <w:spacing w:after="0"/>
        <w:rPr>
          <w:rFonts w:ascii="Times New Roman" w:eastAsia="Times New Roman" w:hAnsi="Times New Roman" w:cs="Times New Roman"/>
          <w:i/>
          <w:iCs/>
        </w:rPr>
      </w:pPr>
      <w:r>
        <w:rPr>
          <w:rFonts w:eastAsia="Times New Roman" w:cs="Times New Roman"/>
          <w:i/>
          <w:lang w:bidi="es-ES"/>
        </w:rPr>
        <w:t>los nombramientos se realicen oportunamente para que el SILC siga cumpliendo con la Ley</w:t>
      </w:r>
    </w:p>
    <w:p w14:paraId="30B720AC" w14:textId="51B7F059" w:rsidR="1740A089" w:rsidRDefault="004BF5BC" w:rsidP="009154AB">
      <w:pPr>
        <w:pStyle w:val="ListParagraph"/>
        <w:numPr>
          <w:ilvl w:val="0"/>
          <w:numId w:val="57"/>
        </w:numPr>
        <w:spacing w:after="0"/>
        <w:rPr>
          <w:rFonts w:ascii="Times New Roman" w:eastAsia="Times New Roman" w:hAnsi="Times New Roman" w:cs="Times New Roman"/>
          <w:i/>
          <w:iCs/>
        </w:rPr>
      </w:pPr>
      <w:r>
        <w:rPr>
          <w:rFonts w:eastAsia="Times New Roman" w:cs="Times New Roman"/>
          <w:i/>
          <w:lang w:bidi="es-ES"/>
        </w:rPr>
        <w:t>el SILC esté organizado de manera que no forme parte de ningún organismo estatal</w:t>
      </w:r>
    </w:p>
    <w:p w14:paraId="224D2920" w14:textId="5867617D" w:rsidR="1740A089" w:rsidRDefault="004BF5BC" w:rsidP="009154AB">
      <w:pPr>
        <w:pStyle w:val="ListParagraph"/>
        <w:numPr>
          <w:ilvl w:val="0"/>
          <w:numId w:val="57"/>
        </w:numPr>
        <w:spacing w:after="0"/>
        <w:rPr>
          <w:b/>
          <w:bCs/>
          <w:i/>
          <w:iCs/>
          <w:vertAlign w:val="superscript"/>
        </w:rPr>
      </w:pPr>
      <w:r>
        <w:rPr>
          <w:rFonts w:eastAsia="Times New Roman" w:cs="Times New Roman"/>
          <w:i/>
          <w:lang w:bidi="es-ES"/>
        </w:rPr>
        <w:t>el SILC cuente con la autonomía necesaria para cumplir sus obligaciones y ejercer sus facultades, lo que incluye “[trabajar] con los CIL para coordinar servicios con entidades públicas y privadas, […] desarrollar actividades de captación de recursos y desempeñar otras funciones […] que el [SILC] considere apropiadas”</w:t>
      </w:r>
    </w:p>
    <w:p w14:paraId="210CCAE9" w14:textId="12C7146E" w:rsidR="1740A089" w:rsidRDefault="004BF5BC" w:rsidP="521E7B32">
      <w:pPr>
        <w:ind w:left="720"/>
      </w:pPr>
      <w:r>
        <w:rPr>
          <w:rFonts w:eastAsia="Times New Roman" w:cs="Times New Roman"/>
          <w:i/>
          <w:sz w:val="20"/>
          <w:szCs w:val="20"/>
          <w:lang w:bidi="es-ES"/>
        </w:rPr>
        <w:t>se proporcionen los recursos necesarios y suficientes para el plan de recursos del SILC, a fin de garantizar que el SILC tenga la capacidad de cumplir las obligaciones y ejercer las facultades que le confiere la ley</w:t>
      </w:r>
      <w:r>
        <w:rPr>
          <w:rFonts w:eastAsia="Aptos" w:cs="Aptos"/>
          <w:lang w:bidi="es-ES"/>
        </w:rPr>
        <w:t xml:space="preserve"> </w:t>
      </w:r>
    </w:p>
    <w:p w14:paraId="078B9C8D" w14:textId="7B20133C" w:rsidR="00FA09D7" w:rsidRDefault="00FA09D7" w:rsidP="00AB4D06">
      <w:pPr>
        <w:pStyle w:val="Heading3"/>
      </w:pPr>
      <w:bookmarkStart w:id="171" w:name="_Toc243686883"/>
      <w:r>
        <w:rPr>
          <w:lang w:bidi="es-ES"/>
        </w:rPr>
        <w:t>Explicación</w:t>
      </w:r>
      <w:bookmarkEnd w:id="171"/>
    </w:p>
    <w:p w14:paraId="584426AF" w14:textId="4A430109" w:rsidR="00FA09D7" w:rsidRDefault="00FA09D7" w:rsidP="00FA09D7">
      <w:pPr>
        <w:rPr>
          <w:b/>
          <w:bCs/>
        </w:rPr>
      </w:pPr>
      <w:r>
        <w:rPr>
          <w:lang w:bidi="es-ES"/>
        </w:rPr>
        <w:t xml:space="preserve">El propósito de la sección </w:t>
      </w:r>
      <w:r>
        <w:rPr>
          <w:b/>
          <w:lang w:bidi="es-ES"/>
        </w:rPr>
        <w:t>Mantenimiento del SILC</w:t>
      </w:r>
      <w:r>
        <w:rPr>
          <w:lang w:bidi="es-ES"/>
        </w:rPr>
        <w:t xml:space="preserve"> es describir cómo se garantizará la continuidad de las operaciones, la composición, las políticas, los procedimientos, la capacitación, las reuniones y el cumplimiento de los requisitos por parte del SILC durante el período de vigencia del SPIL.</w:t>
      </w:r>
    </w:p>
    <w:p w14:paraId="5B33FFF3" w14:textId="7AC751E6" w:rsidR="000250A4" w:rsidRDefault="000250A4" w:rsidP="00AB4D06">
      <w:pPr>
        <w:pStyle w:val="Heading3"/>
      </w:pPr>
      <w:bookmarkStart w:id="172" w:name="_Toc243686884"/>
      <w:r>
        <w:rPr>
          <w:lang w:bidi="es-ES"/>
        </w:rPr>
        <w:t>Recordatorios y requisitos</w:t>
      </w:r>
      <w:bookmarkEnd w:id="172"/>
      <w:r>
        <w:rPr>
          <w:lang w:bidi="es-ES"/>
        </w:rPr>
        <w:t xml:space="preserve"> </w:t>
      </w:r>
    </w:p>
    <w:p w14:paraId="04CB67F6" w14:textId="032206A2" w:rsidR="00F458A4" w:rsidRPr="00ED7A1A" w:rsidRDefault="32BF3A11" w:rsidP="009154AB">
      <w:pPr>
        <w:pStyle w:val="ListParagraph"/>
        <w:numPr>
          <w:ilvl w:val="0"/>
          <w:numId w:val="17"/>
        </w:numPr>
      </w:pPr>
      <w:r>
        <w:rPr>
          <w:lang w:bidi="es-ES"/>
        </w:rPr>
        <w:t>Describa el funcionamiento del SILC.</w:t>
      </w:r>
    </w:p>
    <w:p w14:paraId="0A5FEE18" w14:textId="77777777" w:rsidR="00F458A4" w:rsidRPr="00ED7A1A" w:rsidRDefault="00F458A4" w:rsidP="009154AB">
      <w:pPr>
        <w:pStyle w:val="ListParagraph"/>
        <w:numPr>
          <w:ilvl w:val="0"/>
          <w:numId w:val="17"/>
        </w:numPr>
      </w:pPr>
      <w:r>
        <w:rPr>
          <w:lang w:bidi="es-ES"/>
        </w:rPr>
        <w:t>Políticas y procedimientos necesarios para el funcionamiento eficaz.</w:t>
      </w:r>
    </w:p>
    <w:p w14:paraId="1D3DB8E2" w14:textId="2519DB32" w:rsidR="00F458A4" w:rsidRPr="00ED7A1A" w:rsidRDefault="00F458A4" w:rsidP="009154AB">
      <w:pPr>
        <w:pStyle w:val="ListParagraph"/>
        <w:numPr>
          <w:ilvl w:val="0"/>
          <w:numId w:val="17"/>
        </w:numPr>
      </w:pPr>
      <w:r>
        <w:rPr>
          <w:lang w:bidi="es-ES"/>
        </w:rPr>
        <w:t xml:space="preserve">Incorporación y capacitación de los miembros. </w:t>
      </w:r>
    </w:p>
    <w:p w14:paraId="63EA73EA" w14:textId="59047773" w:rsidR="00F458A4" w:rsidRPr="00ED7A1A" w:rsidRDefault="00F458A4" w:rsidP="009154AB">
      <w:pPr>
        <w:pStyle w:val="ListParagraph"/>
        <w:numPr>
          <w:ilvl w:val="0"/>
          <w:numId w:val="17"/>
        </w:numPr>
      </w:pPr>
      <w:r>
        <w:rPr>
          <w:lang w:bidi="es-ES"/>
        </w:rPr>
        <w:t xml:space="preserve">Procedimientos para los nombramientos e información sobre la autoridad encargada de realizarlos. </w:t>
      </w:r>
    </w:p>
    <w:p w14:paraId="74EF03D0" w14:textId="77777777" w:rsidR="000250A4" w:rsidRDefault="000250A4" w:rsidP="00AB4D06">
      <w:pPr>
        <w:pStyle w:val="Heading3"/>
      </w:pPr>
      <w:bookmarkStart w:id="173" w:name="_Toc243686885"/>
      <w:r>
        <w:rPr>
          <w:lang w:bidi="es-ES"/>
        </w:rPr>
        <w:t>Consejos para la redacción</w:t>
      </w:r>
      <w:bookmarkEnd w:id="173"/>
      <w:r>
        <w:rPr>
          <w:lang w:bidi="es-ES"/>
        </w:rPr>
        <w:t xml:space="preserve"> </w:t>
      </w:r>
    </w:p>
    <w:p w14:paraId="32E7FDDE" w14:textId="77777777" w:rsidR="00004CC9" w:rsidRPr="00004CC9" w:rsidRDefault="00004CC9" w:rsidP="009154AB">
      <w:pPr>
        <w:pStyle w:val="ListParagraph"/>
        <w:numPr>
          <w:ilvl w:val="0"/>
          <w:numId w:val="96"/>
        </w:numPr>
      </w:pPr>
      <w:r>
        <w:rPr>
          <w:lang w:bidi="es-ES"/>
        </w:rPr>
        <w:t>Describa la estructura y los mecanismos permanentes de gobernanza.</w:t>
      </w:r>
    </w:p>
    <w:p w14:paraId="09030265" w14:textId="77777777" w:rsidR="00004CC9" w:rsidRPr="00004CC9" w:rsidRDefault="00004CC9" w:rsidP="009154AB">
      <w:pPr>
        <w:pStyle w:val="ListParagraph"/>
        <w:numPr>
          <w:ilvl w:val="0"/>
          <w:numId w:val="96"/>
        </w:numPr>
      </w:pPr>
      <w:r>
        <w:rPr>
          <w:lang w:bidi="es-ES"/>
        </w:rPr>
        <w:t>Incluya, cuando corresponda, el reclutamiento, la orientación inicial, la capacitación, los conflictos de intereses, las reuniones públicas, los registros, la supervisión financiera y la evaluación del funcionamiento del SILC.</w:t>
      </w:r>
    </w:p>
    <w:p w14:paraId="537FA0E0" w14:textId="77777777" w:rsidR="00004CC9" w:rsidRPr="00004CC9" w:rsidRDefault="00004CC9" w:rsidP="009154AB">
      <w:pPr>
        <w:pStyle w:val="ListParagraph"/>
        <w:numPr>
          <w:ilvl w:val="0"/>
          <w:numId w:val="96"/>
        </w:numPr>
      </w:pPr>
      <w:r>
        <w:rPr>
          <w:lang w:bidi="es-ES"/>
        </w:rPr>
        <w:t>Vincule las actividades de mantenimiento con el plan de recursos.</w:t>
      </w:r>
    </w:p>
    <w:p w14:paraId="59D6A248" w14:textId="02A808D9" w:rsidR="6BC6381D" w:rsidRDefault="6BC6381D" w:rsidP="3888D41B">
      <w:pPr>
        <w:pStyle w:val="ListParagraph"/>
        <w:numPr>
          <w:ilvl w:val="0"/>
          <w:numId w:val="96"/>
        </w:numPr>
      </w:pPr>
      <w:r>
        <w:rPr>
          <w:lang w:bidi="es-ES"/>
        </w:rPr>
        <w:t xml:space="preserve">Considere incluir un plan de sucesión para los miembros del SILC. </w:t>
      </w:r>
    </w:p>
    <w:p w14:paraId="2218D3DB" w14:textId="014D2CE1" w:rsidR="6BC6381D" w:rsidRDefault="6BC6381D" w:rsidP="3888D41B">
      <w:pPr>
        <w:pStyle w:val="ListParagraph"/>
        <w:numPr>
          <w:ilvl w:val="0"/>
          <w:numId w:val="96"/>
        </w:numPr>
      </w:pPr>
      <w:r>
        <w:rPr>
          <w:lang w:bidi="es-ES"/>
        </w:rPr>
        <w:t xml:space="preserve">Si el SILC es una organización sin fines de lucro, explique cómo cumple con todos los requisitos establecidos a nivel estatal. </w:t>
      </w:r>
    </w:p>
    <w:p w14:paraId="47C9C819" w14:textId="77777777" w:rsidR="002A648C" w:rsidRDefault="002A648C" w:rsidP="00AB4D06">
      <w:pPr>
        <w:pStyle w:val="Heading3"/>
      </w:pPr>
      <w:bookmarkStart w:id="174" w:name="_Toc243686886"/>
      <w:r>
        <w:rPr>
          <w:lang w:bidi="es-ES"/>
        </w:rPr>
        <w:lastRenderedPageBreak/>
        <w:t>Hoja de trabajo de revisión</w:t>
      </w:r>
      <w:bookmarkEnd w:id="174"/>
    </w:p>
    <w:tbl>
      <w:tblPr>
        <w:tblStyle w:val="GridTable1Light"/>
        <w:tblW w:w="0" w:type="auto"/>
        <w:jc w:val="center"/>
        <w:tblLook w:val="04A0" w:firstRow="1" w:lastRow="0" w:firstColumn="1" w:lastColumn="0" w:noHBand="0" w:noVBand="1"/>
      </w:tblPr>
      <w:tblGrid>
        <w:gridCol w:w="4680"/>
        <w:gridCol w:w="5035"/>
      </w:tblGrid>
      <w:tr w:rsidR="002A648C" w14:paraId="313F6F97"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0" w:type="dxa"/>
            <w:shd w:val="clear" w:color="auto" w:fill="70002E"/>
            <w:tcMar>
              <w:top w:w="80" w:type="dxa"/>
              <w:left w:w="100" w:type="dxa"/>
              <w:bottom w:w="80" w:type="dxa"/>
              <w:right w:w="100" w:type="dxa"/>
            </w:tcMar>
            <w:vAlign w:val="center"/>
          </w:tcPr>
          <w:p w14:paraId="230E365C" w14:textId="77777777" w:rsidR="002A648C" w:rsidRPr="00374FC9" w:rsidRDefault="002A648C">
            <w:r>
              <w:rPr>
                <w:color w:val="FFFFFF"/>
                <w:sz w:val="20"/>
                <w:lang w:bidi="es-ES"/>
              </w:rPr>
              <w:t>Pregunta de revisión</w:t>
            </w:r>
          </w:p>
        </w:tc>
        <w:tc>
          <w:tcPr>
            <w:tcW w:w="5035" w:type="dxa"/>
            <w:shd w:val="clear" w:color="auto" w:fill="70002E"/>
            <w:tcMar>
              <w:top w:w="80" w:type="dxa"/>
              <w:left w:w="100" w:type="dxa"/>
              <w:bottom w:w="80" w:type="dxa"/>
              <w:right w:w="100" w:type="dxa"/>
            </w:tcMar>
            <w:vAlign w:val="center"/>
          </w:tcPr>
          <w:p w14:paraId="734821A3" w14:textId="46B0C31F" w:rsidR="002A648C" w:rsidRPr="00374FC9" w:rsidRDefault="002A648C">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5D2E36" w14:paraId="755085AE"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0" w:type="dxa"/>
            <w:tcMar>
              <w:top w:w="80" w:type="dxa"/>
              <w:left w:w="100" w:type="dxa"/>
              <w:bottom w:w="80" w:type="dxa"/>
              <w:right w:w="100" w:type="dxa"/>
            </w:tcMar>
            <w:vAlign w:val="center"/>
          </w:tcPr>
          <w:p w14:paraId="69A8B39E" w14:textId="246E09C5" w:rsidR="005D2E36" w:rsidRDefault="005D2E36" w:rsidP="005D2E36">
            <w:r>
              <w:rPr>
                <w:sz w:val="19"/>
                <w:lang w:bidi="es-ES"/>
              </w:rPr>
              <w:t>¿Cómo se garantizará la continuidad de la composición del SILC?</w:t>
            </w:r>
          </w:p>
        </w:tc>
        <w:tc>
          <w:tcPr>
            <w:tcW w:w="5035" w:type="dxa"/>
            <w:tcMar>
              <w:top w:w="80" w:type="dxa"/>
              <w:left w:w="100" w:type="dxa"/>
              <w:bottom w:w="80" w:type="dxa"/>
              <w:right w:w="100" w:type="dxa"/>
            </w:tcMar>
            <w:vAlign w:val="center"/>
          </w:tcPr>
          <w:p w14:paraId="07FFA458" w14:textId="77777777" w:rsidR="005D2E36" w:rsidRDefault="005D2E36" w:rsidP="005D2E36">
            <w:pPr>
              <w:cnfStyle w:val="000000000000" w:firstRow="0" w:lastRow="0" w:firstColumn="0" w:lastColumn="0" w:oddVBand="0" w:evenVBand="0" w:oddHBand="0" w:evenHBand="0" w:firstRowFirstColumn="0" w:firstRowLastColumn="0" w:lastRowFirstColumn="0" w:lastRowLastColumn="0"/>
            </w:pPr>
          </w:p>
        </w:tc>
      </w:tr>
      <w:tr w:rsidR="00F42521" w14:paraId="3BAA275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0" w:type="dxa"/>
            <w:shd w:val="clear" w:color="auto" w:fill="F2F7F6"/>
            <w:tcMar>
              <w:top w:w="80" w:type="dxa"/>
              <w:left w:w="100" w:type="dxa"/>
              <w:bottom w:w="80" w:type="dxa"/>
              <w:right w:w="100" w:type="dxa"/>
            </w:tcMar>
            <w:vAlign w:val="center"/>
          </w:tcPr>
          <w:p w14:paraId="2D254984" w14:textId="067F37D8" w:rsidR="00F42521" w:rsidRDefault="00F42521" w:rsidP="00F42521">
            <w:r>
              <w:rPr>
                <w:sz w:val="19"/>
                <w:lang w:bidi="es-ES"/>
              </w:rPr>
              <w:t>¿Cómo se orientará y capacitará a los miembros?</w:t>
            </w:r>
          </w:p>
        </w:tc>
        <w:tc>
          <w:tcPr>
            <w:tcW w:w="5035" w:type="dxa"/>
            <w:shd w:val="clear" w:color="auto" w:fill="F2F7F6"/>
            <w:tcMar>
              <w:top w:w="80" w:type="dxa"/>
              <w:left w:w="100" w:type="dxa"/>
              <w:bottom w:w="80" w:type="dxa"/>
              <w:right w:w="100" w:type="dxa"/>
            </w:tcMar>
            <w:vAlign w:val="center"/>
          </w:tcPr>
          <w:p w14:paraId="0A82169C" w14:textId="77777777" w:rsidR="00F42521" w:rsidRDefault="00F42521" w:rsidP="00F42521">
            <w:pPr>
              <w:cnfStyle w:val="000000000000" w:firstRow="0" w:lastRow="0" w:firstColumn="0" w:lastColumn="0" w:oddVBand="0" w:evenVBand="0" w:oddHBand="0" w:evenHBand="0" w:firstRowFirstColumn="0" w:firstRowLastColumn="0" w:lastRowFirstColumn="0" w:lastRowLastColumn="0"/>
            </w:pPr>
          </w:p>
        </w:tc>
      </w:tr>
      <w:tr w:rsidR="00F42521" w14:paraId="415BEFB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0" w:type="dxa"/>
            <w:tcMar>
              <w:top w:w="80" w:type="dxa"/>
              <w:left w:w="100" w:type="dxa"/>
              <w:bottom w:w="80" w:type="dxa"/>
              <w:right w:w="100" w:type="dxa"/>
            </w:tcMar>
            <w:vAlign w:val="center"/>
          </w:tcPr>
          <w:p w14:paraId="09B488E2" w14:textId="5808D59D" w:rsidR="00F42521" w:rsidRDefault="00F4574A" w:rsidP="00F42521">
            <w:r>
              <w:rPr>
                <w:sz w:val="19"/>
                <w:lang w:bidi="es-ES"/>
              </w:rPr>
              <w:t>¿Qué políticas promueven el cumplimiento de los requisitos y la transparencia?</w:t>
            </w:r>
          </w:p>
        </w:tc>
        <w:tc>
          <w:tcPr>
            <w:tcW w:w="5035" w:type="dxa"/>
            <w:tcMar>
              <w:top w:w="80" w:type="dxa"/>
              <w:left w:w="100" w:type="dxa"/>
              <w:bottom w:w="80" w:type="dxa"/>
              <w:right w:w="100" w:type="dxa"/>
            </w:tcMar>
            <w:vAlign w:val="center"/>
          </w:tcPr>
          <w:p w14:paraId="6DF3E9C4" w14:textId="77777777" w:rsidR="00F42521" w:rsidRDefault="00F42521" w:rsidP="00F42521">
            <w:pPr>
              <w:cnfStyle w:val="000000000000" w:firstRow="0" w:lastRow="0" w:firstColumn="0" w:lastColumn="0" w:oddVBand="0" w:evenVBand="0" w:oddHBand="0" w:evenHBand="0" w:firstRowFirstColumn="0" w:firstRowLastColumn="0" w:lastRowFirstColumn="0" w:lastRowLastColumn="0"/>
            </w:pPr>
          </w:p>
        </w:tc>
      </w:tr>
      <w:tr w:rsidR="00F4574A" w14:paraId="35D447E2"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0" w:type="dxa"/>
            <w:shd w:val="clear" w:color="auto" w:fill="F2F7F6"/>
            <w:tcMar>
              <w:top w:w="80" w:type="dxa"/>
              <w:left w:w="100" w:type="dxa"/>
              <w:bottom w:w="80" w:type="dxa"/>
              <w:right w:w="100" w:type="dxa"/>
            </w:tcMar>
            <w:vAlign w:val="center"/>
          </w:tcPr>
          <w:p w14:paraId="716B8DA5" w14:textId="647B8F49" w:rsidR="00F4574A" w:rsidRDefault="141F6455" w:rsidP="00F42521">
            <w:r>
              <w:rPr>
                <w:sz w:val="19"/>
                <w:szCs w:val="19"/>
                <w:lang w:bidi="es-ES"/>
              </w:rPr>
              <w:t>¿Cómo se garantizará el acceso del público y se proporcionarán las adaptaciones necesarias?</w:t>
            </w:r>
          </w:p>
        </w:tc>
        <w:tc>
          <w:tcPr>
            <w:tcW w:w="5035" w:type="dxa"/>
            <w:shd w:val="clear" w:color="auto" w:fill="F2F7F6"/>
            <w:tcMar>
              <w:top w:w="80" w:type="dxa"/>
              <w:left w:w="100" w:type="dxa"/>
              <w:bottom w:w="80" w:type="dxa"/>
              <w:right w:w="100" w:type="dxa"/>
            </w:tcMar>
            <w:vAlign w:val="center"/>
          </w:tcPr>
          <w:p w14:paraId="4625DE77" w14:textId="77777777" w:rsidR="00F4574A" w:rsidRDefault="00F4574A" w:rsidP="00F42521">
            <w:pPr>
              <w:cnfStyle w:val="000000000000" w:firstRow="0" w:lastRow="0" w:firstColumn="0" w:lastColumn="0" w:oddVBand="0" w:evenVBand="0" w:oddHBand="0" w:evenHBand="0" w:firstRowFirstColumn="0" w:firstRowLastColumn="0" w:lastRowFirstColumn="0" w:lastRowLastColumn="0"/>
            </w:pPr>
          </w:p>
        </w:tc>
      </w:tr>
      <w:tr w:rsidR="00D83E84" w14:paraId="2FEFF42E"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0" w:type="dxa"/>
            <w:tcMar>
              <w:top w:w="80" w:type="dxa"/>
              <w:left w:w="100" w:type="dxa"/>
              <w:bottom w:w="80" w:type="dxa"/>
              <w:right w:w="100" w:type="dxa"/>
            </w:tcMar>
            <w:vAlign w:val="center"/>
          </w:tcPr>
          <w:p w14:paraId="50B7B33A" w14:textId="0C8905E8" w:rsidR="00D83E84" w:rsidRDefault="00B02917" w:rsidP="00F42521">
            <w:r>
              <w:rPr>
                <w:sz w:val="19"/>
                <w:lang w:bidi="es-ES"/>
              </w:rPr>
              <w:t>¿Cómo se evaluará el desempeño del SILC?</w:t>
            </w:r>
          </w:p>
        </w:tc>
        <w:tc>
          <w:tcPr>
            <w:tcW w:w="5035" w:type="dxa"/>
            <w:tcMar>
              <w:top w:w="80" w:type="dxa"/>
              <w:left w:w="100" w:type="dxa"/>
              <w:bottom w:w="80" w:type="dxa"/>
              <w:right w:w="100" w:type="dxa"/>
            </w:tcMar>
            <w:vAlign w:val="center"/>
          </w:tcPr>
          <w:p w14:paraId="32638B9E" w14:textId="77777777" w:rsidR="00D83E84" w:rsidRDefault="00D83E84" w:rsidP="00F42521">
            <w:pPr>
              <w:cnfStyle w:val="000000000000" w:firstRow="0" w:lastRow="0" w:firstColumn="0" w:lastColumn="0" w:oddVBand="0" w:evenVBand="0" w:oddHBand="0" w:evenHBand="0" w:firstRowFirstColumn="0" w:firstRowLastColumn="0" w:lastRowFirstColumn="0" w:lastRowLastColumn="0"/>
            </w:pPr>
          </w:p>
        </w:tc>
      </w:tr>
    </w:tbl>
    <w:p w14:paraId="06C395A2" w14:textId="716BB1D9" w:rsidR="000250A4" w:rsidRDefault="000250A4" w:rsidP="00AB4D06">
      <w:pPr>
        <w:pStyle w:val="Heading3"/>
      </w:pPr>
      <w:bookmarkStart w:id="175" w:name="_Toc243686887"/>
      <w:r>
        <w:rPr>
          <w:lang w:bidi="es-ES"/>
        </w:rPr>
        <w:t>Errores frecuentes que se deben evitar</w:t>
      </w:r>
      <w:bookmarkEnd w:id="175"/>
    </w:p>
    <w:p w14:paraId="55509460" w14:textId="77777777" w:rsidR="00EE0009" w:rsidRPr="00EE0009" w:rsidRDefault="00EE0009" w:rsidP="009154AB">
      <w:pPr>
        <w:pStyle w:val="ListParagraph"/>
        <w:numPr>
          <w:ilvl w:val="0"/>
          <w:numId w:val="97"/>
        </w:numPr>
      </w:pPr>
      <w:r>
        <w:rPr>
          <w:lang w:bidi="es-ES"/>
        </w:rPr>
        <w:t xml:space="preserve">No contar con un </w:t>
      </w:r>
      <w:bookmarkStart w:id="176" w:name="_Int_ojwC7xC6"/>
      <w:r>
        <w:rPr>
          <w:lang w:bidi="es-ES"/>
        </w:rPr>
        <w:t>plan</w:t>
      </w:r>
      <w:bookmarkEnd w:id="176"/>
      <w:r>
        <w:rPr>
          <w:lang w:bidi="es-ES"/>
        </w:rPr>
        <w:t xml:space="preserve"> de capacitación para los miembros.</w:t>
      </w:r>
    </w:p>
    <w:p w14:paraId="0F58FF85" w14:textId="77777777" w:rsidR="00EE0009" w:rsidRPr="00EE0009" w:rsidRDefault="00EE0009" w:rsidP="009154AB">
      <w:pPr>
        <w:pStyle w:val="ListParagraph"/>
        <w:numPr>
          <w:ilvl w:val="0"/>
          <w:numId w:val="97"/>
        </w:numPr>
      </w:pPr>
      <w:r>
        <w:rPr>
          <w:lang w:bidi="es-ES"/>
        </w:rPr>
        <w:t>No contar con una estrategia para cubrir vacantes y reclutar nuevos miembros.</w:t>
      </w:r>
    </w:p>
    <w:p w14:paraId="644F4038" w14:textId="77777777" w:rsidR="00EE0009" w:rsidRPr="00EE0009" w:rsidRDefault="00EE0009" w:rsidP="009154AB">
      <w:pPr>
        <w:pStyle w:val="ListParagraph"/>
        <w:numPr>
          <w:ilvl w:val="0"/>
          <w:numId w:val="97"/>
        </w:numPr>
      </w:pPr>
      <w:r>
        <w:rPr>
          <w:lang w:bidi="es-ES"/>
        </w:rPr>
        <w:t>No contar con un procedimiento para garantizar el acceso del público.</w:t>
      </w:r>
    </w:p>
    <w:p w14:paraId="4F5F994E" w14:textId="4B6535F7" w:rsidR="00EE0009" w:rsidRPr="00EE0009" w:rsidRDefault="00EE0009" w:rsidP="009154AB">
      <w:pPr>
        <w:pStyle w:val="ListParagraph"/>
        <w:numPr>
          <w:ilvl w:val="0"/>
          <w:numId w:val="97"/>
        </w:numPr>
      </w:pPr>
      <w:r>
        <w:rPr>
          <w:lang w:bidi="es-ES"/>
        </w:rPr>
        <w:t>Las actividades de mantenimiento no están contempladas en el presupuesto.</w:t>
      </w:r>
    </w:p>
    <w:p w14:paraId="47C434E4" w14:textId="627803BD" w:rsidR="00756ABF" w:rsidRDefault="00756ABF" w:rsidP="00AB4D06">
      <w:pPr>
        <w:pStyle w:val="Heading1"/>
      </w:pPr>
      <w:bookmarkStart w:id="177" w:name="_Toc243686888"/>
      <w:r>
        <w:rPr>
          <w:lang w:bidi="es-ES"/>
        </w:rPr>
        <w:t>Sección 6: Base legal y certificaciones</w:t>
      </w:r>
      <w:bookmarkEnd w:id="177"/>
    </w:p>
    <w:p w14:paraId="43BAB61D" w14:textId="7AA28BEE" w:rsidR="003904C8" w:rsidRPr="004206FB" w:rsidRDefault="0B1125FA" w:rsidP="00AB4D06">
      <w:pPr>
        <w:pStyle w:val="SPILInstructionsNavigation"/>
        <w:rPr>
          <w:b/>
          <w:bCs/>
        </w:rPr>
      </w:pPr>
      <w:r>
        <w:rPr>
          <w:b/>
          <w:lang w:bidi="es-ES"/>
        </w:rPr>
        <w:t>Instrucciones del SPIL</w:t>
      </w:r>
    </w:p>
    <w:p w14:paraId="3AE83123" w14:textId="0D7E944D" w:rsidR="003904C8" w:rsidRDefault="148D1171" w:rsidP="004206FB">
      <w:pPr>
        <w:rPr>
          <w:rFonts w:eastAsia="Times New Roman" w:cs="Times New Roman"/>
          <w:i/>
          <w:iCs/>
        </w:rPr>
      </w:pPr>
      <w:r>
        <w:rPr>
          <w:rFonts w:eastAsia="Times New Roman" w:cs="Times New Roman"/>
          <w:i/>
          <w:lang w:bidi="es-ES"/>
        </w:rPr>
        <w:t>Esta sección verifica que todas las entidades con autoridad y responsabilidades relacionadas con el SPIL estén identificadas.</w:t>
      </w:r>
    </w:p>
    <w:p w14:paraId="22082723" w14:textId="77777777" w:rsidR="0005670B" w:rsidRDefault="0005670B" w:rsidP="0005670B">
      <w:pPr>
        <w:pStyle w:val="Heading3"/>
      </w:pPr>
      <w:bookmarkStart w:id="178" w:name="_Toc243686889"/>
      <w:r>
        <w:rPr>
          <w:lang w:bidi="es-ES"/>
        </w:rPr>
        <w:t>Explicación</w:t>
      </w:r>
      <w:bookmarkEnd w:id="178"/>
    </w:p>
    <w:p w14:paraId="1F4EC977" w14:textId="19EB55B6" w:rsidR="008C5684" w:rsidRPr="0005670B" w:rsidRDefault="008C5684" w:rsidP="008C5684">
      <w:pPr>
        <w:rPr>
          <w:color w:val="auto"/>
        </w:rPr>
      </w:pPr>
      <w:r>
        <w:rPr>
          <w:rStyle w:val="IntenseEmphasis"/>
          <w:i w:val="0"/>
          <w:color w:val="auto"/>
          <w:lang w:bidi="es-ES"/>
        </w:rPr>
        <w:t xml:space="preserve">El propósito de la sección </w:t>
      </w:r>
      <w:r>
        <w:rPr>
          <w:rStyle w:val="IntenseEmphasis"/>
          <w:b/>
          <w:i w:val="0"/>
          <w:color w:val="auto"/>
          <w:lang w:bidi="es-ES"/>
        </w:rPr>
        <w:t>Base legal y certificaciones</w:t>
      </w:r>
      <w:r>
        <w:rPr>
          <w:rStyle w:val="IntenseEmphasis"/>
          <w:i w:val="0"/>
          <w:color w:val="auto"/>
          <w:lang w:bidi="es-ES"/>
        </w:rPr>
        <w:t xml:space="preserve"> es confirmar el fundamento legal del SPIL y la certificación requerida de la firma de la organización. Propósito adicional de esta sección:</w:t>
      </w:r>
    </w:p>
    <w:p w14:paraId="2C93A10A" w14:textId="77777777" w:rsidR="008C5684" w:rsidRPr="0005670B" w:rsidRDefault="008C5684" w:rsidP="008C5684">
      <w:pPr>
        <w:pStyle w:val="ListParagraph"/>
        <w:numPr>
          <w:ilvl w:val="0"/>
          <w:numId w:val="112"/>
        </w:numPr>
        <w:rPr>
          <w:color w:val="auto"/>
        </w:rPr>
      </w:pPr>
      <w:r>
        <w:rPr>
          <w:rFonts w:eastAsia="Aptos" w:cs="Arial"/>
          <w:color w:val="auto"/>
          <w:lang w:bidi="es-ES"/>
        </w:rPr>
        <w:t xml:space="preserve">Identificar la agencia DSE </w:t>
      </w:r>
    </w:p>
    <w:p w14:paraId="3695C910" w14:textId="51F60E40" w:rsidR="008C5684" w:rsidRPr="0005670B" w:rsidRDefault="008C5684" w:rsidP="008C5684">
      <w:pPr>
        <w:pStyle w:val="ListParagraph"/>
        <w:numPr>
          <w:ilvl w:val="0"/>
          <w:numId w:val="112"/>
        </w:numPr>
        <w:rPr>
          <w:color w:val="auto"/>
        </w:rPr>
      </w:pPr>
      <w:r>
        <w:rPr>
          <w:rFonts w:eastAsia="Aptos" w:cs="Arial"/>
          <w:color w:val="auto"/>
          <w:lang w:bidi="es-ES"/>
        </w:rPr>
        <w:t xml:space="preserve">Identificar el SILC </w:t>
      </w:r>
    </w:p>
    <w:p w14:paraId="2B4F28C8" w14:textId="35C96E20" w:rsidR="008C5684" w:rsidRPr="0005670B" w:rsidRDefault="008C5684" w:rsidP="008C5684">
      <w:pPr>
        <w:pStyle w:val="ListParagraph"/>
        <w:numPr>
          <w:ilvl w:val="0"/>
          <w:numId w:val="112"/>
        </w:numPr>
        <w:rPr>
          <w:color w:val="auto"/>
        </w:rPr>
      </w:pPr>
      <w:r>
        <w:rPr>
          <w:rFonts w:eastAsia="Aptos" w:cs="Arial"/>
          <w:color w:val="auto"/>
          <w:lang w:bidi="es-ES"/>
        </w:rPr>
        <w:t xml:space="preserve">Identificar a todos los CIL elegibles para firmar el Plan </w:t>
      </w:r>
    </w:p>
    <w:p w14:paraId="16DC3C74" w14:textId="43A4C3D8" w:rsidR="008C5684" w:rsidRPr="0005670B" w:rsidRDefault="00CD056D" w:rsidP="008C5684">
      <w:pPr>
        <w:pStyle w:val="ListParagraph"/>
        <w:numPr>
          <w:ilvl w:val="0"/>
          <w:numId w:val="112"/>
        </w:numPr>
        <w:rPr>
          <w:color w:val="auto"/>
        </w:rPr>
      </w:pPr>
      <w:r>
        <w:rPr>
          <w:rFonts w:eastAsia="Aptos" w:cs="Arial"/>
          <w:color w:val="auto"/>
          <w:lang w:bidi="es-ES"/>
        </w:rPr>
        <w:t>Verificar que las entidades cuentan con la habilitación legal necesaria para participar en el Plan y ponerlo en práctica</w:t>
      </w:r>
    </w:p>
    <w:p w14:paraId="1A07DFAC" w14:textId="5FE8945E" w:rsidR="008C5684" w:rsidRPr="0005670B" w:rsidRDefault="008C5684" w:rsidP="008C5684">
      <w:pPr>
        <w:rPr>
          <w:rStyle w:val="IntenseEmphasis"/>
          <w:i w:val="0"/>
          <w:iCs w:val="0"/>
          <w:color w:val="auto"/>
        </w:rPr>
      </w:pPr>
      <w:r>
        <w:rPr>
          <w:rStyle w:val="IntenseEmphasis"/>
          <w:i w:val="0"/>
          <w:color w:val="auto"/>
          <w:lang w:bidi="es-ES"/>
        </w:rPr>
        <w:t xml:space="preserve">En la sección Base legal y certificaciones, deberá responder las siguientes preguntas: </w:t>
      </w:r>
    </w:p>
    <w:p w14:paraId="3B1C7F6F" w14:textId="04D418A8" w:rsidR="008C5684" w:rsidRPr="0005670B" w:rsidRDefault="008C5684" w:rsidP="008C5684">
      <w:pPr>
        <w:pStyle w:val="ListParagraph"/>
        <w:numPr>
          <w:ilvl w:val="0"/>
          <w:numId w:val="113"/>
        </w:numPr>
        <w:rPr>
          <w:color w:val="auto"/>
        </w:rPr>
      </w:pPr>
      <w:r>
        <w:rPr>
          <w:rFonts w:eastAsia="Aptos" w:cs="Arial"/>
          <w:color w:val="auto"/>
          <w:lang w:bidi="es-ES"/>
        </w:rPr>
        <w:t xml:space="preserve">¿Qué organización está designada como DSE? </w:t>
      </w:r>
    </w:p>
    <w:p w14:paraId="4F5196C5" w14:textId="07D36795" w:rsidR="008C5684" w:rsidRPr="0005670B" w:rsidRDefault="008C5684" w:rsidP="008C5684">
      <w:pPr>
        <w:pStyle w:val="ListParagraph"/>
        <w:numPr>
          <w:ilvl w:val="0"/>
          <w:numId w:val="113"/>
        </w:numPr>
        <w:rPr>
          <w:color w:val="auto"/>
        </w:rPr>
      </w:pPr>
      <w:r>
        <w:rPr>
          <w:rFonts w:eastAsia="Aptos" w:cs="Arial"/>
          <w:color w:val="auto"/>
          <w:lang w:bidi="es-ES"/>
        </w:rPr>
        <w:t xml:space="preserve">¿Cuál es la información sobre el SILC? </w:t>
      </w:r>
    </w:p>
    <w:p w14:paraId="0811EE6B" w14:textId="2EF9C8CB" w:rsidR="008C5684" w:rsidRPr="0005670B" w:rsidRDefault="008C5684" w:rsidP="008C5684">
      <w:pPr>
        <w:pStyle w:val="ListParagraph"/>
        <w:numPr>
          <w:ilvl w:val="0"/>
          <w:numId w:val="113"/>
        </w:numPr>
        <w:rPr>
          <w:color w:val="auto"/>
        </w:rPr>
      </w:pPr>
      <w:r>
        <w:rPr>
          <w:rFonts w:eastAsia="Aptos" w:cs="Arial"/>
          <w:color w:val="auto"/>
          <w:lang w:bidi="es-ES"/>
        </w:rPr>
        <w:t xml:space="preserve">¿Qué CIL pueden firmar el SPIL? </w:t>
      </w:r>
    </w:p>
    <w:p w14:paraId="6F81CCDE" w14:textId="7B946498" w:rsidR="008C5684" w:rsidRPr="00AB4D06" w:rsidRDefault="008C5684" w:rsidP="00AB4D06">
      <w:pPr>
        <w:pStyle w:val="ListParagraph"/>
        <w:numPr>
          <w:ilvl w:val="0"/>
          <w:numId w:val="113"/>
        </w:numPr>
        <w:rPr>
          <w:rFonts w:ascii="Aptos" w:eastAsia="Aptos" w:hAnsi="Aptos" w:cs="Arial"/>
        </w:rPr>
      </w:pPr>
      <w:r>
        <w:rPr>
          <w:rFonts w:eastAsia="Aptos" w:cs="Arial"/>
          <w:color w:val="auto"/>
          <w:lang w:bidi="es-ES"/>
        </w:rPr>
        <w:t xml:space="preserve">¿Todos están legalmente habilitados para participar en el trabajo del SPIL? </w:t>
      </w:r>
    </w:p>
    <w:p w14:paraId="31576658" w14:textId="7F55D827" w:rsidR="00D74146" w:rsidRDefault="00D74146" w:rsidP="00AB4D06">
      <w:pPr>
        <w:pStyle w:val="Heading1"/>
      </w:pPr>
      <w:bookmarkStart w:id="179" w:name="_Toc243686890"/>
      <w:r>
        <w:rPr>
          <w:lang w:bidi="es-ES"/>
        </w:rPr>
        <w:t>Sección 7: Garantías de la DSE</w:t>
      </w:r>
      <w:bookmarkEnd w:id="179"/>
      <w:r>
        <w:rPr>
          <w:lang w:bidi="es-ES"/>
        </w:rPr>
        <w:t xml:space="preserve"> </w:t>
      </w:r>
    </w:p>
    <w:p w14:paraId="3AA66985" w14:textId="6B18E267" w:rsidR="1D890156" w:rsidRPr="002C1F3E" w:rsidRDefault="1D890156" w:rsidP="00AB4D06">
      <w:pPr>
        <w:pStyle w:val="SPILInstructionsNavigation"/>
        <w:rPr>
          <w:b/>
          <w:bCs/>
        </w:rPr>
      </w:pPr>
      <w:r>
        <w:rPr>
          <w:b/>
          <w:lang w:bidi="es-ES"/>
        </w:rPr>
        <w:t>Instrucciones del SPIL</w:t>
      </w:r>
    </w:p>
    <w:p w14:paraId="2717750C" w14:textId="68A756D3" w:rsidR="754D852F" w:rsidRDefault="2E9B1E3F" w:rsidP="002C1F3E">
      <w:pPr>
        <w:rPr>
          <w:rFonts w:eastAsia="Times New Roman" w:cs="Times New Roman"/>
          <w:i/>
          <w:iCs/>
        </w:rPr>
      </w:pPr>
      <w:r>
        <w:rPr>
          <w:rFonts w:eastAsia="Times New Roman" w:cs="Times New Roman"/>
          <w:i/>
          <w:lang w:bidi="es-ES"/>
        </w:rPr>
        <w:lastRenderedPageBreak/>
        <w:t>Las garantías detallan las funciones y responsabilidades de la DSE. Las garantías también se encuentran en el Aviso de adjudicación de la DSE.</w:t>
      </w:r>
    </w:p>
    <w:p w14:paraId="3D83176B" w14:textId="77777777" w:rsidR="0005670B" w:rsidRDefault="0005670B" w:rsidP="0005670B">
      <w:pPr>
        <w:pStyle w:val="Heading3"/>
      </w:pPr>
      <w:bookmarkStart w:id="180" w:name="_Toc243686891"/>
      <w:r>
        <w:rPr>
          <w:lang w:bidi="es-ES"/>
        </w:rPr>
        <w:t>Explicación</w:t>
      </w:r>
      <w:bookmarkEnd w:id="180"/>
    </w:p>
    <w:p w14:paraId="685A82B0" w14:textId="44E2FC8E" w:rsidR="008C5684" w:rsidRPr="0005670B" w:rsidRDefault="008C5684" w:rsidP="008C5684">
      <w:pPr>
        <w:rPr>
          <w:color w:val="auto"/>
        </w:rPr>
      </w:pPr>
      <w:r>
        <w:rPr>
          <w:rStyle w:val="IntenseEmphasis"/>
          <w:i w:val="0"/>
          <w:color w:val="auto"/>
          <w:lang w:bidi="es-ES"/>
        </w:rPr>
        <w:t xml:space="preserve">El propósito de la sección </w:t>
      </w:r>
      <w:r>
        <w:rPr>
          <w:rStyle w:val="IntenseEmphasis"/>
          <w:b/>
          <w:i w:val="0"/>
          <w:color w:val="auto"/>
          <w:lang w:bidi="es-ES"/>
        </w:rPr>
        <w:t>Garantías de la DSE</w:t>
      </w:r>
      <w:r>
        <w:rPr>
          <w:rStyle w:val="IntenseEmphasis"/>
          <w:i w:val="0"/>
          <w:color w:val="auto"/>
          <w:lang w:bidi="es-ES"/>
        </w:rPr>
        <w:t xml:space="preserve"> es documentar el acuerdo de la DSE de cumplir las garantías relacionadas con su función y con los detalles de la Sección 4:</w:t>
      </w:r>
    </w:p>
    <w:p w14:paraId="735480E3" w14:textId="77777777" w:rsidR="008C5684" w:rsidRPr="0005670B" w:rsidRDefault="008C5684" w:rsidP="008C5684">
      <w:pPr>
        <w:pStyle w:val="ListParagraph"/>
        <w:numPr>
          <w:ilvl w:val="0"/>
          <w:numId w:val="114"/>
        </w:numPr>
        <w:spacing w:after="0"/>
        <w:rPr>
          <w:rFonts w:ascii="Aptos" w:eastAsia="Aptos" w:hAnsi="Aptos" w:cs="Aptos"/>
          <w:color w:val="auto"/>
        </w:rPr>
      </w:pPr>
      <w:r>
        <w:rPr>
          <w:rFonts w:eastAsia="Aptos" w:cs="Aptos"/>
          <w:color w:val="auto"/>
          <w:lang w:bidi="es-ES"/>
        </w:rPr>
        <w:t xml:space="preserve">Enumerar todas las garantías que la DSE se compromete a cumplir. </w:t>
      </w:r>
    </w:p>
    <w:p w14:paraId="0BE17456" w14:textId="279F964C" w:rsidR="008C5684" w:rsidRPr="0005670B" w:rsidRDefault="008C5684" w:rsidP="008C5684">
      <w:pPr>
        <w:pStyle w:val="ListParagraph"/>
        <w:numPr>
          <w:ilvl w:val="0"/>
          <w:numId w:val="114"/>
        </w:numPr>
        <w:spacing w:after="0"/>
        <w:rPr>
          <w:rFonts w:ascii="Aptos" w:eastAsia="Aptos" w:hAnsi="Aptos" w:cs="Aptos"/>
          <w:color w:val="auto"/>
        </w:rPr>
      </w:pPr>
      <w:r>
        <w:rPr>
          <w:rFonts w:eastAsia="Aptos" w:cs="Aptos"/>
          <w:color w:val="auto"/>
          <w:lang w:bidi="es-ES"/>
        </w:rPr>
        <w:t>Registrar la firma de</w:t>
      </w:r>
      <w:r w:rsidR="008B1AE8">
        <w:rPr>
          <w:rFonts w:eastAsia="Aptos" w:cs="Aptos"/>
          <w:color w:val="auto"/>
          <w:lang w:bidi="es-ES"/>
        </w:rPr>
        <w:t xml:space="preserve"> </w:t>
      </w:r>
      <w:r w:rsidR="008B1AE8">
        <w:rPr>
          <w:lang w:bidi="es-ES"/>
        </w:rPr>
        <w:t>la dirección</w:t>
      </w:r>
      <w:r>
        <w:rPr>
          <w:rFonts w:eastAsia="Aptos" w:cs="Aptos"/>
          <w:color w:val="auto"/>
          <w:lang w:bidi="es-ES"/>
        </w:rPr>
        <w:t xml:space="preserve"> de la DSE para dejar constancia de su conformidad con las garantías y de su compromiso de desempeñar la función de la DSE </w:t>
      </w:r>
    </w:p>
    <w:p w14:paraId="13022122" w14:textId="77777777" w:rsidR="0005670B" w:rsidRDefault="0005670B" w:rsidP="008C5684">
      <w:pPr>
        <w:spacing w:after="0"/>
        <w:rPr>
          <w:rStyle w:val="IntenseEmphasis"/>
          <w:i w:val="0"/>
          <w:iCs w:val="0"/>
          <w:color w:val="auto"/>
        </w:rPr>
      </w:pPr>
    </w:p>
    <w:p w14:paraId="6338C20F" w14:textId="7CB6FC83" w:rsidR="008C5684" w:rsidRPr="0005670B" w:rsidRDefault="008C5684" w:rsidP="008C5684">
      <w:pPr>
        <w:spacing w:after="0"/>
        <w:rPr>
          <w:rStyle w:val="IntenseEmphasis"/>
          <w:i w:val="0"/>
          <w:iCs w:val="0"/>
          <w:color w:val="auto"/>
        </w:rPr>
      </w:pPr>
      <w:r>
        <w:rPr>
          <w:rStyle w:val="IntenseEmphasis"/>
          <w:i w:val="0"/>
          <w:color w:val="auto"/>
          <w:lang w:bidi="es-ES"/>
        </w:rPr>
        <w:t xml:space="preserve">En la sección </w:t>
      </w:r>
      <w:r>
        <w:rPr>
          <w:rStyle w:val="IntenseEmphasis"/>
          <w:b/>
          <w:i w:val="0"/>
          <w:color w:val="auto"/>
          <w:lang w:bidi="es-ES"/>
        </w:rPr>
        <w:t>Garantías de la DSE</w:t>
      </w:r>
      <w:r>
        <w:rPr>
          <w:rStyle w:val="IntenseEmphasis"/>
          <w:i w:val="0"/>
          <w:color w:val="auto"/>
          <w:lang w:bidi="es-ES"/>
        </w:rPr>
        <w:t>, deberá responder las siguientes preguntas:</w:t>
      </w:r>
    </w:p>
    <w:p w14:paraId="1379A9D8" w14:textId="77777777" w:rsidR="008C5684" w:rsidRPr="0005670B" w:rsidRDefault="008C5684" w:rsidP="008C5684">
      <w:pPr>
        <w:pStyle w:val="ListParagraph"/>
        <w:numPr>
          <w:ilvl w:val="0"/>
          <w:numId w:val="115"/>
        </w:numPr>
        <w:spacing w:after="0"/>
        <w:rPr>
          <w:color w:val="auto"/>
        </w:rPr>
      </w:pPr>
      <w:r>
        <w:rPr>
          <w:rFonts w:eastAsia="Aptos" w:cs="Aptos"/>
          <w:color w:val="auto"/>
          <w:lang w:bidi="es-ES"/>
        </w:rPr>
        <w:t xml:space="preserve">¿La DSE aceptó desempeñar la función de DSE y cumplir las garantías? </w:t>
      </w:r>
    </w:p>
    <w:p w14:paraId="49AAF9A9" w14:textId="051FEED6" w:rsidR="008C5684" w:rsidRPr="0005670B" w:rsidRDefault="008C5684" w:rsidP="00AB4D06">
      <w:pPr>
        <w:pStyle w:val="ListParagraph"/>
        <w:numPr>
          <w:ilvl w:val="0"/>
          <w:numId w:val="115"/>
        </w:numPr>
        <w:spacing w:after="0"/>
        <w:rPr>
          <w:rFonts w:ascii="Aptos" w:eastAsia="Aptos" w:hAnsi="Aptos" w:cs="Aptos"/>
          <w:color w:val="auto"/>
        </w:rPr>
      </w:pPr>
      <w:r>
        <w:rPr>
          <w:rFonts w:eastAsia="Aptos" w:cs="Aptos"/>
          <w:color w:val="auto"/>
          <w:lang w:bidi="es-ES"/>
        </w:rPr>
        <w:t>¿</w:t>
      </w:r>
      <w:r w:rsidR="008B1AE8">
        <w:rPr>
          <w:lang w:bidi="es-ES"/>
        </w:rPr>
        <w:t>La dirección</w:t>
      </w:r>
      <w:r>
        <w:rPr>
          <w:rFonts w:eastAsia="Aptos" w:cs="Aptos"/>
          <w:color w:val="auto"/>
          <w:lang w:bidi="es-ES"/>
        </w:rPr>
        <w:t xml:space="preserve"> de la DSE firmó para confirmar que su organización será la DSE?</w:t>
      </w:r>
    </w:p>
    <w:p w14:paraId="6F63D552" w14:textId="77777777" w:rsidR="00C429F3" w:rsidRDefault="00C429F3" w:rsidP="00AB4D06">
      <w:pPr>
        <w:pStyle w:val="Heading3"/>
      </w:pPr>
      <w:bookmarkStart w:id="181" w:name="_Toc243686892"/>
      <w:r>
        <w:rPr>
          <w:lang w:bidi="es-ES"/>
        </w:rPr>
        <w:t>Recordatorios y requisitos</w:t>
      </w:r>
      <w:bookmarkEnd w:id="181"/>
      <w:r>
        <w:rPr>
          <w:lang w:bidi="es-ES"/>
        </w:rPr>
        <w:t xml:space="preserve"> </w:t>
      </w:r>
    </w:p>
    <w:p w14:paraId="48CD44BE" w14:textId="243295D5" w:rsidR="00C429F3" w:rsidRDefault="00DF04B9" w:rsidP="009154AB">
      <w:pPr>
        <w:pStyle w:val="ListParagraph"/>
        <w:numPr>
          <w:ilvl w:val="0"/>
          <w:numId w:val="59"/>
        </w:numPr>
      </w:pPr>
      <w:r>
        <w:rPr>
          <w:lang w:bidi="es-ES"/>
        </w:rPr>
        <w:t xml:space="preserve">Firma de la dirección de la DSE para confirmar que se acepta desempeñar la función de DSE y cumplir todas las garantías de la DSE. </w:t>
      </w:r>
    </w:p>
    <w:p w14:paraId="1CADF9EB" w14:textId="77777777" w:rsidR="00846303" w:rsidRDefault="00846303" w:rsidP="00AB4D06">
      <w:pPr>
        <w:pStyle w:val="Heading3"/>
      </w:pPr>
    </w:p>
    <w:p w14:paraId="6453D2F7" w14:textId="77777777" w:rsidR="00F82FB8" w:rsidRDefault="00F82FB8" w:rsidP="00AB4D06">
      <w:pPr>
        <w:pStyle w:val="Heading3"/>
      </w:pPr>
      <w:bookmarkStart w:id="182" w:name="_Toc243686893"/>
      <w:r>
        <w:rPr>
          <w:lang w:bidi="es-ES"/>
        </w:rPr>
        <w:t>Hoja de trabajo de revisión</w:t>
      </w:r>
      <w:bookmarkEnd w:id="182"/>
    </w:p>
    <w:tbl>
      <w:tblPr>
        <w:tblStyle w:val="GridTable1Light"/>
        <w:tblW w:w="0" w:type="auto"/>
        <w:jc w:val="center"/>
        <w:tblLook w:val="04A0" w:firstRow="1" w:lastRow="0" w:firstColumn="1" w:lastColumn="0" w:noHBand="0" w:noVBand="1"/>
      </w:tblPr>
      <w:tblGrid>
        <w:gridCol w:w="4685"/>
        <w:gridCol w:w="5040"/>
      </w:tblGrid>
      <w:tr w:rsidR="00F82FB8" w14:paraId="3BB3DCFA"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7ED1350E" w14:textId="77777777" w:rsidR="00F82FB8" w:rsidRPr="00AD0FF5" w:rsidRDefault="00F82FB8">
            <w:r>
              <w:rPr>
                <w:color w:val="FFFFFF"/>
                <w:sz w:val="20"/>
                <w:lang w:bidi="es-ES"/>
              </w:rPr>
              <w:t>Pregunta de revisión</w:t>
            </w:r>
          </w:p>
        </w:tc>
        <w:tc>
          <w:tcPr>
            <w:tcW w:w="5040" w:type="dxa"/>
            <w:shd w:val="clear" w:color="auto" w:fill="70002E"/>
            <w:tcMar>
              <w:top w:w="80" w:type="dxa"/>
              <w:left w:w="100" w:type="dxa"/>
              <w:bottom w:w="80" w:type="dxa"/>
              <w:right w:w="100" w:type="dxa"/>
            </w:tcMar>
            <w:vAlign w:val="center"/>
          </w:tcPr>
          <w:p w14:paraId="3AED466F" w14:textId="080009DF" w:rsidR="00F82FB8" w:rsidRPr="00AD0FF5" w:rsidRDefault="00F82FB8">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F82FB8" w14:paraId="43C87ACF"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E3135B0" w14:textId="385104B6" w:rsidR="00F82FB8" w:rsidRDefault="00F82FB8">
            <w:r>
              <w:rPr>
                <w:sz w:val="19"/>
                <w:lang w:bidi="es-ES"/>
              </w:rPr>
              <w:t>¿La DSE revisó la versión final del Plan?</w:t>
            </w:r>
          </w:p>
        </w:tc>
        <w:tc>
          <w:tcPr>
            <w:tcW w:w="5040" w:type="dxa"/>
            <w:tcMar>
              <w:top w:w="80" w:type="dxa"/>
              <w:left w:w="100" w:type="dxa"/>
              <w:bottom w:w="80" w:type="dxa"/>
              <w:right w:w="100" w:type="dxa"/>
            </w:tcMar>
            <w:vAlign w:val="center"/>
          </w:tcPr>
          <w:p w14:paraId="40E59D18" w14:textId="77777777" w:rsidR="00F82FB8" w:rsidRDefault="00F82FB8">
            <w:pPr>
              <w:cnfStyle w:val="000000000000" w:firstRow="0" w:lastRow="0" w:firstColumn="0" w:lastColumn="0" w:oddVBand="0" w:evenVBand="0" w:oddHBand="0" w:evenHBand="0" w:firstRowFirstColumn="0" w:firstRowLastColumn="0" w:lastRowFirstColumn="0" w:lastRowLastColumn="0"/>
            </w:pPr>
          </w:p>
        </w:tc>
      </w:tr>
      <w:tr w:rsidR="00F82FB8" w14:paraId="33813B71"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D1C2FE9" w14:textId="77777777" w:rsidR="00F82FB8" w:rsidRDefault="00F82FB8">
            <w:r>
              <w:rPr>
                <w:sz w:val="19"/>
                <w:lang w:bidi="es-ES"/>
              </w:rPr>
              <w:t>¿Las garantías coinciden con la función de la DSE descrita en la Sección 4?</w:t>
            </w:r>
          </w:p>
        </w:tc>
        <w:tc>
          <w:tcPr>
            <w:tcW w:w="5040" w:type="dxa"/>
            <w:shd w:val="clear" w:color="auto" w:fill="F2F7F6"/>
            <w:tcMar>
              <w:top w:w="80" w:type="dxa"/>
              <w:left w:w="100" w:type="dxa"/>
              <w:bottom w:w="80" w:type="dxa"/>
              <w:right w:w="100" w:type="dxa"/>
            </w:tcMar>
            <w:vAlign w:val="center"/>
          </w:tcPr>
          <w:p w14:paraId="3D67003F" w14:textId="77777777" w:rsidR="00F82FB8" w:rsidRDefault="00F82FB8">
            <w:pPr>
              <w:cnfStyle w:val="000000000000" w:firstRow="0" w:lastRow="0" w:firstColumn="0" w:lastColumn="0" w:oddVBand="0" w:evenVBand="0" w:oddHBand="0" w:evenHBand="0" w:firstRowFirstColumn="0" w:firstRowLastColumn="0" w:lastRowFirstColumn="0" w:lastRowLastColumn="0"/>
            </w:pPr>
          </w:p>
        </w:tc>
      </w:tr>
      <w:tr w:rsidR="00F82FB8" w14:paraId="089317F2"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FD22D9F" w14:textId="77777777" w:rsidR="00F82FB8" w:rsidRDefault="00F82FB8">
            <w:r>
              <w:rPr>
                <w:sz w:val="19"/>
                <w:lang w:bidi="es-ES"/>
              </w:rPr>
              <w:t>¿Es factible cumplir con las responsabilidades financieras y administrativas?</w:t>
            </w:r>
          </w:p>
        </w:tc>
        <w:tc>
          <w:tcPr>
            <w:tcW w:w="5040" w:type="dxa"/>
            <w:tcMar>
              <w:top w:w="80" w:type="dxa"/>
              <w:left w:w="100" w:type="dxa"/>
              <w:bottom w:w="80" w:type="dxa"/>
              <w:right w:w="100" w:type="dxa"/>
            </w:tcMar>
            <w:vAlign w:val="center"/>
          </w:tcPr>
          <w:p w14:paraId="3D2D2938" w14:textId="77777777" w:rsidR="00F82FB8" w:rsidRDefault="00F82FB8">
            <w:pPr>
              <w:cnfStyle w:val="000000000000" w:firstRow="0" w:lastRow="0" w:firstColumn="0" w:lastColumn="0" w:oddVBand="0" w:evenVBand="0" w:oddHBand="0" w:evenHBand="0" w:firstRowFirstColumn="0" w:firstRowLastColumn="0" w:lastRowFirstColumn="0" w:lastRowLastColumn="0"/>
            </w:pPr>
          </w:p>
        </w:tc>
      </w:tr>
      <w:tr w:rsidR="00F82FB8" w14:paraId="398FA51B"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E0A6726" w14:textId="77777777" w:rsidR="00F82FB8" w:rsidRDefault="00F82FB8">
            <w:r>
              <w:rPr>
                <w:sz w:val="19"/>
                <w:lang w:bidi="es-ES"/>
              </w:rPr>
              <w:t>¿La firma de la DSE refleja su conformidad con desempeñar esa función y cumplir con sus responsabilidades?</w:t>
            </w:r>
          </w:p>
        </w:tc>
        <w:tc>
          <w:tcPr>
            <w:tcW w:w="5040" w:type="dxa"/>
            <w:shd w:val="clear" w:color="auto" w:fill="F2F7F6"/>
            <w:tcMar>
              <w:top w:w="80" w:type="dxa"/>
              <w:left w:w="100" w:type="dxa"/>
              <w:bottom w:w="80" w:type="dxa"/>
              <w:right w:w="100" w:type="dxa"/>
            </w:tcMar>
            <w:vAlign w:val="center"/>
          </w:tcPr>
          <w:p w14:paraId="4023D42D" w14:textId="77777777" w:rsidR="00F82FB8" w:rsidRDefault="00F82FB8">
            <w:pPr>
              <w:cnfStyle w:val="000000000000" w:firstRow="0" w:lastRow="0" w:firstColumn="0" w:lastColumn="0" w:oddVBand="0" w:evenVBand="0" w:oddHBand="0" w:evenHBand="0" w:firstRowFirstColumn="0" w:firstRowLastColumn="0" w:lastRowFirstColumn="0" w:lastRowLastColumn="0"/>
            </w:pPr>
          </w:p>
        </w:tc>
      </w:tr>
    </w:tbl>
    <w:p w14:paraId="05D30298" w14:textId="02EE1D01" w:rsidR="00C429F3" w:rsidRDefault="00C429F3" w:rsidP="00AB4D06">
      <w:pPr>
        <w:pStyle w:val="Heading3"/>
      </w:pPr>
      <w:bookmarkStart w:id="183" w:name="_Toc243686894"/>
      <w:r>
        <w:rPr>
          <w:lang w:bidi="es-ES"/>
        </w:rPr>
        <w:t>Errores frecuentes que se deben evitar</w:t>
      </w:r>
      <w:bookmarkEnd w:id="183"/>
    </w:p>
    <w:p w14:paraId="2A43937F" w14:textId="7B68A75B" w:rsidR="00D03024" w:rsidRPr="00D03024" w:rsidRDefault="00D03024" w:rsidP="009154AB">
      <w:pPr>
        <w:pStyle w:val="ListParagraph"/>
        <w:numPr>
          <w:ilvl w:val="0"/>
          <w:numId w:val="59"/>
        </w:numPr>
      </w:pPr>
      <w:r>
        <w:rPr>
          <w:lang w:bidi="es-ES"/>
        </w:rPr>
        <w:t>Se solicita la aprobación de la DSE demasiado tarde en el proceso, lo que deja poco tiempo para resolver cualquier inquietud o problema.</w:t>
      </w:r>
    </w:p>
    <w:p w14:paraId="7D7E30C5" w14:textId="3D146A1A" w:rsidR="00D03024" w:rsidRPr="00D03024" w:rsidRDefault="00D03024" w:rsidP="009154AB">
      <w:pPr>
        <w:pStyle w:val="ListParagraph"/>
        <w:numPr>
          <w:ilvl w:val="0"/>
          <w:numId w:val="59"/>
        </w:numPr>
      </w:pPr>
      <w:r>
        <w:rPr>
          <w:lang w:bidi="es-ES"/>
        </w:rPr>
        <w:t>La redacción narrativa de la Sección 4 amplía las funciones de la DSE sin su acuerdo.</w:t>
      </w:r>
    </w:p>
    <w:p w14:paraId="6D21FA43" w14:textId="77777777" w:rsidR="00D03024" w:rsidRPr="00D03024" w:rsidRDefault="00D03024" w:rsidP="009154AB">
      <w:pPr>
        <w:pStyle w:val="ListParagraph"/>
        <w:numPr>
          <w:ilvl w:val="0"/>
          <w:numId w:val="59"/>
        </w:numPr>
      </w:pPr>
      <w:r>
        <w:rPr>
          <w:lang w:bidi="es-ES"/>
        </w:rPr>
        <w:t>Inconsistencias entre las garantías de la DSE y la Sección 4.</w:t>
      </w:r>
    </w:p>
    <w:p w14:paraId="7AF01F01" w14:textId="77777777" w:rsidR="00755E7B" w:rsidRDefault="00D74146" w:rsidP="00AB4D06">
      <w:pPr>
        <w:pStyle w:val="Heading1"/>
      </w:pPr>
      <w:bookmarkStart w:id="184" w:name="_Toc243686895"/>
      <w:r>
        <w:rPr>
          <w:lang w:bidi="es-ES"/>
        </w:rPr>
        <w:t>Sección 8: Garantías del SILC e indicadores de cumplimiento mínimo</w:t>
      </w:r>
      <w:bookmarkEnd w:id="184"/>
    </w:p>
    <w:p w14:paraId="76E7F57D" w14:textId="2DE3C4BF" w:rsidR="34EC4BB6" w:rsidRPr="00F6715F" w:rsidRDefault="34EC4BB6" w:rsidP="00AB4D06">
      <w:pPr>
        <w:pStyle w:val="SPILInstructionsNavigation"/>
        <w:rPr>
          <w:b/>
          <w:bCs/>
        </w:rPr>
      </w:pPr>
      <w:r>
        <w:rPr>
          <w:b/>
          <w:lang w:bidi="es-ES"/>
        </w:rPr>
        <w:t>Instrucciones del SPIL</w:t>
      </w:r>
    </w:p>
    <w:p w14:paraId="1059BE61" w14:textId="53CBC2A8" w:rsidR="771D1753" w:rsidRDefault="1D66C3F5" w:rsidP="00AB4D06">
      <w:r>
        <w:rPr>
          <w:rFonts w:eastAsia="Times New Roman" w:cs="Times New Roman"/>
          <w:i/>
          <w:lang w:bidi="es-ES"/>
        </w:rPr>
        <w:t>Revisar y firmar los indicadores de cumplimiento mínimo.</w:t>
      </w:r>
    </w:p>
    <w:p w14:paraId="41AE6305" w14:textId="77777777" w:rsidR="0005670B" w:rsidRDefault="0005670B" w:rsidP="0005670B">
      <w:pPr>
        <w:pStyle w:val="Heading3"/>
      </w:pPr>
      <w:bookmarkStart w:id="185" w:name="_Toc243686896"/>
      <w:r>
        <w:rPr>
          <w:lang w:bidi="es-ES"/>
        </w:rPr>
        <w:lastRenderedPageBreak/>
        <w:t>Explicación</w:t>
      </w:r>
      <w:bookmarkEnd w:id="185"/>
    </w:p>
    <w:p w14:paraId="45949986" w14:textId="4D43CC80" w:rsidR="008C5684" w:rsidRPr="0005670B" w:rsidRDefault="008C5684" w:rsidP="008C5684">
      <w:pPr>
        <w:rPr>
          <w:color w:val="auto"/>
        </w:rPr>
      </w:pPr>
      <w:r>
        <w:rPr>
          <w:rStyle w:val="IntenseEmphasis"/>
          <w:i w:val="0"/>
          <w:color w:val="auto"/>
          <w:lang w:bidi="es-ES"/>
        </w:rPr>
        <w:t xml:space="preserve">El propósito de la sección </w:t>
      </w:r>
      <w:r>
        <w:rPr>
          <w:rStyle w:val="IntenseEmphasis"/>
          <w:b/>
          <w:i w:val="0"/>
          <w:color w:val="auto"/>
          <w:lang w:bidi="es-ES"/>
        </w:rPr>
        <w:t>Garantías del SILC e indicadores de cumplimiento mínimo</w:t>
      </w:r>
      <w:r>
        <w:rPr>
          <w:rStyle w:val="IntenseEmphasis"/>
          <w:i w:val="0"/>
          <w:color w:val="auto"/>
          <w:lang w:bidi="es-ES"/>
        </w:rPr>
        <w:t xml:space="preserve"> es confirmar que el SILC cumplirá las garantías y los indicadores requeridos, incluidos los relativos a la autonomía, las responsabilidades de sus miembros, el plan de recursos y las responsabilidades relacionadas con el SPIL. Además, en esta sección se debe:</w:t>
      </w:r>
    </w:p>
    <w:p w14:paraId="70D293C7" w14:textId="75B707A1" w:rsidR="008C5684" w:rsidRPr="0005670B" w:rsidRDefault="008C5684" w:rsidP="008C5684">
      <w:pPr>
        <w:pStyle w:val="ListParagraph"/>
        <w:numPr>
          <w:ilvl w:val="0"/>
          <w:numId w:val="116"/>
        </w:numPr>
        <w:rPr>
          <w:rFonts w:ascii="Aptos" w:eastAsia="Aptos" w:hAnsi="Aptos" w:cs="Arial"/>
          <w:color w:val="auto"/>
        </w:rPr>
      </w:pPr>
      <w:r>
        <w:rPr>
          <w:rFonts w:eastAsia="Aptos" w:cs="Arial"/>
          <w:color w:val="auto"/>
          <w:lang w:bidi="es-ES"/>
        </w:rPr>
        <w:t xml:space="preserve">Enumerar todas las garantías y los indicadores de cumplimiento mínimo que el SILC se compromete a cumplir </w:t>
      </w:r>
    </w:p>
    <w:p w14:paraId="597C1AEC" w14:textId="3EB10927" w:rsidR="008C5684" w:rsidRPr="0005670B" w:rsidRDefault="008C5684" w:rsidP="008C5684">
      <w:pPr>
        <w:pStyle w:val="ListParagraph"/>
        <w:numPr>
          <w:ilvl w:val="0"/>
          <w:numId w:val="116"/>
        </w:numPr>
        <w:rPr>
          <w:rFonts w:ascii="Aptos" w:eastAsia="Aptos" w:hAnsi="Aptos" w:cs="Arial"/>
          <w:color w:val="auto"/>
        </w:rPr>
      </w:pPr>
      <w:r>
        <w:rPr>
          <w:rFonts w:eastAsia="Aptos" w:cs="Arial"/>
          <w:color w:val="auto"/>
          <w:lang w:bidi="es-ES"/>
        </w:rPr>
        <w:t xml:space="preserve">Identificar a la presidencia del SILC para firmar el SPIL </w:t>
      </w:r>
    </w:p>
    <w:p w14:paraId="0921C3A7" w14:textId="77777777" w:rsidR="008C5684" w:rsidRPr="0005670B" w:rsidRDefault="008C5684" w:rsidP="008C5684">
      <w:pPr>
        <w:pStyle w:val="ListParagraph"/>
        <w:numPr>
          <w:ilvl w:val="0"/>
          <w:numId w:val="116"/>
        </w:numPr>
        <w:rPr>
          <w:rFonts w:ascii="Aptos" w:eastAsia="Aptos" w:hAnsi="Aptos" w:cs="Arial"/>
          <w:color w:val="auto"/>
        </w:rPr>
      </w:pPr>
      <w:r>
        <w:rPr>
          <w:rFonts w:eastAsia="Aptos" w:cs="Arial"/>
          <w:color w:val="auto"/>
          <w:lang w:bidi="es-ES"/>
        </w:rPr>
        <w:t xml:space="preserve">La presidencia del SILC firma en señal de conformidad con las garantías y los indicadores </w:t>
      </w:r>
    </w:p>
    <w:p w14:paraId="6F5B9111" w14:textId="77777777" w:rsidR="008C5684" w:rsidRPr="0005670B" w:rsidRDefault="008C5684" w:rsidP="008C5684">
      <w:pPr>
        <w:rPr>
          <w:rStyle w:val="IntenseEmphasis"/>
          <w:i w:val="0"/>
          <w:iCs w:val="0"/>
          <w:color w:val="auto"/>
        </w:rPr>
      </w:pPr>
      <w:r>
        <w:rPr>
          <w:rStyle w:val="IntenseEmphasis"/>
          <w:i w:val="0"/>
          <w:color w:val="auto"/>
          <w:lang w:bidi="es-ES"/>
        </w:rPr>
        <w:t xml:space="preserve">En la sección </w:t>
      </w:r>
      <w:r>
        <w:rPr>
          <w:rStyle w:val="IntenseEmphasis"/>
          <w:b/>
          <w:i w:val="0"/>
          <w:color w:val="auto"/>
          <w:lang w:bidi="es-ES"/>
        </w:rPr>
        <w:t>Garantías del SILC e indicadores de cumplimiento mínimo</w:t>
      </w:r>
      <w:r>
        <w:rPr>
          <w:rStyle w:val="IntenseEmphasis"/>
          <w:i w:val="0"/>
          <w:color w:val="auto"/>
          <w:lang w:bidi="es-ES"/>
        </w:rPr>
        <w:t>, deberá responder las siguientes preguntas:</w:t>
      </w:r>
    </w:p>
    <w:p w14:paraId="26D92A3F" w14:textId="5F982271" w:rsidR="008C5684" w:rsidRPr="008C5684" w:rsidRDefault="008C5684" w:rsidP="008C5684">
      <w:pPr>
        <w:pStyle w:val="ListParagraph"/>
        <w:numPr>
          <w:ilvl w:val="0"/>
          <w:numId w:val="117"/>
        </w:numPr>
      </w:pPr>
      <w:r>
        <w:rPr>
          <w:rFonts w:eastAsia="Aptos" w:cs="Arial"/>
          <w:lang w:bidi="es-ES"/>
        </w:rPr>
        <w:t>¿Qué se compromete a cumplir el SILC?</w:t>
      </w:r>
    </w:p>
    <w:p w14:paraId="3E166E5D" w14:textId="517B1D10" w:rsidR="008C5684" w:rsidRPr="00AB4D06" w:rsidRDefault="008C5684" w:rsidP="008C5684">
      <w:pPr>
        <w:pStyle w:val="ListParagraph"/>
        <w:numPr>
          <w:ilvl w:val="0"/>
          <w:numId w:val="117"/>
        </w:numPr>
      </w:pPr>
      <w:r>
        <w:rPr>
          <w:rFonts w:eastAsia="Aptos" w:cs="Arial"/>
          <w:lang w:bidi="es-ES"/>
        </w:rPr>
        <w:t xml:space="preserve">¿Quién ejerce la presidencia del SILC? </w:t>
      </w:r>
    </w:p>
    <w:p w14:paraId="23C2179F" w14:textId="324F2456" w:rsidR="008C5684" w:rsidRDefault="008C5684" w:rsidP="00F6715F">
      <w:pPr>
        <w:pStyle w:val="ListParagraph"/>
        <w:numPr>
          <w:ilvl w:val="0"/>
          <w:numId w:val="117"/>
        </w:numPr>
      </w:pPr>
      <w:r>
        <w:rPr>
          <w:rFonts w:eastAsia="Aptos" w:cs="Arial"/>
          <w:lang w:bidi="es-ES"/>
        </w:rPr>
        <w:t>¿La presidencia del SILC firmó y aceptó que el SILC hará lo que se supone que debe hacer?</w:t>
      </w:r>
    </w:p>
    <w:p w14:paraId="6E4C4A32" w14:textId="1401CA7F" w:rsidR="0026402E" w:rsidRDefault="0026402E" w:rsidP="00AB4D06">
      <w:pPr>
        <w:pStyle w:val="Heading3"/>
      </w:pPr>
      <w:bookmarkStart w:id="186" w:name="_Toc243686897"/>
      <w:r>
        <w:rPr>
          <w:lang w:bidi="es-ES"/>
        </w:rPr>
        <w:t>Recordatorios y requisitos</w:t>
      </w:r>
      <w:bookmarkEnd w:id="186"/>
      <w:r>
        <w:rPr>
          <w:lang w:bidi="es-ES"/>
        </w:rPr>
        <w:t xml:space="preserve"> </w:t>
      </w:r>
    </w:p>
    <w:p w14:paraId="74B6ECCD" w14:textId="77777777" w:rsidR="004C0C71" w:rsidRDefault="004C0C71" w:rsidP="009154AB">
      <w:pPr>
        <w:pStyle w:val="ListParagraph"/>
        <w:numPr>
          <w:ilvl w:val="0"/>
          <w:numId w:val="39"/>
        </w:numPr>
      </w:pPr>
      <w:r>
        <w:rPr>
          <w:lang w:bidi="es-ES"/>
        </w:rPr>
        <w:t>Revisión de los indicadores de cumplimiento mínimo.</w:t>
      </w:r>
    </w:p>
    <w:p w14:paraId="3F4680B3" w14:textId="10BF1AD8" w:rsidR="00EF4C01" w:rsidRPr="004C0C71" w:rsidRDefault="25FCFA7D" w:rsidP="009154AB">
      <w:pPr>
        <w:pStyle w:val="ListParagraph"/>
        <w:numPr>
          <w:ilvl w:val="0"/>
          <w:numId w:val="39"/>
        </w:numPr>
      </w:pPr>
      <w:r>
        <w:rPr>
          <w:lang w:bidi="es-ES"/>
        </w:rPr>
        <w:t xml:space="preserve">La presidencia del SILC, al firmar en nombre del SILC, se compromete a mantener todas las políticas requeridas y a garantizar el cumplimiento mínimo. </w:t>
      </w:r>
    </w:p>
    <w:p w14:paraId="2844CE0F" w14:textId="77777777" w:rsidR="0084569E" w:rsidRDefault="0084569E" w:rsidP="00AB4D06">
      <w:pPr>
        <w:pStyle w:val="Heading3"/>
      </w:pPr>
      <w:bookmarkStart w:id="187" w:name="_Toc243686898"/>
      <w:r>
        <w:rPr>
          <w:lang w:bidi="es-ES"/>
        </w:rPr>
        <w:t>Hoja de trabajo de revisión</w:t>
      </w:r>
      <w:bookmarkEnd w:id="187"/>
    </w:p>
    <w:tbl>
      <w:tblPr>
        <w:tblStyle w:val="GridTable1Light"/>
        <w:tblW w:w="0" w:type="auto"/>
        <w:jc w:val="center"/>
        <w:tblLook w:val="04A0" w:firstRow="1" w:lastRow="0" w:firstColumn="1" w:lastColumn="0" w:noHBand="0" w:noVBand="1"/>
      </w:tblPr>
      <w:tblGrid>
        <w:gridCol w:w="4591"/>
        <w:gridCol w:w="5034"/>
      </w:tblGrid>
      <w:tr w:rsidR="0084569E" w14:paraId="0A177BF9"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70002E"/>
            <w:tcMar>
              <w:top w:w="80" w:type="dxa"/>
              <w:left w:w="100" w:type="dxa"/>
              <w:bottom w:w="80" w:type="dxa"/>
              <w:right w:w="100" w:type="dxa"/>
            </w:tcMar>
            <w:vAlign w:val="center"/>
          </w:tcPr>
          <w:p w14:paraId="72A1E89E" w14:textId="77777777" w:rsidR="0084569E" w:rsidRPr="00AD0FF5" w:rsidRDefault="0084569E">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4865F291" w14:textId="56F27BBF" w:rsidR="0084569E" w:rsidRPr="00AD0FF5" w:rsidRDefault="0084569E">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84569E" w14:paraId="6A232D48"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41FBA406" w14:textId="77777777" w:rsidR="0084569E" w:rsidRDefault="0084569E">
            <w:r>
              <w:rPr>
                <w:sz w:val="19"/>
                <w:lang w:bidi="es-ES"/>
              </w:rPr>
              <w:t>¿Puede el SILC dejar constancia del cumplimiento de cada una de las garantías?</w:t>
            </w:r>
          </w:p>
        </w:tc>
        <w:tc>
          <w:tcPr>
            <w:tcW w:w="5034" w:type="dxa"/>
            <w:tcMar>
              <w:top w:w="80" w:type="dxa"/>
              <w:left w:w="100" w:type="dxa"/>
              <w:bottom w:w="80" w:type="dxa"/>
              <w:right w:w="100" w:type="dxa"/>
            </w:tcMar>
            <w:vAlign w:val="center"/>
          </w:tcPr>
          <w:p w14:paraId="6DD0463B" w14:textId="77777777" w:rsidR="0084569E" w:rsidRDefault="0084569E">
            <w:pPr>
              <w:cnfStyle w:val="000000000000" w:firstRow="0" w:lastRow="0" w:firstColumn="0" w:lastColumn="0" w:oddVBand="0" w:evenVBand="0" w:oddHBand="0" w:evenHBand="0" w:firstRowFirstColumn="0" w:firstRowLastColumn="0" w:lastRowFirstColumn="0" w:lastRowLastColumn="0"/>
            </w:pPr>
          </w:p>
        </w:tc>
      </w:tr>
      <w:tr w:rsidR="0084569E" w14:paraId="2D48F1AB"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628D1A11" w14:textId="77777777" w:rsidR="0084569E" w:rsidRDefault="0084569E">
            <w:r>
              <w:rPr>
                <w:sz w:val="19"/>
                <w:lang w:bidi="es-ES"/>
              </w:rPr>
              <w:t>¿Se cumplen los requisitos relativos a la composición de los miembros y al control por parte de los consumidores, o se están abordando activamente?</w:t>
            </w:r>
          </w:p>
        </w:tc>
        <w:tc>
          <w:tcPr>
            <w:tcW w:w="5034" w:type="dxa"/>
            <w:shd w:val="clear" w:color="auto" w:fill="F2F7F6"/>
            <w:tcMar>
              <w:top w:w="80" w:type="dxa"/>
              <w:left w:w="100" w:type="dxa"/>
              <w:bottom w:w="80" w:type="dxa"/>
              <w:right w:w="100" w:type="dxa"/>
            </w:tcMar>
            <w:vAlign w:val="center"/>
          </w:tcPr>
          <w:p w14:paraId="5A2DE221" w14:textId="77777777" w:rsidR="0084569E" w:rsidRDefault="0084569E">
            <w:pPr>
              <w:cnfStyle w:val="000000000000" w:firstRow="0" w:lastRow="0" w:firstColumn="0" w:lastColumn="0" w:oddVBand="0" w:evenVBand="0" w:oddHBand="0" w:evenHBand="0" w:firstRowFirstColumn="0" w:firstRowLastColumn="0" w:lastRowFirstColumn="0" w:lastRowLastColumn="0"/>
            </w:pPr>
          </w:p>
        </w:tc>
      </w:tr>
      <w:tr w:rsidR="0084569E" w14:paraId="20A0525B"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09152915" w14:textId="77777777" w:rsidR="0084569E" w:rsidRDefault="0084569E">
            <w:r>
              <w:rPr>
                <w:sz w:val="19"/>
                <w:lang w:bidi="es-ES"/>
              </w:rPr>
              <w:t>¿Las políticas y los procedimientos son adecuados?</w:t>
            </w:r>
          </w:p>
        </w:tc>
        <w:tc>
          <w:tcPr>
            <w:tcW w:w="5034" w:type="dxa"/>
            <w:tcMar>
              <w:top w:w="80" w:type="dxa"/>
              <w:left w:w="100" w:type="dxa"/>
              <w:bottom w:w="80" w:type="dxa"/>
              <w:right w:w="100" w:type="dxa"/>
            </w:tcMar>
            <w:vAlign w:val="center"/>
          </w:tcPr>
          <w:p w14:paraId="0BD5B57E" w14:textId="77777777" w:rsidR="0084569E" w:rsidRDefault="0084569E">
            <w:pPr>
              <w:cnfStyle w:val="000000000000" w:firstRow="0" w:lastRow="0" w:firstColumn="0" w:lastColumn="0" w:oddVBand="0" w:evenVBand="0" w:oddHBand="0" w:evenHBand="0" w:firstRowFirstColumn="0" w:firstRowLastColumn="0" w:lastRowFirstColumn="0" w:lastRowLastColumn="0"/>
            </w:pPr>
          </w:p>
        </w:tc>
      </w:tr>
    </w:tbl>
    <w:p w14:paraId="27FB82F8" w14:textId="03DB6863" w:rsidR="0026402E" w:rsidRDefault="0026402E" w:rsidP="00AB4D06">
      <w:pPr>
        <w:pStyle w:val="Heading3"/>
      </w:pPr>
      <w:bookmarkStart w:id="188" w:name="_Toc243686899"/>
      <w:r>
        <w:rPr>
          <w:lang w:bidi="es-ES"/>
        </w:rPr>
        <w:t>Errores frecuentes que se deben evitar</w:t>
      </w:r>
      <w:bookmarkEnd w:id="188"/>
    </w:p>
    <w:p w14:paraId="16B14A56" w14:textId="22DC6BC6" w:rsidR="001B6C0A" w:rsidRDefault="001B6C0A" w:rsidP="009154AB">
      <w:pPr>
        <w:pStyle w:val="ListParagraph"/>
        <w:numPr>
          <w:ilvl w:val="0"/>
          <w:numId w:val="39"/>
        </w:numPr>
      </w:pPr>
      <w:r>
        <w:rPr>
          <w:lang w:bidi="es-ES"/>
        </w:rPr>
        <w:t xml:space="preserve">El SILC debe analizar la revisión de los indicadores de cumplimiento mínimo. </w:t>
      </w:r>
    </w:p>
    <w:p w14:paraId="358CAC38" w14:textId="5FD2D363" w:rsidR="003F0409" w:rsidRPr="004C0C71" w:rsidRDefault="003F0409" w:rsidP="009154AB">
      <w:pPr>
        <w:pStyle w:val="ListParagraph"/>
        <w:numPr>
          <w:ilvl w:val="0"/>
          <w:numId w:val="39"/>
        </w:numPr>
      </w:pPr>
      <w:r>
        <w:rPr>
          <w:lang w:bidi="es-ES"/>
        </w:rPr>
        <w:t xml:space="preserve">El SILC debe confirmar o autorizar a la presidencia del SILC para que pueda firmar. </w:t>
      </w:r>
    </w:p>
    <w:p w14:paraId="1B525C96" w14:textId="65AE6397" w:rsidR="00D74146" w:rsidRDefault="00755E7B" w:rsidP="00AB4D06">
      <w:pPr>
        <w:pStyle w:val="Heading1"/>
      </w:pPr>
      <w:bookmarkStart w:id="189" w:name="_Toc243686900"/>
      <w:r>
        <w:rPr>
          <w:lang w:bidi="es-ES"/>
        </w:rPr>
        <w:t>Sección 9: Firmas</w:t>
      </w:r>
      <w:bookmarkEnd w:id="189"/>
      <w:r>
        <w:rPr>
          <w:lang w:bidi="es-ES"/>
        </w:rPr>
        <w:t xml:space="preserve"> </w:t>
      </w:r>
    </w:p>
    <w:p w14:paraId="53781199" w14:textId="6D022FF1" w:rsidR="7BAE5807" w:rsidRPr="008C10D3" w:rsidRDefault="7BAE5807" w:rsidP="00AB4D06">
      <w:pPr>
        <w:pStyle w:val="SPILInstructionsNavigation"/>
        <w:rPr>
          <w:b/>
          <w:bCs/>
        </w:rPr>
      </w:pPr>
      <w:r>
        <w:rPr>
          <w:b/>
          <w:lang w:bidi="es-ES"/>
        </w:rPr>
        <w:t xml:space="preserve">Instrucciones del SPIL </w:t>
      </w:r>
    </w:p>
    <w:p w14:paraId="528C5156" w14:textId="63150561" w:rsidR="09387E61" w:rsidRDefault="45A3A926" w:rsidP="473DF37F">
      <w:pPr>
        <w:rPr>
          <w:rFonts w:eastAsia="Times New Roman" w:cs="Times New Roman"/>
          <w:i/>
          <w:iCs/>
        </w:rPr>
      </w:pPr>
      <w:r>
        <w:rPr>
          <w:rFonts w:eastAsia="Times New Roman" w:cs="Times New Roman"/>
          <w:i/>
          <w:lang w:bidi="es-ES"/>
        </w:rPr>
        <w:t>Asegúrese de incluir todas las firmas especificadas. Todos los CIL de la Parte B y de la Parte C del Estado (o del área periférica o del Distrito de Columbia, según corresponda) que cumplan con las garantías de la Sección 725 deben incluirse en los espacios destinados a las firmas, incluidos los CIL que no firmen el SPIL. (Un CIL que constituya una única entidad jurídica y reciba varias subvenciones de la Parte C se considera un solo posible firmante y, por lo tanto, solo necesita un espacio para la firma).</w:t>
      </w:r>
    </w:p>
    <w:p w14:paraId="6241DF5F" w14:textId="7E383F84" w:rsidR="09387E61" w:rsidRDefault="45A3A926" w:rsidP="473DF37F">
      <w:pPr>
        <w:rPr>
          <w:rFonts w:eastAsia="Times New Roman" w:cs="Times New Roman"/>
          <w:i/>
          <w:iCs/>
        </w:rPr>
      </w:pPr>
      <w:r>
        <w:rPr>
          <w:rFonts w:eastAsia="Times New Roman" w:cs="Times New Roman"/>
          <w:i/>
          <w:lang w:bidi="es-ES"/>
        </w:rPr>
        <w:lastRenderedPageBreak/>
        <w:t>Si alguno de los firmantes obligatorios no está de acuerdo con el SPIL, deberá informar al responsable del programa antes de su presentación.</w:t>
      </w:r>
    </w:p>
    <w:p w14:paraId="07F12377" w14:textId="01E54E98" w:rsidR="008C5684" w:rsidRPr="00AB4D06" w:rsidRDefault="008C5684" w:rsidP="00E16F7C">
      <w:pPr>
        <w:pStyle w:val="Heading3"/>
      </w:pPr>
      <w:bookmarkStart w:id="190" w:name="_Toc243686901"/>
      <w:r>
        <w:rPr>
          <w:lang w:bidi="es-ES"/>
        </w:rPr>
        <w:t>Explicación</w:t>
      </w:r>
      <w:bookmarkEnd w:id="190"/>
    </w:p>
    <w:p w14:paraId="7B481C41" w14:textId="77777777" w:rsidR="008C5684" w:rsidRPr="0005670B" w:rsidRDefault="008C5684" w:rsidP="008C5684">
      <w:pPr>
        <w:rPr>
          <w:color w:val="auto"/>
        </w:rPr>
      </w:pPr>
      <w:r>
        <w:rPr>
          <w:rStyle w:val="IntenseEmphasis"/>
          <w:i w:val="0"/>
          <w:color w:val="auto"/>
          <w:lang w:bidi="es-ES"/>
        </w:rPr>
        <w:t xml:space="preserve">La sección </w:t>
      </w:r>
      <w:r>
        <w:rPr>
          <w:rStyle w:val="IntenseEmphasis"/>
          <w:b/>
          <w:i w:val="0"/>
          <w:color w:val="auto"/>
          <w:lang w:bidi="es-ES"/>
        </w:rPr>
        <w:t>Firmas</w:t>
      </w:r>
      <w:r>
        <w:rPr>
          <w:rStyle w:val="IntenseEmphasis"/>
          <w:i w:val="0"/>
          <w:color w:val="auto"/>
          <w:lang w:bidi="es-ES"/>
        </w:rPr>
        <w:t xml:space="preserve"> tiene como finalidad recabar las firmas obligatorias y confirmar que el SILC y los CIL están de acuerdo con el contenido, el alcance y la participación previstos en la versión final del SPIL.</w:t>
      </w:r>
    </w:p>
    <w:p w14:paraId="1870ED7D" w14:textId="133939F3" w:rsidR="008C5684" w:rsidRPr="0005670B" w:rsidRDefault="008C5684" w:rsidP="008C5684">
      <w:pPr>
        <w:pStyle w:val="ListParagraph"/>
        <w:numPr>
          <w:ilvl w:val="0"/>
          <w:numId w:val="118"/>
        </w:numPr>
        <w:rPr>
          <w:color w:val="auto"/>
        </w:rPr>
      </w:pPr>
      <w:r>
        <w:rPr>
          <w:color w:val="auto"/>
          <w:lang w:bidi="es-ES"/>
        </w:rPr>
        <w:t xml:space="preserve">Registrar la firma de la presidencia del SILC, aceptando el contenido del Plan. </w:t>
      </w:r>
    </w:p>
    <w:p w14:paraId="3F53A243" w14:textId="268641CA" w:rsidR="008C5684" w:rsidRPr="0005670B" w:rsidRDefault="008C5684" w:rsidP="008C5684">
      <w:pPr>
        <w:pStyle w:val="ListParagraph"/>
        <w:numPr>
          <w:ilvl w:val="0"/>
          <w:numId w:val="118"/>
        </w:numPr>
        <w:rPr>
          <w:color w:val="auto"/>
        </w:rPr>
      </w:pPr>
      <w:commentRangeStart w:id="191"/>
      <w:r>
        <w:rPr>
          <w:color w:val="auto"/>
          <w:lang w:bidi="es-ES"/>
        </w:rPr>
        <w:t>Registrar las firmas de los CIL, aceptando el contenido del Plan. Se deben obtener firmas de al menos el 51% de todos los CIL</w:t>
      </w:r>
      <w:commentRangeEnd w:id="191"/>
      <w:r>
        <w:rPr>
          <w:rStyle w:val="CommentReference"/>
          <w:color w:val="auto"/>
          <w:sz w:val="21"/>
          <w:szCs w:val="24"/>
          <w:lang w:bidi="es-ES"/>
        </w:rPr>
        <w:commentReference w:id="191"/>
      </w:r>
      <w:r>
        <w:rPr>
          <w:color w:val="auto"/>
          <w:lang w:bidi="es-ES"/>
        </w:rPr>
        <w:t xml:space="preserve"> </w:t>
      </w:r>
    </w:p>
    <w:p w14:paraId="0684B39E" w14:textId="77777777" w:rsidR="008C5684" w:rsidRPr="00954D68" w:rsidRDefault="008C5684" w:rsidP="008C5684">
      <w:pPr>
        <w:rPr>
          <w:rStyle w:val="IntenseEmphasis"/>
        </w:rPr>
      </w:pPr>
      <w:r>
        <w:rPr>
          <w:lang w:bidi="es-ES"/>
        </w:rPr>
        <w:t xml:space="preserve">En la sección </w:t>
      </w:r>
      <w:r>
        <w:rPr>
          <w:b/>
          <w:lang w:bidi="es-ES"/>
        </w:rPr>
        <w:t>Firmas</w:t>
      </w:r>
      <w:r>
        <w:rPr>
          <w:lang w:bidi="es-ES"/>
        </w:rPr>
        <w:t>, deberá responder las siguientes preguntas:</w:t>
      </w:r>
    </w:p>
    <w:p w14:paraId="2BEB6E9F" w14:textId="5DD6A275" w:rsidR="008C5684" w:rsidRDefault="008C5684" w:rsidP="008C5684">
      <w:pPr>
        <w:pStyle w:val="ListParagraph"/>
        <w:numPr>
          <w:ilvl w:val="0"/>
          <w:numId w:val="119"/>
        </w:numPr>
      </w:pPr>
      <w:r>
        <w:rPr>
          <w:lang w:bidi="es-ES"/>
        </w:rPr>
        <w:t xml:space="preserve">¿Quiénes de la Red están de acuerdo con las actividades del SPIL? </w:t>
      </w:r>
    </w:p>
    <w:p w14:paraId="5F6C7F79" w14:textId="05CBB5F5" w:rsidR="008C5684" w:rsidRDefault="008C5684" w:rsidP="00AB4D06">
      <w:pPr>
        <w:pStyle w:val="ListParagraph"/>
        <w:numPr>
          <w:ilvl w:val="0"/>
          <w:numId w:val="119"/>
        </w:numPr>
      </w:pPr>
      <w:r>
        <w:rPr>
          <w:lang w:bidi="es-ES"/>
        </w:rPr>
        <w:t xml:space="preserve">¿Debe estar de acuerdo una mayoría de los CIL? </w:t>
      </w:r>
    </w:p>
    <w:p w14:paraId="0F2235E5" w14:textId="7C2BBF8A" w:rsidR="005F2861" w:rsidRDefault="005F2861" w:rsidP="00AB4D06">
      <w:pPr>
        <w:pStyle w:val="Heading3"/>
      </w:pPr>
      <w:bookmarkStart w:id="192" w:name="_Toc243686902"/>
      <w:r>
        <w:rPr>
          <w:lang w:bidi="es-ES"/>
        </w:rPr>
        <w:t>Recordatorios y requisitos</w:t>
      </w:r>
      <w:bookmarkEnd w:id="192"/>
      <w:r>
        <w:rPr>
          <w:lang w:bidi="es-ES"/>
        </w:rPr>
        <w:t xml:space="preserve"> </w:t>
      </w:r>
    </w:p>
    <w:p w14:paraId="04F37E54" w14:textId="27A6BC43" w:rsidR="00F56045" w:rsidRDefault="00D5678B" w:rsidP="009154AB">
      <w:pPr>
        <w:pStyle w:val="ListParagraph"/>
        <w:numPr>
          <w:ilvl w:val="0"/>
          <w:numId w:val="31"/>
        </w:numPr>
      </w:pPr>
      <w:r>
        <w:rPr>
          <w:lang w:bidi="es-ES"/>
        </w:rPr>
        <w:t>Si una entidad jurídica que constituye un “CIL” recibe varias subvenciones de la Parte C que, para todos los demás fines, se consideran correspondientes a centros separados, dicha entidad se contabiliza como un solo centro a efectos de la firma del SPIL.</w:t>
      </w:r>
    </w:p>
    <w:p w14:paraId="2720A78A" w14:textId="52A26A2F" w:rsidR="00D5678B" w:rsidRDefault="00F67ABD" w:rsidP="009154AB">
      <w:pPr>
        <w:pStyle w:val="ListParagraph"/>
        <w:numPr>
          <w:ilvl w:val="0"/>
          <w:numId w:val="31"/>
        </w:numPr>
      </w:pPr>
      <w:r>
        <w:rPr>
          <w:lang w:bidi="es-ES"/>
        </w:rPr>
        <w:t>Los CIL cuyas áreas de servicio abarcan más de un Estado pueden participar en la elaboración y firma del SPIL en cada Estado al que prestan servicios, siempre que cumplan los requisitos aplicables en cada uno de ellos.</w:t>
      </w:r>
    </w:p>
    <w:p w14:paraId="4E008268" w14:textId="0AE4C202" w:rsidR="0084579B" w:rsidRPr="0084579B" w:rsidRDefault="0084579B" w:rsidP="009154AB">
      <w:pPr>
        <w:pStyle w:val="ListParagraph"/>
        <w:numPr>
          <w:ilvl w:val="0"/>
          <w:numId w:val="31"/>
        </w:numPr>
      </w:pPr>
      <w:r>
        <w:rPr>
          <w:lang w:bidi="es-ES"/>
        </w:rPr>
        <w:t>Firma de la presidencia del SILC en representación del SILC y siguiendo sus instrucciones.</w:t>
      </w:r>
    </w:p>
    <w:p w14:paraId="0497B89C" w14:textId="52558898" w:rsidR="0084579B" w:rsidRPr="0084579B" w:rsidRDefault="0084579B" w:rsidP="009154AB">
      <w:pPr>
        <w:pStyle w:val="ListParagraph"/>
        <w:numPr>
          <w:ilvl w:val="0"/>
          <w:numId w:val="31"/>
        </w:numPr>
      </w:pPr>
      <w:r>
        <w:rPr>
          <w:lang w:bidi="es-ES"/>
        </w:rPr>
        <w:t>Firmas de al menos el 51% de quienes dirigen</w:t>
      </w:r>
      <w:commentRangeStart w:id="193"/>
      <w:r>
        <w:rPr>
          <w:lang w:bidi="es-ES"/>
        </w:rPr>
        <w:t xml:space="preserve"> los CIL del Estado. La definición de CIL a efectos de la firma del SPIL se encuentra al comienzo de este documento.</w:t>
      </w:r>
      <w:commentRangeEnd w:id="193"/>
      <w:r w:rsidRPr="0084579B">
        <w:rPr>
          <w:rStyle w:val="CommentReference"/>
          <w:sz w:val="21"/>
          <w:szCs w:val="24"/>
        </w:rPr>
        <w:commentReference w:id="193"/>
      </w:r>
    </w:p>
    <w:p w14:paraId="240E6461" w14:textId="77777777" w:rsidR="00D530A6" w:rsidRDefault="00D530A6" w:rsidP="00AB4D06">
      <w:pPr>
        <w:pStyle w:val="Heading3"/>
      </w:pPr>
      <w:bookmarkStart w:id="194" w:name="_Toc243686903"/>
      <w:r>
        <w:rPr>
          <w:lang w:bidi="es-ES"/>
        </w:rPr>
        <w:t>Hoja de trabajo de revisión</w:t>
      </w:r>
      <w:bookmarkEnd w:id="194"/>
    </w:p>
    <w:tbl>
      <w:tblPr>
        <w:tblStyle w:val="GridTable1Light"/>
        <w:tblW w:w="0" w:type="auto"/>
        <w:jc w:val="center"/>
        <w:tblLook w:val="04A0" w:firstRow="1" w:lastRow="0" w:firstColumn="1" w:lastColumn="0" w:noHBand="0" w:noVBand="1"/>
      </w:tblPr>
      <w:tblGrid>
        <w:gridCol w:w="4681"/>
        <w:gridCol w:w="5034"/>
      </w:tblGrid>
      <w:tr w:rsidR="00D530A6" w14:paraId="408A49D8" w14:textId="77777777" w:rsidTr="00EE1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572D9CDA" w14:textId="77777777" w:rsidR="00D530A6" w:rsidRPr="00AD0FF5" w:rsidRDefault="00D530A6">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0BE73934" w14:textId="33057FF0" w:rsidR="00D530A6" w:rsidRPr="00AD0FF5" w:rsidRDefault="00D530A6">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Notas/Redacción/Decisión del SPIL</w:t>
            </w:r>
          </w:p>
        </w:tc>
      </w:tr>
      <w:tr w:rsidR="00D530A6" w14:paraId="2CE9A944"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43FC807" w14:textId="77777777" w:rsidR="00D530A6" w:rsidRDefault="00D530A6">
            <w:r>
              <w:rPr>
                <w:sz w:val="19"/>
                <w:lang w:bidi="es-ES"/>
              </w:rPr>
              <w:t>¿El SILC otorgó a la presidencia la autorización formal para firmar?</w:t>
            </w:r>
          </w:p>
        </w:tc>
        <w:tc>
          <w:tcPr>
            <w:tcW w:w="5034" w:type="dxa"/>
            <w:tcMar>
              <w:top w:w="80" w:type="dxa"/>
              <w:left w:w="100" w:type="dxa"/>
              <w:bottom w:w="80" w:type="dxa"/>
              <w:right w:w="100" w:type="dxa"/>
            </w:tcMar>
            <w:vAlign w:val="center"/>
          </w:tcPr>
          <w:p w14:paraId="6DE95EE0" w14:textId="77777777" w:rsidR="00D530A6" w:rsidRDefault="00D530A6">
            <w:pPr>
              <w:cnfStyle w:val="000000000000" w:firstRow="0" w:lastRow="0" w:firstColumn="0" w:lastColumn="0" w:oddVBand="0" w:evenVBand="0" w:oddHBand="0" w:evenHBand="0" w:firstRowFirstColumn="0" w:firstRowLastColumn="0" w:lastRowFirstColumn="0" w:lastRowLastColumn="0"/>
            </w:pPr>
          </w:p>
        </w:tc>
      </w:tr>
      <w:tr w:rsidR="00D530A6" w14:paraId="17359AC4"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1B0F7324" w14:textId="5D984973" w:rsidR="00D530A6" w:rsidRDefault="00D530A6">
            <w:r>
              <w:rPr>
                <w:sz w:val="19"/>
                <w:lang w:bidi="es-ES"/>
              </w:rPr>
              <w:t>¿Al menos el 51% de quienes dirigen los CIL manifestó su conformidad y firmó?</w:t>
            </w:r>
          </w:p>
        </w:tc>
        <w:tc>
          <w:tcPr>
            <w:tcW w:w="5034" w:type="dxa"/>
            <w:shd w:val="clear" w:color="auto" w:fill="F2F7F6"/>
            <w:tcMar>
              <w:top w:w="80" w:type="dxa"/>
              <w:left w:w="100" w:type="dxa"/>
              <w:bottom w:w="80" w:type="dxa"/>
              <w:right w:w="100" w:type="dxa"/>
            </w:tcMar>
            <w:vAlign w:val="center"/>
          </w:tcPr>
          <w:p w14:paraId="3AC0F2F6" w14:textId="77777777" w:rsidR="00D530A6" w:rsidRDefault="00D530A6">
            <w:pPr>
              <w:cnfStyle w:val="000000000000" w:firstRow="0" w:lastRow="0" w:firstColumn="0" w:lastColumn="0" w:oddVBand="0" w:evenVBand="0" w:oddHBand="0" w:evenHBand="0" w:firstRowFirstColumn="0" w:firstRowLastColumn="0" w:lastRowFirstColumn="0" w:lastRowLastColumn="0"/>
            </w:pPr>
          </w:p>
        </w:tc>
      </w:tr>
      <w:tr w:rsidR="00D530A6" w14:paraId="1830E31B"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2613C42E" w14:textId="77777777" w:rsidR="00D530A6" w:rsidRDefault="00D530A6">
            <w:r>
              <w:rPr>
                <w:sz w:val="19"/>
                <w:lang w:bidi="es-ES"/>
              </w:rPr>
              <w:t>¿Se incluyeron todas las firmas en la versión definitiva?</w:t>
            </w:r>
          </w:p>
        </w:tc>
        <w:tc>
          <w:tcPr>
            <w:tcW w:w="5034" w:type="dxa"/>
            <w:tcMar>
              <w:top w:w="80" w:type="dxa"/>
              <w:left w:w="100" w:type="dxa"/>
              <w:bottom w:w="80" w:type="dxa"/>
              <w:right w:w="100" w:type="dxa"/>
            </w:tcMar>
            <w:vAlign w:val="center"/>
          </w:tcPr>
          <w:p w14:paraId="5F59EEF4" w14:textId="77777777" w:rsidR="00D530A6" w:rsidRDefault="00D530A6">
            <w:pPr>
              <w:cnfStyle w:val="000000000000" w:firstRow="0" w:lastRow="0" w:firstColumn="0" w:lastColumn="0" w:oddVBand="0" w:evenVBand="0" w:oddHBand="0" w:evenHBand="0" w:firstRowFirstColumn="0" w:firstRowLastColumn="0" w:lastRowFirstColumn="0" w:lastRowLastColumn="0"/>
            </w:pPr>
          </w:p>
        </w:tc>
      </w:tr>
    </w:tbl>
    <w:p w14:paraId="0060DD60" w14:textId="13405A36" w:rsidR="005F2861" w:rsidRDefault="005F2861" w:rsidP="00AB4D06">
      <w:pPr>
        <w:pStyle w:val="Heading3"/>
      </w:pPr>
      <w:bookmarkStart w:id="195" w:name="_Toc243686904"/>
      <w:r>
        <w:rPr>
          <w:lang w:bidi="es-ES"/>
        </w:rPr>
        <w:t>Errores frecuentes que se deben evitar</w:t>
      </w:r>
      <w:bookmarkEnd w:id="195"/>
    </w:p>
    <w:p w14:paraId="682E340F" w14:textId="77777777" w:rsidR="007651FC" w:rsidRPr="007651FC" w:rsidRDefault="007651FC" w:rsidP="007651FC">
      <w:pPr>
        <w:pStyle w:val="ListParagraph"/>
        <w:numPr>
          <w:ilvl w:val="0"/>
          <w:numId w:val="8"/>
        </w:numPr>
      </w:pPr>
      <w:r>
        <w:rPr>
          <w:lang w:bidi="es-ES"/>
        </w:rPr>
        <w:t>Empiece a planificar las firmas con anticipación.</w:t>
      </w:r>
    </w:p>
    <w:p w14:paraId="4F9015CA" w14:textId="2C75E52B" w:rsidR="007651FC" w:rsidRPr="007651FC" w:rsidRDefault="007651FC" w:rsidP="007651FC">
      <w:pPr>
        <w:pStyle w:val="ListParagraph"/>
        <w:numPr>
          <w:ilvl w:val="0"/>
          <w:numId w:val="8"/>
        </w:numPr>
      </w:pPr>
      <w:r>
        <w:rPr>
          <w:lang w:bidi="es-ES"/>
        </w:rPr>
        <w:t>Confirme quién es la persona autorizada para firmar por cada CIL.</w:t>
      </w:r>
    </w:p>
    <w:p w14:paraId="65A0C743" w14:textId="000220A6" w:rsidR="007651FC" w:rsidRPr="007651FC" w:rsidRDefault="00C038ED" w:rsidP="007651FC">
      <w:pPr>
        <w:pStyle w:val="ListParagraph"/>
        <w:numPr>
          <w:ilvl w:val="0"/>
          <w:numId w:val="8"/>
        </w:numPr>
      </w:pPr>
      <w:r>
        <w:rPr>
          <w:lang w:bidi="es-ES"/>
        </w:rPr>
        <w:t>Lleve un registro de las resoluciones del SILC que autorizan a la presidencia a firmar.</w:t>
      </w:r>
    </w:p>
    <w:p w14:paraId="64095038" w14:textId="2E31B262" w:rsidR="007651FC" w:rsidRDefault="7F4266D8" w:rsidP="007651FC">
      <w:pPr>
        <w:pStyle w:val="ListParagraph"/>
        <w:numPr>
          <w:ilvl w:val="0"/>
          <w:numId w:val="8"/>
        </w:numPr>
      </w:pPr>
      <w:r>
        <w:rPr>
          <w:lang w:bidi="es-ES"/>
        </w:rPr>
        <w:t>Asegúrese de que la versión firmada sea la versión final.</w:t>
      </w:r>
    </w:p>
    <w:p w14:paraId="2F141C0C" w14:textId="77777777" w:rsidR="00C0413D" w:rsidRDefault="00C0413D" w:rsidP="00C0413D"/>
    <w:p w14:paraId="7BB36522" w14:textId="77777777" w:rsidR="00C0413D" w:rsidRDefault="00C0413D" w:rsidP="00C0413D"/>
    <w:p w14:paraId="0BF546D1" w14:textId="77777777" w:rsidR="00C0413D" w:rsidRDefault="00C0413D" w:rsidP="00C0413D"/>
    <w:p w14:paraId="370591FA" w14:textId="77777777" w:rsidR="00C0413D" w:rsidRDefault="00C0413D" w:rsidP="00C0413D"/>
    <w:p w14:paraId="70888748" w14:textId="77777777" w:rsidR="00C0413D" w:rsidRDefault="00C0413D" w:rsidP="00C0413D"/>
    <w:p w14:paraId="4AE4A17A" w14:textId="77777777" w:rsidR="00C0413D" w:rsidRPr="00FC7263" w:rsidRDefault="00C0413D" w:rsidP="00C0413D">
      <w:pPr>
        <w:pStyle w:val="Heading1"/>
        <w:rPr>
          <w:rFonts w:ascii="Aptos" w:hAnsi="Aptos"/>
          <w:sz w:val="36"/>
          <w:szCs w:val="36"/>
        </w:rPr>
      </w:pPr>
      <w:bookmarkStart w:id="196" w:name="_Toc243686905"/>
      <w:r>
        <w:rPr>
          <w:rFonts w:ascii="Aptos" w:eastAsia="Aptos" w:hAnsi="Aptos" w:cs="Aptos"/>
          <w:sz w:val="36"/>
          <w:szCs w:val="36"/>
          <w:lang w:bidi="es-ES"/>
        </w:rPr>
        <w:lastRenderedPageBreak/>
        <w:t>Información de contacto del ILT&amp;TA Center</w:t>
      </w:r>
      <w:bookmarkEnd w:id="196"/>
    </w:p>
    <w:p w14:paraId="4013A9CD" w14:textId="7AB31F55" w:rsidR="00C0413D" w:rsidRPr="004D1B5A" w:rsidRDefault="00C0413D" w:rsidP="00C0413D">
      <w:pPr>
        <w:spacing w:before="240" w:after="240" w:line="276" w:lineRule="auto"/>
        <w:rPr>
          <w:rFonts w:ascii="Aptos" w:eastAsia="Aptos" w:hAnsi="Aptos" w:cs="Aptos"/>
          <w:color w:val="333333"/>
        </w:rPr>
      </w:pPr>
      <w:r>
        <w:rPr>
          <w:rFonts w:ascii="Aptos" w:eastAsia="Aptos" w:hAnsi="Aptos" w:cs="Aptos"/>
          <w:b/>
          <w:color w:val="333333"/>
          <w:lang w:bidi="es-ES"/>
        </w:rPr>
        <w:t>Centro de Capacitación y Asistencia Técnica de Vida Independiente</w:t>
      </w:r>
      <w:r>
        <w:rPr>
          <w:rFonts w:ascii="Aptos" w:eastAsia="Aptos" w:hAnsi="Aptos" w:cs="Aptos"/>
          <w:b/>
          <w:color w:val="333333"/>
          <w:lang w:bidi="es-ES"/>
        </w:rPr>
        <w:br/>
      </w:r>
      <w:r>
        <w:rPr>
          <w:rFonts w:ascii="Aptos" w:eastAsia="Aptos" w:hAnsi="Aptos" w:cs="Aptos"/>
          <w:color w:val="333333"/>
          <w:lang w:bidi="es-ES"/>
        </w:rPr>
        <w:t>Instituto Rural para Comunidades Inclusivas de la Universidad de Montana</w:t>
      </w:r>
      <w:r>
        <w:rPr>
          <w:rFonts w:ascii="Aptos" w:eastAsia="Aptos" w:hAnsi="Aptos" w:cs="Aptos"/>
          <w:color w:val="333333"/>
          <w:lang w:bidi="es-ES"/>
        </w:rPr>
        <w:br/>
      </w:r>
      <w:r>
        <w:rPr>
          <w:rFonts w:ascii="Segoe UI Emoji" w:eastAsia="Arial" w:hAnsi="Segoe UI Emoji" w:cs="Segoe UI Emoji"/>
          <w:color w:val="333333"/>
          <w:lang w:bidi="es-ES"/>
        </w:rPr>
        <w:t>📞</w:t>
      </w:r>
      <w:r>
        <w:rPr>
          <w:rFonts w:ascii="Aptos" w:eastAsia="Aptos" w:hAnsi="Aptos" w:cs="Aptos"/>
          <w:color w:val="333333"/>
          <w:lang w:bidi="es-ES"/>
        </w:rPr>
        <w:t xml:space="preserve"> (406) 243-5300</w:t>
      </w:r>
      <w:r>
        <w:rPr>
          <w:rFonts w:ascii="Aptos" w:eastAsia="Aptos" w:hAnsi="Aptos" w:cs="Aptos"/>
          <w:color w:val="333333"/>
          <w:lang w:bidi="es-ES"/>
        </w:rPr>
        <w:br/>
      </w:r>
      <w:r>
        <w:rPr>
          <w:rFonts w:ascii="Segoe UI Emoji" w:eastAsia="Arial" w:hAnsi="Segoe UI Emoji" w:cs="Segoe UI Emoji"/>
          <w:color w:val="333333"/>
          <w:lang w:bidi="es-ES"/>
        </w:rPr>
        <w:t xml:space="preserve">✉️ </w:t>
      </w:r>
      <w:hyperlink r:id="rId28">
        <w:r>
          <w:rPr>
            <w:rStyle w:val="Hyperlink"/>
            <w:rFonts w:ascii="Aptos" w:eastAsia="Aptos" w:hAnsi="Aptos" w:cs="Aptos"/>
            <w:lang w:bidi="es-ES"/>
          </w:rPr>
          <w:t>ilttacenter@mso.umt.edu</w:t>
        </w:r>
      </w:hyperlink>
      <w:r>
        <w:rPr>
          <w:rFonts w:ascii="Segoe UI Emoji" w:eastAsia="Arial" w:hAnsi="Segoe UI Emoji" w:cs="Segoe UI Emoji"/>
          <w:color w:val="333333"/>
          <w:lang w:bidi="es-ES"/>
        </w:rPr>
        <w:t xml:space="preserve"> </w:t>
      </w:r>
      <w:r>
        <w:rPr>
          <w:rFonts w:ascii="Segoe UI Emoji" w:eastAsia="Arial" w:hAnsi="Segoe UI Emoji" w:cs="Segoe UI Emoji"/>
          <w:color w:val="333333"/>
          <w:lang w:bidi="es-ES"/>
        </w:rPr>
        <w:br/>
        <w:t xml:space="preserve">🌐 </w:t>
      </w:r>
      <w:hyperlink r:id="rId29">
        <w:r>
          <w:rPr>
            <w:rStyle w:val="Hyperlink"/>
            <w:rFonts w:ascii="Aptos" w:eastAsia="Aptos" w:hAnsi="Aptos" w:cs="Aptos"/>
            <w:lang w:bidi="es-ES"/>
          </w:rPr>
          <w:t>www.ILTTACenter.org</w:t>
        </w:r>
      </w:hyperlink>
    </w:p>
    <w:p w14:paraId="4D65E734" w14:textId="64655A3D" w:rsidR="00C0413D" w:rsidRPr="004D1B5A" w:rsidRDefault="00C0413D" w:rsidP="00C0413D">
      <w:pPr>
        <w:spacing w:line="276" w:lineRule="auto"/>
        <w:rPr>
          <w:rFonts w:ascii="Aptos" w:eastAsia="Aptos" w:hAnsi="Aptos" w:cs="Aptos"/>
          <w:color w:val="000000" w:themeColor="text1"/>
        </w:rPr>
      </w:pPr>
      <w:r>
        <w:rPr>
          <w:rFonts w:ascii="Aptos" w:eastAsia="Aptos" w:hAnsi="Aptos" w:cs="Aptos"/>
          <w:i/>
          <w:color w:val="000000" w:themeColor="text1"/>
          <w:lang w:bidi="es-ES"/>
        </w:rPr>
        <w:t>El Centro de Capacitación y Asistencia Técnica de IL trabaja por encargo del Departamento de Salud y Servicios Humanos de los Estados Unidos, Administración para la Vida Comunitaria.</w:t>
      </w:r>
    </w:p>
    <w:p w14:paraId="5A3C004E" w14:textId="77777777" w:rsidR="00C0413D" w:rsidRPr="007651FC" w:rsidRDefault="00C0413D" w:rsidP="00C0413D"/>
    <w:p w14:paraId="590669E3" w14:textId="7A6CC0C3" w:rsidR="009A1B11" w:rsidRDefault="009A1B11">
      <w:r>
        <w:rPr>
          <w:lang w:bidi="es-ES"/>
        </w:rPr>
        <w:br w:type="page"/>
      </w:r>
    </w:p>
    <w:p w14:paraId="20E23DED" w14:textId="1A7CDACE" w:rsidR="00756ABF" w:rsidRDefault="005D061E" w:rsidP="005D061E">
      <w:pPr>
        <w:pStyle w:val="Heading1"/>
      </w:pPr>
      <w:bookmarkStart w:id="197" w:name="_Toc243686906"/>
      <w:r>
        <w:rPr>
          <w:rFonts w:ascii="Arial" w:eastAsia="Arial" w:hAnsi="Arial" w:cs="Arial"/>
          <w:lang w:bidi="es-ES"/>
        </w:rPr>
        <w:lastRenderedPageBreak/>
        <w:t>Enmiendas al SPIL</w:t>
      </w:r>
      <w:bookmarkEnd w:id="197"/>
      <w:r>
        <w:rPr>
          <w:rFonts w:ascii="Arial" w:eastAsia="Arial" w:hAnsi="Arial" w:cs="Arial"/>
          <w:lang w:bidi="es-ES"/>
        </w:rPr>
        <w:t xml:space="preserve"> </w:t>
      </w:r>
    </w:p>
    <w:p w14:paraId="524A9B1C" w14:textId="1BC66307" w:rsidR="00FD677E" w:rsidRPr="00FD677E" w:rsidRDefault="00FD677E" w:rsidP="00FD677E">
      <w:r>
        <w:rPr>
          <w:lang w:bidi="es-ES"/>
        </w:rPr>
        <w:t>Es posible que sea necesario modificar el SPIL cuando se produzca un cambio sustancial en la legislación estatal, la organización, las políticas, las operaciones de las agencias, los métodos de financiamiento, las áreas de servicio, las prioridades, la designación de la DSE u otros elementos que afecten su administración o implementación. La siguiente herramienta ayuda a determinar si un cambio debe consultarse con la ACL/OILP como una enmienda técnica o sustancial.</w:t>
      </w:r>
    </w:p>
    <w:tbl>
      <w:tblPr>
        <w:tblStyle w:val="GridTable1Light"/>
        <w:tblW w:w="10080" w:type="dxa"/>
        <w:jc w:val="center"/>
        <w:tblLook w:val="04A0" w:firstRow="1" w:lastRow="0" w:firstColumn="1" w:lastColumn="0" w:noHBand="0" w:noVBand="1"/>
      </w:tblPr>
      <w:tblGrid>
        <w:gridCol w:w="3334"/>
        <w:gridCol w:w="1625"/>
        <w:gridCol w:w="1405"/>
        <w:gridCol w:w="1748"/>
        <w:gridCol w:w="1968"/>
      </w:tblGrid>
      <w:tr w:rsidR="00260446" w14:paraId="0BDC95B2"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70002E"/>
            <w:tcMar>
              <w:top w:w="80" w:type="dxa"/>
              <w:left w:w="100" w:type="dxa"/>
              <w:bottom w:w="80" w:type="dxa"/>
              <w:right w:w="100" w:type="dxa"/>
            </w:tcMar>
            <w:vAlign w:val="center"/>
          </w:tcPr>
          <w:p w14:paraId="166C53A8" w14:textId="77777777" w:rsidR="00260446" w:rsidRPr="00AD0FF5" w:rsidRDefault="00260446" w:rsidP="006032C6">
            <w:r>
              <w:rPr>
                <w:color w:val="FFFFFF"/>
                <w:sz w:val="20"/>
                <w:lang w:bidi="es-ES"/>
              </w:rPr>
              <w:t>Posible cambio</w:t>
            </w:r>
          </w:p>
        </w:tc>
        <w:tc>
          <w:tcPr>
            <w:tcW w:w="1650" w:type="dxa"/>
            <w:shd w:val="clear" w:color="auto" w:fill="70002E"/>
            <w:tcMar>
              <w:top w:w="80" w:type="dxa"/>
              <w:left w:w="100" w:type="dxa"/>
              <w:bottom w:w="80" w:type="dxa"/>
              <w:right w:w="100" w:type="dxa"/>
            </w:tcMar>
            <w:vAlign w:val="center"/>
          </w:tcPr>
          <w:p w14:paraId="54D21106" w14:textId="163AE385" w:rsidR="00260446" w:rsidRPr="00AD0FF5" w:rsidRDefault="00260446"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Tipo de enmienda probable</w:t>
            </w:r>
          </w:p>
        </w:tc>
        <w:tc>
          <w:tcPr>
            <w:tcW w:w="1234" w:type="dxa"/>
            <w:shd w:val="clear" w:color="auto" w:fill="70002E"/>
            <w:tcMar>
              <w:top w:w="80" w:type="dxa"/>
              <w:left w:w="100" w:type="dxa"/>
              <w:bottom w:w="80" w:type="dxa"/>
              <w:right w:w="100" w:type="dxa"/>
            </w:tcMar>
            <w:vAlign w:val="center"/>
          </w:tcPr>
          <w:p w14:paraId="19E3E77A" w14:textId="77777777" w:rsidR="00260446" w:rsidRPr="00AD0FF5" w:rsidRDefault="77031157" w:rsidP="006032C6">
            <w:pPr>
              <w:cnfStyle w:val="100000000000" w:firstRow="1" w:lastRow="0" w:firstColumn="0" w:lastColumn="0" w:oddVBand="0" w:evenVBand="0" w:oddHBand="0" w:evenHBand="0" w:firstRowFirstColumn="0" w:firstRowLastColumn="0" w:lastRowFirstColumn="0" w:lastRowLastColumn="0"/>
            </w:pPr>
            <w:r>
              <w:rPr>
                <w:color w:val="FFFFFF" w:themeColor="background1"/>
                <w:sz w:val="20"/>
                <w:szCs w:val="20"/>
                <w:lang w:bidi="es-ES"/>
              </w:rPr>
              <w:t>¿Es probable que se necesiten aportes del público?</w:t>
            </w:r>
          </w:p>
        </w:tc>
        <w:tc>
          <w:tcPr>
            <w:tcW w:w="1771" w:type="dxa"/>
            <w:shd w:val="clear" w:color="auto" w:fill="70002E"/>
            <w:tcMar>
              <w:top w:w="80" w:type="dxa"/>
              <w:left w:w="100" w:type="dxa"/>
              <w:bottom w:w="80" w:type="dxa"/>
              <w:right w:w="100" w:type="dxa"/>
            </w:tcMar>
            <w:vAlign w:val="center"/>
          </w:tcPr>
          <w:p w14:paraId="5733F40F" w14:textId="77777777" w:rsidR="00260446" w:rsidRPr="00AD0FF5" w:rsidRDefault="00260446"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¿Se requieren firmas?</w:t>
            </w:r>
          </w:p>
        </w:tc>
        <w:tc>
          <w:tcPr>
            <w:tcW w:w="2005" w:type="dxa"/>
            <w:shd w:val="clear" w:color="auto" w:fill="70002E"/>
            <w:tcMar>
              <w:top w:w="80" w:type="dxa"/>
              <w:left w:w="100" w:type="dxa"/>
              <w:bottom w:w="80" w:type="dxa"/>
              <w:right w:w="100" w:type="dxa"/>
            </w:tcMar>
            <w:vAlign w:val="center"/>
          </w:tcPr>
          <w:p w14:paraId="7F26BAE3" w14:textId="77777777" w:rsidR="00260446" w:rsidRPr="00AD0FF5" w:rsidRDefault="00260446" w:rsidP="006032C6">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w:t>
            </w:r>
          </w:p>
        </w:tc>
      </w:tr>
      <w:tr w:rsidR="00260446" w14:paraId="6A5E72D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286791A0" w14:textId="77777777" w:rsidR="00260446" w:rsidRDefault="00260446" w:rsidP="006032C6">
            <w:r>
              <w:rPr>
                <w:sz w:val="19"/>
                <w:lang w:bidi="es-ES"/>
              </w:rPr>
              <w:t>Cambio en las metas u objetivos que afecte el alcance de los servicios</w:t>
            </w:r>
          </w:p>
        </w:tc>
        <w:tc>
          <w:tcPr>
            <w:tcW w:w="1650" w:type="dxa"/>
            <w:tcMar>
              <w:top w:w="80" w:type="dxa"/>
              <w:left w:w="100" w:type="dxa"/>
              <w:bottom w:w="80" w:type="dxa"/>
              <w:right w:w="100" w:type="dxa"/>
            </w:tcMar>
            <w:vAlign w:val="center"/>
          </w:tcPr>
          <w:p w14:paraId="284A774D"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Sustancial</w:t>
            </w:r>
          </w:p>
        </w:tc>
        <w:tc>
          <w:tcPr>
            <w:tcW w:w="1234" w:type="dxa"/>
            <w:tcMar>
              <w:top w:w="80" w:type="dxa"/>
              <w:left w:w="100" w:type="dxa"/>
              <w:bottom w:w="80" w:type="dxa"/>
              <w:right w:w="100" w:type="dxa"/>
            </w:tcMar>
            <w:vAlign w:val="center"/>
          </w:tcPr>
          <w:p w14:paraId="4BCF8616"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Sí</w:t>
            </w:r>
          </w:p>
        </w:tc>
        <w:tc>
          <w:tcPr>
            <w:tcW w:w="1771" w:type="dxa"/>
            <w:tcMar>
              <w:top w:w="80" w:type="dxa"/>
              <w:left w:w="100" w:type="dxa"/>
              <w:bottom w:w="80" w:type="dxa"/>
              <w:right w:w="100" w:type="dxa"/>
            </w:tcMar>
            <w:vAlign w:val="center"/>
          </w:tcPr>
          <w:p w14:paraId="7357CDE9" w14:textId="610F8C2E"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La presidencia del SILC y al menos el 51% de quienes dirigen los CIL; la DSE si cambian las funciones</w:t>
            </w:r>
          </w:p>
        </w:tc>
        <w:tc>
          <w:tcPr>
            <w:tcW w:w="2005" w:type="dxa"/>
            <w:tcMar>
              <w:top w:w="80" w:type="dxa"/>
              <w:left w:w="100" w:type="dxa"/>
              <w:bottom w:w="80" w:type="dxa"/>
              <w:right w:w="100" w:type="dxa"/>
            </w:tcMar>
            <w:vAlign w:val="center"/>
          </w:tcPr>
          <w:p w14:paraId="0A834E45"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Consulte a la ACL/OILP con anticipación.</w:t>
            </w:r>
          </w:p>
        </w:tc>
      </w:tr>
      <w:tr w:rsidR="00260446" w14:paraId="79798B81"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F2F7F6"/>
            <w:tcMar>
              <w:top w:w="80" w:type="dxa"/>
              <w:left w:w="100" w:type="dxa"/>
              <w:bottom w:w="80" w:type="dxa"/>
              <w:right w:w="100" w:type="dxa"/>
            </w:tcMar>
            <w:vAlign w:val="center"/>
          </w:tcPr>
          <w:p w14:paraId="4467E69D" w14:textId="77777777" w:rsidR="00260446" w:rsidRDefault="00260446" w:rsidP="006032C6">
            <w:r>
              <w:rPr>
                <w:sz w:val="19"/>
                <w:lang w:bidi="es-ES"/>
              </w:rPr>
              <w:t>Cambio en la identificación o las prioridades de las poblaciones desatendidas o subatendidas</w:t>
            </w:r>
          </w:p>
        </w:tc>
        <w:tc>
          <w:tcPr>
            <w:tcW w:w="1650" w:type="dxa"/>
            <w:shd w:val="clear" w:color="auto" w:fill="F2F7F6"/>
            <w:tcMar>
              <w:top w:w="80" w:type="dxa"/>
              <w:left w:w="100" w:type="dxa"/>
              <w:bottom w:w="80" w:type="dxa"/>
              <w:right w:w="100" w:type="dxa"/>
            </w:tcMar>
            <w:vAlign w:val="center"/>
          </w:tcPr>
          <w:p w14:paraId="6106E655"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Sustancial</w:t>
            </w:r>
          </w:p>
        </w:tc>
        <w:tc>
          <w:tcPr>
            <w:tcW w:w="1234" w:type="dxa"/>
            <w:shd w:val="clear" w:color="auto" w:fill="F2F7F6"/>
            <w:tcMar>
              <w:top w:w="80" w:type="dxa"/>
              <w:left w:w="100" w:type="dxa"/>
              <w:bottom w:w="80" w:type="dxa"/>
              <w:right w:w="100" w:type="dxa"/>
            </w:tcMar>
            <w:vAlign w:val="center"/>
          </w:tcPr>
          <w:p w14:paraId="60BF27CA"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Sí</w:t>
            </w:r>
          </w:p>
        </w:tc>
        <w:tc>
          <w:tcPr>
            <w:tcW w:w="1771" w:type="dxa"/>
            <w:shd w:val="clear" w:color="auto" w:fill="F2F7F6"/>
            <w:tcMar>
              <w:top w:w="80" w:type="dxa"/>
              <w:left w:w="100" w:type="dxa"/>
              <w:bottom w:w="80" w:type="dxa"/>
              <w:right w:w="100" w:type="dxa"/>
            </w:tcMar>
            <w:vAlign w:val="center"/>
          </w:tcPr>
          <w:p w14:paraId="20665337" w14:textId="4C3B0B9F"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La presidencia del SILC y al menos el 51% de quienes dirigen los CIL</w:t>
            </w:r>
          </w:p>
        </w:tc>
        <w:tc>
          <w:tcPr>
            <w:tcW w:w="2005" w:type="dxa"/>
            <w:shd w:val="clear" w:color="auto" w:fill="F2F7F6"/>
            <w:tcMar>
              <w:top w:w="80" w:type="dxa"/>
              <w:left w:w="100" w:type="dxa"/>
              <w:bottom w:w="80" w:type="dxa"/>
              <w:right w:w="100" w:type="dxa"/>
            </w:tcMar>
            <w:vAlign w:val="center"/>
          </w:tcPr>
          <w:p w14:paraId="10932EDD"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Relacionar con las secciones 2.2 y 3.2.</w:t>
            </w:r>
          </w:p>
        </w:tc>
      </w:tr>
      <w:tr w:rsidR="00260446" w14:paraId="3D5C420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46E9CF0C" w14:textId="77777777" w:rsidR="00260446" w:rsidRDefault="00260446" w:rsidP="006032C6">
            <w:r>
              <w:rPr>
                <w:sz w:val="19"/>
                <w:lang w:bidi="es-ES"/>
              </w:rPr>
              <w:t>Cambio en la fórmula de distribución de fondos</w:t>
            </w:r>
          </w:p>
        </w:tc>
        <w:tc>
          <w:tcPr>
            <w:tcW w:w="1650" w:type="dxa"/>
            <w:tcMar>
              <w:top w:w="80" w:type="dxa"/>
              <w:left w:w="100" w:type="dxa"/>
              <w:bottom w:w="80" w:type="dxa"/>
              <w:right w:w="100" w:type="dxa"/>
            </w:tcMar>
            <w:vAlign w:val="center"/>
          </w:tcPr>
          <w:p w14:paraId="12B8CA84"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Sustancial</w:t>
            </w:r>
          </w:p>
        </w:tc>
        <w:tc>
          <w:tcPr>
            <w:tcW w:w="1234" w:type="dxa"/>
            <w:tcMar>
              <w:top w:w="80" w:type="dxa"/>
              <w:left w:w="100" w:type="dxa"/>
              <w:bottom w:w="80" w:type="dxa"/>
              <w:right w:w="100" w:type="dxa"/>
            </w:tcMar>
            <w:vAlign w:val="center"/>
          </w:tcPr>
          <w:p w14:paraId="563DE48C"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Sí</w:t>
            </w:r>
          </w:p>
        </w:tc>
        <w:tc>
          <w:tcPr>
            <w:tcW w:w="1771" w:type="dxa"/>
            <w:tcMar>
              <w:top w:w="80" w:type="dxa"/>
              <w:left w:w="100" w:type="dxa"/>
              <w:bottom w:w="80" w:type="dxa"/>
              <w:right w:w="100" w:type="dxa"/>
            </w:tcMar>
            <w:vAlign w:val="center"/>
          </w:tcPr>
          <w:p w14:paraId="1F75AA59" w14:textId="76CF8FEB"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La presidencia del SILC y al menos el 51% de quienes dirigen los CIL; la DSE si cambian las funciones</w:t>
            </w:r>
          </w:p>
        </w:tc>
        <w:tc>
          <w:tcPr>
            <w:tcW w:w="2005" w:type="dxa"/>
            <w:tcMar>
              <w:top w:w="80" w:type="dxa"/>
              <w:left w:w="100" w:type="dxa"/>
              <w:bottom w:w="80" w:type="dxa"/>
              <w:right w:w="100" w:type="dxa"/>
            </w:tcMar>
            <w:vAlign w:val="center"/>
          </w:tcPr>
          <w:p w14:paraId="0014E9DC"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Analizar las secciones 1.5 y 3.2.</w:t>
            </w:r>
          </w:p>
        </w:tc>
      </w:tr>
      <w:tr w:rsidR="00260446" w14:paraId="7B7D957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F2F7F6"/>
            <w:tcMar>
              <w:top w:w="80" w:type="dxa"/>
              <w:left w:w="100" w:type="dxa"/>
              <w:bottom w:w="80" w:type="dxa"/>
              <w:right w:w="100" w:type="dxa"/>
            </w:tcMar>
            <w:vAlign w:val="center"/>
          </w:tcPr>
          <w:p w14:paraId="175D4390" w14:textId="77777777" w:rsidR="00260446" w:rsidRDefault="00260446" w:rsidP="006032C6">
            <w:r>
              <w:rPr>
                <w:sz w:val="19"/>
                <w:lang w:bidi="es-ES"/>
              </w:rPr>
              <w:t>Cambio de la DSE por una entidad no identificada en el SPIL</w:t>
            </w:r>
          </w:p>
        </w:tc>
        <w:tc>
          <w:tcPr>
            <w:tcW w:w="1650" w:type="dxa"/>
            <w:shd w:val="clear" w:color="auto" w:fill="F2F7F6"/>
            <w:tcMar>
              <w:top w:w="80" w:type="dxa"/>
              <w:left w:w="100" w:type="dxa"/>
              <w:bottom w:w="80" w:type="dxa"/>
              <w:right w:w="100" w:type="dxa"/>
            </w:tcMar>
            <w:vAlign w:val="center"/>
          </w:tcPr>
          <w:p w14:paraId="6FF59D96"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Sustancial</w:t>
            </w:r>
          </w:p>
        </w:tc>
        <w:tc>
          <w:tcPr>
            <w:tcW w:w="1234" w:type="dxa"/>
            <w:shd w:val="clear" w:color="auto" w:fill="F2F7F6"/>
            <w:tcMar>
              <w:top w:w="80" w:type="dxa"/>
              <w:left w:w="100" w:type="dxa"/>
              <w:bottom w:w="80" w:type="dxa"/>
              <w:right w:w="100" w:type="dxa"/>
            </w:tcMar>
            <w:vAlign w:val="center"/>
          </w:tcPr>
          <w:p w14:paraId="3CAB7F20"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Sí</w:t>
            </w:r>
          </w:p>
        </w:tc>
        <w:tc>
          <w:tcPr>
            <w:tcW w:w="1771" w:type="dxa"/>
            <w:shd w:val="clear" w:color="auto" w:fill="F2F7F6"/>
            <w:tcMar>
              <w:top w:w="80" w:type="dxa"/>
              <w:left w:w="100" w:type="dxa"/>
              <w:bottom w:w="80" w:type="dxa"/>
              <w:right w:w="100" w:type="dxa"/>
            </w:tcMar>
            <w:vAlign w:val="center"/>
          </w:tcPr>
          <w:p w14:paraId="1A38BD61" w14:textId="7DE780EA"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La presidencia del SILC, quienes dirigen los CIL y la DSE según sea necesario</w:t>
            </w:r>
          </w:p>
        </w:tc>
        <w:tc>
          <w:tcPr>
            <w:tcW w:w="2005" w:type="dxa"/>
            <w:shd w:val="clear" w:color="auto" w:fill="F2F7F6"/>
            <w:tcMar>
              <w:top w:w="80" w:type="dxa"/>
              <w:left w:w="100" w:type="dxa"/>
              <w:bottom w:w="80" w:type="dxa"/>
              <w:right w:w="100" w:type="dxa"/>
            </w:tcMar>
            <w:vAlign w:val="center"/>
          </w:tcPr>
          <w:p w14:paraId="0DC5E20C"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Cambio importante.</w:t>
            </w:r>
          </w:p>
        </w:tc>
      </w:tr>
      <w:tr w:rsidR="00260446" w14:paraId="361F18D7"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1BDCBFEB" w14:textId="77777777" w:rsidR="00260446" w:rsidRDefault="00260446" w:rsidP="006032C6">
            <w:r>
              <w:rPr>
                <w:sz w:val="19"/>
                <w:lang w:bidi="es-ES"/>
              </w:rPr>
              <w:t>Cambio de la entidad responsable sin modificar el objetivo</w:t>
            </w:r>
          </w:p>
        </w:tc>
        <w:tc>
          <w:tcPr>
            <w:tcW w:w="1650" w:type="dxa"/>
            <w:tcMar>
              <w:top w:w="80" w:type="dxa"/>
              <w:left w:w="100" w:type="dxa"/>
              <w:bottom w:w="80" w:type="dxa"/>
              <w:right w:w="100" w:type="dxa"/>
            </w:tcMar>
            <w:vAlign w:val="center"/>
          </w:tcPr>
          <w:p w14:paraId="7EBB563C" w14:textId="6758E5D9"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Técnica</w:t>
            </w:r>
          </w:p>
        </w:tc>
        <w:tc>
          <w:tcPr>
            <w:tcW w:w="1234" w:type="dxa"/>
            <w:tcMar>
              <w:top w:w="80" w:type="dxa"/>
              <w:left w:w="100" w:type="dxa"/>
              <w:bottom w:w="80" w:type="dxa"/>
              <w:right w:w="100" w:type="dxa"/>
            </w:tcMar>
            <w:vAlign w:val="center"/>
          </w:tcPr>
          <w:p w14:paraId="73E84104" w14:textId="77777777" w:rsidR="00260446" w:rsidRDefault="77031157" w:rsidP="006032C6">
            <w:pPr>
              <w:cnfStyle w:val="000000000000" w:firstRow="0" w:lastRow="0" w:firstColumn="0" w:lastColumn="0" w:oddVBand="0" w:evenVBand="0" w:oddHBand="0" w:evenHBand="0" w:firstRowFirstColumn="0" w:firstRowLastColumn="0" w:lastRowFirstColumn="0" w:lastRowLastColumn="0"/>
            </w:pPr>
            <w:r>
              <w:rPr>
                <w:sz w:val="19"/>
                <w:szCs w:val="19"/>
                <w:lang w:bidi="es-ES"/>
              </w:rPr>
              <w:t>Generalmente no</w:t>
            </w:r>
          </w:p>
        </w:tc>
        <w:tc>
          <w:tcPr>
            <w:tcW w:w="1771" w:type="dxa"/>
            <w:tcMar>
              <w:top w:w="80" w:type="dxa"/>
              <w:left w:w="100" w:type="dxa"/>
              <w:bottom w:w="80" w:type="dxa"/>
              <w:right w:w="100" w:type="dxa"/>
            </w:tcMar>
            <w:vAlign w:val="center"/>
          </w:tcPr>
          <w:p w14:paraId="30133528" w14:textId="74813EA2"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La presidencia del SILC y al menos el 51% de quienes dirigen los CIL</w:t>
            </w:r>
          </w:p>
        </w:tc>
        <w:tc>
          <w:tcPr>
            <w:tcW w:w="2005" w:type="dxa"/>
            <w:tcMar>
              <w:top w:w="80" w:type="dxa"/>
              <w:left w:w="100" w:type="dxa"/>
              <w:bottom w:w="80" w:type="dxa"/>
              <w:right w:w="100" w:type="dxa"/>
            </w:tcMar>
            <w:vAlign w:val="center"/>
          </w:tcPr>
          <w:p w14:paraId="6BEB1F5D" w14:textId="77777777" w:rsidR="00260446" w:rsidRDefault="77031157" w:rsidP="006032C6">
            <w:pPr>
              <w:cnfStyle w:val="000000000000" w:firstRow="0" w:lastRow="0" w:firstColumn="0" w:lastColumn="0" w:oddVBand="0" w:evenVBand="0" w:oddHBand="0" w:evenHBand="0" w:firstRowFirstColumn="0" w:firstRowLastColumn="0" w:lastRowFirstColumn="0" w:lastRowLastColumn="0"/>
            </w:pPr>
            <w:r>
              <w:rPr>
                <w:sz w:val="19"/>
                <w:szCs w:val="19"/>
                <w:lang w:bidi="es-ES"/>
              </w:rPr>
              <w:t>Consultar con el responsable del programa</w:t>
            </w:r>
          </w:p>
        </w:tc>
      </w:tr>
      <w:tr w:rsidR="00260446" w14:paraId="30B23F4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F2F7F6"/>
            <w:tcMar>
              <w:top w:w="80" w:type="dxa"/>
              <w:left w:w="100" w:type="dxa"/>
              <w:bottom w:w="80" w:type="dxa"/>
              <w:right w:w="100" w:type="dxa"/>
            </w:tcMar>
            <w:vAlign w:val="center"/>
          </w:tcPr>
          <w:p w14:paraId="6208B2DD" w14:textId="77777777" w:rsidR="00260446" w:rsidRDefault="00260446" w:rsidP="006032C6">
            <w:r>
              <w:rPr>
                <w:sz w:val="19"/>
                <w:lang w:bidi="es-ES"/>
              </w:rPr>
              <w:t>Cambio en las fechas o en el cronograma de implementación</w:t>
            </w:r>
          </w:p>
        </w:tc>
        <w:tc>
          <w:tcPr>
            <w:tcW w:w="1650" w:type="dxa"/>
            <w:shd w:val="clear" w:color="auto" w:fill="F2F7F6"/>
            <w:tcMar>
              <w:top w:w="80" w:type="dxa"/>
              <w:left w:w="100" w:type="dxa"/>
              <w:bottom w:w="80" w:type="dxa"/>
              <w:right w:w="100" w:type="dxa"/>
            </w:tcMar>
            <w:vAlign w:val="center"/>
          </w:tcPr>
          <w:p w14:paraId="02C2C26C" w14:textId="6CFDC8EA"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Técnica</w:t>
            </w:r>
          </w:p>
        </w:tc>
        <w:tc>
          <w:tcPr>
            <w:tcW w:w="1234" w:type="dxa"/>
            <w:shd w:val="clear" w:color="auto" w:fill="F2F7F6"/>
            <w:tcMar>
              <w:top w:w="80" w:type="dxa"/>
              <w:left w:w="100" w:type="dxa"/>
              <w:bottom w:w="80" w:type="dxa"/>
              <w:right w:w="100" w:type="dxa"/>
            </w:tcMar>
            <w:vAlign w:val="center"/>
          </w:tcPr>
          <w:p w14:paraId="04A95F90" w14:textId="77777777" w:rsidR="00260446" w:rsidRDefault="77031157" w:rsidP="006032C6">
            <w:pPr>
              <w:cnfStyle w:val="000000000000" w:firstRow="0" w:lastRow="0" w:firstColumn="0" w:lastColumn="0" w:oddVBand="0" w:evenVBand="0" w:oddHBand="0" w:evenHBand="0" w:firstRowFirstColumn="0" w:firstRowLastColumn="0" w:lastRowFirstColumn="0" w:lastRowLastColumn="0"/>
            </w:pPr>
            <w:r>
              <w:rPr>
                <w:sz w:val="19"/>
                <w:szCs w:val="19"/>
                <w:lang w:bidi="es-ES"/>
              </w:rPr>
              <w:t>Generalmente no</w:t>
            </w:r>
          </w:p>
        </w:tc>
        <w:tc>
          <w:tcPr>
            <w:tcW w:w="1771" w:type="dxa"/>
            <w:shd w:val="clear" w:color="auto" w:fill="F2F7F6"/>
            <w:tcMar>
              <w:top w:w="80" w:type="dxa"/>
              <w:left w:w="100" w:type="dxa"/>
              <w:bottom w:w="80" w:type="dxa"/>
              <w:right w:w="100" w:type="dxa"/>
            </w:tcMar>
            <w:vAlign w:val="center"/>
          </w:tcPr>
          <w:p w14:paraId="70C3BEE0" w14:textId="57051CBB"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La presidencia del SILC y al menos el 51% de quienes dirigen los CIL</w:t>
            </w:r>
          </w:p>
        </w:tc>
        <w:tc>
          <w:tcPr>
            <w:tcW w:w="2005" w:type="dxa"/>
            <w:shd w:val="clear" w:color="auto" w:fill="F2F7F6"/>
            <w:tcMar>
              <w:top w:w="80" w:type="dxa"/>
              <w:left w:w="100" w:type="dxa"/>
              <w:bottom w:w="80" w:type="dxa"/>
              <w:right w:w="100" w:type="dxa"/>
            </w:tcMar>
            <w:vAlign w:val="center"/>
          </w:tcPr>
          <w:p w14:paraId="207E849D"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Documentar la justificación.</w:t>
            </w:r>
          </w:p>
        </w:tc>
      </w:tr>
      <w:tr w:rsidR="00260446" w14:paraId="733B25A2"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41330C4B" w14:textId="77777777" w:rsidR="00260446" w:rsidRDefault="00260446" w:rsidP="006032C6">
            <w:r>
              <w:rPr>
                <w:sz w:val="19"/>
                <w:lang w:bidi="es-ES"/>
              </w:rPr>
              <w:lastRenderedPageBreak/>
              <w:t>Cambio solo en la presidencia del SILC o en la dirección de la DSE</w:t>
            </w:r>
          </w:p>
        </w:tc>
        <w:tc>
          <w:tcPr>
            <w:tcW w:w="1650" w:type="dxa"/>
            <w:tcMar>
              <w:top w:w="80" w:type="dxa"/>
              <w:left w:w="100" w:type="dxa"/>
              <w:bottom w:w="80" w:type="dxa"/>
              <w:right w:w="100" w:type="dxa"/>
            </w:tcMar>
            <w:vAlign w:val="center"/>
          </w:tcPr>
          <w:p w14:paraId="5E6B703C" w14:textId="77450794"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Técnica</w:t>
            </w:r>
          </w:p>
        </w:tc>
        <w:tc>
          <w:tcPr>
            <w:tcW w:w="1234" w:type="dxa"/>
            <w:tcMar>
              <w:top w:w="80" w:type="dxa"/>
              <w:left w:w="100" w:type="dxa"/>
              <w:bottom w:w="80" w:type="dxa"/>
              <w:right w:w="100" w:type="dxa"/>
            </w:tcMar>
            <w:vAlign w:val="center"/>
          </w:tcPr>
          <w:p w14:paraId="5ABDA994" w14:textId="77777777" w:rsidR="00260446" w:rsidRDefault="77031157" w:rsidP="006032C6">
            <w:pPr>
              <w:cnfStyle w:val="000000000000" w:firstRow="0" w:lastRow="0" w:firstColumn="0" w:lastColumn="0" w:oddVBand="0" w:evenVBand="0" w:oddHBand="0" w:evenHBand="0" w:firstRowFirstColumn="0" w:firstRowLastColumn="0" w:lastRowFirstColumn="0" w:lastRowLastColumn="0"/>
            </w:pPr>
            <w:r>
              <w:rPr>
                <w:sz w:val="19"/>
                <w:szCs w:val="19"/>
                <w:lang w:bidi="es-ES"/>
              </w:rPr>
              <w:t>Generalmente no</w:t>
            </w:r>
          </w:p>
        </w:tc>
        <w:tc>
          <w:tcPr>
            <w:tcW w:w="1771" w:type="dxa"/>
            <w:tcMar>
              <w:top w:w="80" w:type="dxa"/>
              <w:left w:w="100" w:type="dxa"/>
              <w:bottom w:w="80" w:type="dxa"/>
              <w:right w:w="100" w:type="dxa"/>
            </w:tcMar>
            <w:vAlign w:val="center"/>
          </w:tcPr>
          <w:p w14:paraId="391F6F4E"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Conforme a las instrucciones de la ACL/OILP</w:t>
            </w:r>
          </w:p>
        </w:tc>
        <w:tc>
          <w:tcPr>
            <w:tcW w:w="2005" w:type="dxa"/>
            <w:tcMar>
              <w:top w:w="80" w:type="dxa"/>
              <w:left w:w="100" w:type="dxa"/>
              <w:bottom w:w="80" w:type="dxa"/>
              <w:right w:w="100" w:type="dxa"/>
            </w:tcMar>
            <w:vAlign w:val="center"/>
          </w:tcPr>
          <w:p w14:paraId="05FDC354" w14:textId="77777777" w:rsidR="00260446" w:rsidRDefault="00260446" w:rsidP="006032C6">
            <w:pPr>
              <w:cnfStyle w:val="000000000000" w:firstRow="0" w:lastRow="0" w:firstColumn="0" w:lastColumn="0" w:oddVBand="0" w:evenVBand="0" w:oddHBand="0" w:evenHBand="0" w:firstRowFirstColumn="0" w:firstRowLastColumn="0" w:lastRowFirstColumn="0" w:lastRowLastColumn="0"/>
            </w:pPr>
            <w:r>
              <w:rPr>
                <w:sz w:val="19"/>
                <w:lang w:bidi="es-ES"/>
              </w:rPr>
              <w:t>No cambia la entidad.</w:t>
            </w:r>
          </w:p>
        </w:tc>
      </w:tr>
    </w:tbl>
    <w:p w14:paraId="010A7FE1" w14:textId="0A1C2DA0" w:rsidR="009A1B11" w:rsidRDefault="009A1B11">
      <w:r>
        <w:rPr>
          <w:lang w:bidi="es-ES"/>
        </w:rPr>
        <w:br w:type="page"/>
      </w:r>
    </w:p>
    <w:p w14:paraId="44E340A9" w14:textId="15A17550" w:rsidR="002702ED" w:rsidRPr="005D061E" w:rsidRDefault="00E76B8D" w:rsidP="00752E48">
      <w:pPr>
        <w:pStyle w:val="Heading1"/>
      </w:pPr>
      <w:bookmarkStart w:id="198" w:name="_Toc243686907"/>
      <w:r>
        <w:rPr>
          <w:rFonts w:ascii="Arial" w:eastAsia="Arial" w:hAnsi="Arial" w:cs="Arial"/>
          <w:lang w:bidi="es-ES"/>
        </w:rPr>
        <w:lastRenderedPageBreak/>
        <w:t>Tabla de planificación del desarrollo del SPIL</w:t>
      </w:r>
      <w:bookmarkEnd w:id="198"/>
      <w:r>
        <w:rPr>
          <w:rFonts w:ascii="Arial" w:eastAsia="Arial" w:hAnsi="Arial" w:cs="Arial"/>
          <w:lang w:bidi="es-ES"/>
        </w:rPr>
        <w:t xml:space="preserve"> </w:t>
      </w:r>
    </w:p>
    <w:p w14:paraId="56763AAC" w14:textId="5A189229" w:rsidR="00B95290" w:rsidRDefault="00EE0009">
      <w:r>
        <w:rPr>
          <w:lang w:bidi="es-ES"/>
        </w:rPr>
        <w:t xml:space="preserve">Esta sección le permitirá planificar el proceso de elaboración del SPIL y establecer los plazos de su Estado. </w:t>
      </w:r>
    </w:p>
    <w:p w14:paraId="1E4CF95C" w14:textId="2769D4A4" w:rsidR="006826AD" w:rsidRDefault="006826AD" w:rsidP="008C10D3">
      <w:pPr>
        <w:pStyle w:val="Heading3"/>
      </w:pPr>
      <w:bookmarkStart w:id="199" w:name="_Toc243686908"/>
      <w:r>
        <w:rPr>
          <w:lang w:bidi="es-ES"/>
        </w:rPr>
        <w:t>Aportes del público antes de la redacción</w:t>
      </w:r>
      <w:bookmarkEnd w:id="199"/>
      <w:r>
        <w:rPr>
          <w:lang w:bidi="es-ES"/>
        </w:rPr>
        <w:t xml:space="preserve"> </w:t>
      </w:r>
    </w:p>
    <w:tbl>
      <w:tblPr>
        <w:tblStyle w:val="GridTable1Light"/>
        <w:tblW w:w="0" w:type="auto"/>
        <w:jc w:val="center"/>
        <w:tblLook w:val="04A0" w:firstRow="1" w:lastRow="0" w:firstColumn="1" w:lastColumn="0" w:noHBand="0" w:noVBand="1"/>
      </w:tblPr>
      <w:tblGrid>
        <w:gridCol w:w="5041"/>
        <w:gridCol w:w="5029"/>
      </w:tblGrid>
      <w:tr w:rsidR="00D2570F" w14:paraId="12E1277D" w14:textId="77777777" w:rsidTr="00C0413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70002E"/>
            <w:tcMar>
              <w:top w:w="80" w:type="dxa"/>
              <w:left w:w="100" w:type="dxa"/>
              <w:bottom w:w="80" w:type="dxa"/>
              <w:right w:w="100" w:type="dxa"/>
            </w:tcMar>
            <w:vAlign w:val="center"/>
          </w:tcPr>
          <w:p w14:paraId="3570EFA0" w14:textId="77777777" w:rsidR="00D2570F" w:rsidRPr="00AD0FF5" w:rsidRDefault="00D2570F" w:rsidP="00FA1FA8">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48A5920F" w14:textId="31A8BCA9" w:rsidR="00D2570F" w:rsidRPr="00AD0FF5" w:rsidRDefault="00D2570F" w:rsidP="00FA1FA8">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Notas/Decisión</w:t>
            </w:r>
          </w:p>
        </w:tc>
      </w:tr>
      <w:tr w:rsidR="00D2570F" w14:paraId="5ED44766"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62B49850" w14:textId="6821F10F" w:rsidR="00D2570F" w:rsidRDefault="00D2570F" w:rsidP="00FA1FA8">
            <w:r>
              <w:rPr>
                <w:sz w:val="19"/>
                <w:lang w:bidi="es-ES"/>
              </w:rPr>
              <w:t xml:space="preserve">¿Qué proceso se utilizará para recabar los aportes del público antes de redactar el SPIL? </w:t>
            </w:r>
          </w:p>
        </w:tc>
        <w:tc>
          <w:tcPr>
            <w:tcW w:w="5034" w:type="dxa"/>
            <w:tcMar>
              <w:top w:w="80" w:type="dxa"/>
              <w:left w:w="100" w:type="dxa"/>
              <w:bottom w:w="80" w:type="dxa"/>
              <w:right w:w="100" w:type="dxa"/>
            </w:tcMar>
            <w:vAlign w:val="center"/>
          </w:tcPr>
          <w:p w14:paraId="45440DDA" w14:textId="77777777" w:rsidR="00D2570F" w:rsidRDefault="00D2570F" w:rsidP="00FA1FA8">
            <w:pPr>
              <w:cnfStyle w:val="000000000000" w:firstRow="0" w:lastRow="0" w:firstColumn="0" w:lastColumn="0" w:oddVBand="0" w:evenVBand="0" w:oddHBand="0" w:evenHBand="0" w:firstRowFirstColumn="0" w:firstRowLastColumn="0" w:lastRowFirstColumn="0" w:lastRowLastColumn="0"/>
            </w:pPr>
          </w:p>
        </w:tc>
      </w:tr>
      <w:tr w:rsidR="00D2570F" w14:paraId="2A77A320"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10C400C7" w14:textId="145500B6" w:rsidR="00D2570F" w:rsidRDefault="005008A0" w:rsidP="00FA1FA8">
            <w:r>
              <w:rPr>
                <w:sz w:val="19"/>
                <w:lang w:bidi="es-ES"/>
              </w:rPr>
              <w:t xml:space="preserve">¿Cuál es el cronograma para recopilar información? </w:t>
            </w:r>
          </w:p>
        </w:tc>
        <w:tc>
          <w:tcPr>
            <w:tcW w:w="5034" w:type="dxa"/>
            <w:shd w:val="clear" w:color="auto" w:fill="F2F7F6"/>
            <w:tcMar>
              <w:top w:w="80" w:type="dxa"/>
              <w:left w:w="100" w:type="dxa"/>
              <w:bottom w:w="80" w:type="dxa"/>
              <w:right w:w="100" w:type="dxa"/>
            </w:tcMar>
            <w:vAlign w:val="center"/>
          </w:tcPr>
          <w:p w14:paraId="4A5E9B46" w14:textId="77777777" w:rsidR="00D2570F" w:rsidRDefault="00D2570F" w:rsidP="00FA1FA8">
            <w:pPr>
              <w:cnfStyle w:val="000000000000" w:firstRow="0" w:lastRow="0" w:firstColumn="0" w:lastColumn="0" w:oddVBand="0" w:evenVBand="0" w:oddHBand="0" w:evenHBand="0" w:firstRowFirstColumn="0" w:firstRowLastColumn="0" w:lastRowFirstColumn="0" w:lastRowLastColumn="0"/>
            </w:pPr>
          </w:p>
        </w:tc>
      </w:tr>
      <w:tr w:rsidR="00D2570F" w14:paraId="60C33A6E"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4AB9BC2B" w14:textId="47FF0CBA" w:rsidR="00D2570F" w:rsidRDefault="005008A0" w:rsidP="00FA1FA8">
            <w:r>
              <w:rPr>
                <w:sz w:val="19"/>
                <w:lang w:bidi="es-ES"/>
              </w:rPr>
              <w:t xml:space="preserve">¿Cómo se utilizará la información para elaborar el SPIL? </w:t>
            </w:r>
          </w:p>
        </w:tc>
        <w:tc>
          <w:tcPr>
            <w:tcW w:w="5034" w:type="dxa"/>
            <w:tcMar>
              <w:top w:w="80" w:type="dxa"/>
              <w:left w:w="100" w:type="dxa"/>
              <w:bottom w:w="80" w:type="dxa"/>
              <w:right w:w="100" w:type="dxa"/>
            </w:tcMar>
            <w:vAlign w:val="center"/>
          </w:tcPr>
          <w:p w14:paraId="5274AAA4" w14:textId="77777777" w:rsidR="00D2570F" w:rsidRDefault="00D2570F" w:rsidP="00FA1FA8">
            <w:pPr>
              <w:cnfStyle w:val="000000000000" w:firstRow="0" w:lastRow="0" w:firstColumn="0" w:lastColumn="0" w:oddVBand="0" w:evenVBand="0" w:oddHBand="0" w:evenHBand="0" w:firstRowFirstColumn="0" w:firstRowLastColumn="0" w:lastRowFirstColumn="0" w:lastRowLastColumn="0"/>
            </w:pPr>
          </w:p>
        </w:tc>
      </w:tr>
      <w:tr w:rsidR="004907DF" w14:paraId="74F88A4A"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001BEBCD" w14:textId="0738FDB9" w:rsidR="004907DF" w:rsidRDefault="004907DF" w:rsidP="00FA1FA8">
            <w:r>
              <w:rPr>
                <w:sz w:val="19"/>
                <w:lang w:bidi="es-ES"/>
              </w:rPr>
              <w:t xml:space="preserve">¿Cómo se documentará el proceso? </w:t>
            </w:r>
          </w:p>
        </w:tc>
        <w:tc>
          <w:tcPr>
            <w:tcW w:w="5034" w:type="dxa"/>
            <w:shd w:val="clear" w:color="auto" w:fill="F2F7F6"/>
            <w:tcMar>
              <w:top w:w="80" w:type="dxa"/>
              <w:left w:w="100" w:type="dxa"/>
              <w:bottom w:w="80" w:type="dxa"/>
              <w:right w:w="100" w:type="dxa"/>
            </w:tcMar>
            <w:vAlign w:val="center"/>
          </w:tcPr>
          <w:p w14:paraId="4A31D656" w14:textId="77777777" w:rsidR="004907DF" w:rsidRDefault="004907DF" w:rsidP="00FA1FA8">
            <w:pPr>
              <w:cnfStyle w:val="000000000000" w:firstRow="0" w:lastRow="0" w:firstColumn="0" w:lastColumn="0" w:oddVBand="0" w:evenVBand="0" w:oddHBand="0" w:evenHBand="0" w:firstRowFirstColumn="0" w:firstRowLastColumn="0" w:lastRowFirstColumn="0" w:lastRowLastColumn="0"/>
            </w:pPr>
          </w:p>
        </w:tc>
      </w:tr>
      <w:tr w:rsidR="004907DF" w14:paraId="503F4E79"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7069CD49" w14:textId="4FED9C9E" w:rsidR="004907DF" w:rsidRDefault="004907DF" w:rsidP="00FA1FA8">
            <w:r>
              <w:rPr>
                <w:sz w:val="19"/>
                <w:lang w:bidi="es-ES"/>
              </w:rPr>
              <w:t xml:space="preserve">¿Cómo recopilará información de los CIL? </w:t>
            </w:r>
          </w:p>
        </w:tc>
        <w:tc>
          <w:tcPr>
            <w:tcW w:w="5034" w:type="dxa"/>
            <w:tcMar>
              <w:top w:w="80" w:type="dxa"/>
              <w:left w:w="100" w:type="dxa"/>
              <w:bottom w:w="80" w:type="dxa"/>
              <w:right w:w="100" w:type="dxa"/>
            </w:tcMar>
            <w:vAlign w:val="center"/>
          </w:tcPr>
          <w:p w14:paraId="25F5580A" w14:textId="77777777" w:rsidR="004907DF" w:rsidRDefault="004907DF" w:rsidP="00FA1FA8">
            <w:pPr>
              <w:cnfStyle w:val="000000000000" w:firstRow="0" w:lastRow="0" w:firstColumn="0" w:lastColumn="0" w:oddVBand="0" w:evenVBand="0" w:oddHBand="0" w:evenHBand="0" w:firstRowFirstColumn="0" w:firstRowLastColumn="0" w:lastRowFirstColumn="0" w:lastRowLastColumn="0"/>
            </w:pPr>
          </w:p>
        </w:tc>
      </w:tr>
      <w:tr w:rsidR="004907DF" w14:paraId="42EBCAF2"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1FFA1B44" w14:textId="03D5F2C6" w:rsidR="004907DF" w:rsidRDefault="004907DF" w:rsidP="00FA1FA8">
            <w:r>
              <w:rPr>
                <w:sz w:val="19"/>
                <w:lang w:bidi="es-ES"/>
              </w:rPr>
              <w:t xml:space="preserve">¿Cómo se llevará a cabo el proceso de recopilación de aportes en colaboración con toda la red? </w:t>
            </w:r>
          </w:p>
        </w:tc>
        <w:tc>
          <w:tcPr>
            <w:tcW w:w="5034" w:type="dxa"/>
            <w:shd w:val="clear" w:color="auto" w:fill="F2F7F6"/>
            <w:tcMar>
              <w:top w:w="80" w:type="dxa"/>
              <w:left w:w="100" w:type="dxa"/>
              <w:bottom w:w="80" w:type="dxa"/>
              <w:right w:w="100" w:type="dxa"/>
            </w:tcMar>
            <w:vAlign w:val="center"/>
          </w:tcPr>
          <w:p w14:paraId="58F4D066" w14:textId="77777777" w:rsidR="004907DF" w:rsidRDefault="004907DF" w:rsidP="00FA1FA8">
            <w:pPr>
              <w:cnfStyle w:val="000000000000" w:firstRow="0" w:lastRow="0" w:firstColumn="0" w:lastColumn="0" w:oddVBand="0" w:evenVBand="0" w:oddHBand="0" w:evenHBand="0" w:firstRowFirstColumn="0" w:firstRowLastColumn="0" w:lastRowFirstColumn="0" w:lastRowLastColumn="0"/>
            </w:pPr>
          </w:p>
        </w:tc>
      </w:tr>
      <w:tr w:rsidR="00B37D14" w14:paraId="163D38C1"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51AA4B56" w14:textId="5D8F992F" w:rsidR="00B37D14" w:rsidRDefault="00B37D14" w:rsidP="00FA1FA8">
            <w:r>
              <w:rPr>
                <w:sz w:val="19"/>
                <w:lang w:bidi="es-ES"/>
              </w:rPr>
              <w:t xml:space="preserve">¿Cómo se garantizará la accesibilidad de todas las actividades? </w:t>
            </w:r>
          </w:p>
        </w:tc>
        <w:tc>
          <w:tcPr>
            <w:tcW w:w="5034" w:type="dxa"/>
            <w:tcMar>
              <w:top w:w="80" w:type="dxa"/>
              <w:left w:w="100" w:type="dxa"/>
              <w:bottom w:w="80" w:type="dxa"/>
              <w:right w:w="100" w:type="dxa"/>
            </w:tcMar>
            <w:vAlign w:val="center"/>
          </w:tcPr>
          <w:p w14:paraId="0D1914BC"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bl>
    <w:p w14:paraId="05FA461F" w14:textId="4F236727" w:rsidR="006826AD" w:rsidRDefault="006826AD" w:rsidP="008C10D3">
      <w:pPr>
        <w:pStyle w:val="Heading3"/>
      </w:pPr>
      <w:bookmarkStart w:id="200" w:name="_Toc243686909"/>
      <w:r>
        <w:rPr>
          <w:lang w:bidi="es-ES"/>
        </w:rPr>
        <w:t>Proceso de redacción</w:t>
      </w:r>
      <w:bookmarkEnd w:id="200"/>
      <w:r>
        <w:rPr>
          <w:lang w:bidi="es-ES"/>
        </w:rPr>
        <w:t xml:space="preserve"> </w:t>
      </w:r>
    </w:p>
    <w:tbl>
      <w:tblPr>
        <w:tblStyle w:val="GridTable1Light"/>
        <w:tblW w:w="0" w:type="auto"/>
        <w:jc w:val="center"/>
        <w:tblLook w:val="04A0" w:firstRow="1" w:lastRow="0" w:firstColumn="1" w:lastColumn="0" w:noHBand="0" w:noVBand="1"/>
      </w:tblPr>
      <w:tblGrid>
        <w:gridCol w:w="4956"/>
        <w:gridCol w:w="5034"/>
      </w:tblGrid>
      <w:tr w:rsidR="00B37D14" w14:paraId="78F18BB6" w14:textId="77777777" w:rsidTr="00C0413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70002E"/>
            <w:tcMar>
              <w:top w:w="80" w:type="dxa"/>
              <w:left w:w="100" w:type="dxa"/>
              <w:bottom w:w="80" w:type="dxa"/>
              <w:right w:w="100" w:type="dxa"/>
            </w:tcMar>
            <w:vAlign w:val="center"/>
          </w:tcPr>
          <w:p w14:paraId="45F7FC8A" w14:textId="77777777" w:rsidR="00B37D14" w:rsidRPr="00AD0FF5" w:rsidRDefault="00B37D14" w:rsidP="00FA1FA8">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55A01279" w14:textId="73F8A659" w:rsidR="00B37D14" w:rsidRPr="00AD0FF5" w:rsidRDefault="00B37D14" w:rsidP="00FA1FA8">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Notas/Decisión</w:t>
            </w:r>
          </w:p>
        </w:tc>
      </w:tr>
      <w:tr w:rsidR="00B37D14" w14:paraId="3F1FD879"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6589CA90" w14:textId="2512A9A2" w:rsidR="00B37D14" w:rsidRDefault="00B37D14" w:rsidP="00FA1FA8">
            <w:r>
              <w:rPr>
                <w:sz w:val="19"/>
                <w:lang w:bidi="es-ES"/>
              </w:rPr>
              <w:t>¿Qué proceso se utilizará para redactar el texto del SPIL?</w:t>
            </w:r>
          </w:p>
        </w:tc>
        <w:tc>
          <w:tcPr>
            <w:tcW w:w="5034" w:type="dxa"/>
            <w:tcMar>
              <w:top w:w="80" w:type="dxa"/>
              <w:left w:w="100" w:type="dxa"/>
              <w:bottom w:w="80" w:type="dxa"/>
              <w:right w:w="100" w:type="dxa"/>
            </w:tcMar>
            <w:vAlign w:val="center"/>
          </w:tcPr>
          <w:p w14:paraId="722CE37B"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14:paraId="4D22FCBD"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F2F7F6"/>
            <w:tcMar>
              <w:top w:w="80" w:type="dxa"/>
              <w:left w:w="100" w:type="dxa"/>
              <w:bottom w:w="80" w:type="dxa"/>
              <w:right w:w="100" w:type="dxa"/>
            </w:tcMar>
            <w:vAlign w:val="center"/>
          </w:tcPr>
          <w:p w14:paraId="43C07E49" w14:textId="43D4C8D4" w:rsidR="00B37D14" w:rsidRDefault="00B37D14" w:rsidP="00FA1FA8">
            <w:r>
              <w:rPr>
                <w:sz w:val="19"/>
                <w:lang w:bidi="es-ES"/>
              </w:rPr>
              <w:t xml:space="preserve">¿Cómo se incluirá o invitará a participar a todas las personas que dirigen los CIL? </w:t>
            </w:r>
          </w:p>
        </w:tc>
        <w:tc>
          <w:tcPr>
            <w:tcW w:w="5034" w:type="dxa"/>
            <w:shd w:val="clear" w:color="auto" w:fill="F2F7F6"/>
            <w:tcMar>
              <w:top w:w="80" w:type="dxa"/>
              <w:left w:w="100" w:type="dxa"/>
              <w:bottom w:w="80" w:type="dxa"/>
              <w:right w:w="100" w:type="dxa"/>
            </w:tcMar>
            <w:vAlign w:val="center"/>
          </w:tcPr>
          <w:p w14:paraId="4AB998AD"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14:paraId="04258FC5"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5246BAF9" w14:textId="5529359F" w:rsidR="00B37D14" w:rsidRDefault="00ED75F6" w:rsidP="00FA1FA8">
            <w:r>
              <w:rPr>
                <w:sz w:val="19"/>
                <w:lang w:bidi="es-ES"/>
              </w:rPr>
              <w:t xml:space="preserve">¿Qué plazos se establecerán para completar un borrador? </w:t>
            </w:r>
          </w:p>
        </w:tc>
        <w:tc>
          <w:tcPr>
            <w:tcW w:w="5034" w:type="dxa"/>
            <w:tcMar>
              <w:top w:w="80" w:type="dxa"/>
              <w:left w:w="100" w:type="dxa"/>
              <w:bottom w:w="80" w:type="dxa"/>
              <w:right w:w="100" w:type="dxa"/>
            </w:tcMar>
            <w:vAlign w:val="center"/>
          </w:tcPr>
          <w:p w14:paraId="7E7FB3E7"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14:paraId="110E3734"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F2F7F6"/>
            <w:tcMar>
              <w:top w:w="80" w:type="dxa"/>
              <w:left w:w="100" w:type="dxa"/>
              <w:bottom w:w="80" w:type="dxa"/>
              <w:right w:w="100" w:type="dxa"/>
            </w:tcMar>
            <w:vAlign w:val="center"/>
          </w:tcPr>
          <w:p w14:paraId="30092CF1" w14:textId="2EAE2D98" w:rsidR="00B37D14" w:rsidRDefault="00B37D14" w:rsidP="00FA1FA8">
            <w:r>
              <w:rPr>
                <w:sz w:val="19"/>
                <w:lang w:bidi="es-ES"/>
              </w:rPr>
              <w:t xml:space="preserve">¿Cuándo estará disponible un borrador para que el público lo revise y aporte sus comentarios? </w:t>
            </w:r>
          </w:p>
        </w:tc>
        <w:tc>
          <w:tcPr>
            <w:tcW w:w="5034" w:type="dxa"/>
            <w:shd w:val="clear" w:color="auto" w:fill="F2F7F6"/>
            <w:tcMar>
              <w:top w:w="80" w:type="dxa"/>
              <w:left w:w="100" w:type="dxa"/>
              <w:bottom w:w="80" w:type="dxa"/>
              <w:right w:w="100" w:type="dxa"/>
            </w:tcMar>
            <w:vAlign w:val="center"/>
          </w:tcPr>
          <w:p w14:paraId="6B0DF21D"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14:paraId="1FBD5BF5"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69687252" w14:textId="6EDEE1E0" w:rsidR="00B37D14" w:rsidRDefault="00B37D14" w:rsidP="00FA1FA8">
            <w:r>
              <w:rPr>
                <w:sz w:val="19"/>
                <w:lang w:bidi="es-ES"/>
              </w:rPr>
              <w:t xml:space="preserve">¿Cómo se pondrán a disposición del público las reuniones sobre la elaboración del SPIL, con la notificación previa requerida? </w:t>
            </w:r>
          </w:p>
        </w:tc>
        <w:tc>
          <w:tcPr>
            <w:tcW w:w="5034" w:type="dxa"/>
            <w:tcMar>
              <w:top w:w="80" w:type="dxa"/>
              <w:left w:w="100" w:type="dxa"/>
              <w:bottom w:w="80" w:type="dxa"/>
              <w:right w:w="100" w:type="dxa"/>
            </w:tcMar>
            <w:vAlign w:val="center"/>
          </w:tcPr>
          <w:p w14:paraId="66F6A8FA"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14:paraId="728CC7D2"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F2F7F6"/>
            <w:tcMar>
              <w:top w:w="80" w:type="dxa"/>
              <w:left w:w="100" w:type="dxa"/>
              <w:bottom w:w="80" w:type="dxa"/>
              <w:right w:w="100" w:type="dxa"/>
            </w:tcMar>
            <w:vAlign w:val="center"/>
          </w:tcPr>
          <w:p w14:paraId="3E7D9760" w14:textId="165A70CB" w:rsidR="00B37D14" w:rsidRDefault="00512318" w:rsidP="00FA1FA8">
            <w:r>
              <w:rPr>
                <w:sz w:val="19"/>
                <w:lang w:bidi="es-ES"/>
              </w:rPr>
              <w:t xml:space="preserve">¿Cómo se gestionarán los conflictos durante el proceso de redacción? </w:t>
            </w:r>
          </w:p>
        </w:tc>
        <w:tc>
          <w:tcPr>
            <w:tcW w:w="5034" w:type="dxa"/>
            <w:shd w:val="clear" w:color="auto" w:fill="F2F7F6"/>
            <w:tcMar>
              <w:top w:w="80" w:type="dxa"/>
              <w:left w:w="100" w:type="dxa"/>
              <w:bottom w:w="80" w:type="dxa"/>
              <w:right w:w="100" w:type="dxa"/>
            </w:tcMar>
            <w:vAlign w:val="center"/>
          </w:tcPr>
          <w:p w14:paraId="732521C0"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14:paraId="00BAE76C"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1DDAB3E9" w14:textId="30FDDED3" w:rsidR="00B37D14" w:rsidRDefault="00C63795" w:rsidP="00FA1FA8">
            <w:r>
              <w:rPr>
                <w:sz w:val="19"/>
                <w:lang w:bidi="es-ES"/>
              </w:rPr>
              <w:t xml:space="preserve">¿Se incluirá a otras partes interesadas en el proceso de redacción? </w:t>
            </w:r>
          </w:p>
        </w:tc>
        <w:tc>
          <w:tcPr>
            <w:tcW w:w="5034" w:type="dxa"/>
            <w:tcMar>
              <w:top w:w="80" w:type="dxa"/>
              <w:left w:w="100" w:type="dxa"/>
              <w:bottom w:w="80" w:type="dxa"/>
              <w:right w:w="100" w:type="dxa"/>
            </w:tcMar>
            <w:vAlign w:val="center"/>
          </w:tcPr>
          <w:p w14:paraId="6A34A56B" w14:textId="77777777" w:rsidR="00B37D14" w:rsidRDefault="00B37D14" w:rsidP="00FA1FA8">
            <w:pPr>
              <w:cnfStyle w:val="000000000000" w:firstRow="0" w:lastRow="0" w:firstColumn="0" w:lastColumn="0" w:oddVBand="0" w:evenVBand="0" w:oddHBand="0" w:evenHBand="0" w:firstRowFirstColumn="0" w:firstRowLastColumn="0" w:lastRowFirstColumn="0" w:lastRowLastColumn="0"/>
            </w:pPr>
          </w:p>
        </w:tc>
      </w:tr>
    </w:tbl>
    <w:p w14:paraId="2D53D00C" w14:textId="5ACFD4B2" w:rsidR="006826AD" w:rsidRDefault="006826AD" w:rsidP="008C10D3">
      <w:pPr>
        <w:pStyle w:val="Heading3"/>
      </w:pPr>
      <w:bookmarkStart w:id="201" w:name="_Toc243686910"/>
      <w:r>
        <w:rPr>
          <w:lang w:bidi="es-ES"/>
        </w:rPr>
        <w:lastRenderedPageBreak/>
        <w:t>Aportes del público sobre el borrador final</w:t>
      </w:r>
      <w:bookmarkEnd w:id="201"/>
      <w:r>
        <w:rPr>
          <w:lang w:bidi="es-ES"/>
        </w:rPr>
        <w:t xml:space="preserve"> </w:t>
      </w:r>
    </w:p>
    <w:tbl>
      <w:tblPr>
        <w:tblStyle w:val="GridTable1Light"/>
        <w:tblW w:w="0" w:type="auto"/>
        <w:jc w:val="center"/>
        <w:tblLook w:val="04A0" w:firstRow="1" w:lastRow="0" w:firstColumn="1" w:lastColumn="0" w:noHBand="0" w:noVBand="1"/>
      </w:tblPr>
      <w:tblGrid>
        <w:gridCol w:w="5041"/>
        <w:gridCol w:w="5029"/>
      </w:tblGrid>
      <w:tr w:rsidR="00C63795" w14:paraId="484C5116" w14:textId="77777777" w:rsidTr="473DF3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70002E"/>
            <w:tcMar>
              <w:top w:w="80" w:type="dxa"/>
              <w:left w:w="100" w:type="dxa"/>
              <w:bottom w:w="80" w:type="dxa"/>
              <w:right w:w="100" w:type="dxa"/>
            </w:tcMar>
            <w:vAlign w:val="center"/>
          </w:tcPr>
          <w:p w14:paraId="309501B4" w14:textId="77777777" w:rsidR="00C63795" w:rsidRPr="00AD0FF5" w:rsidRDefault="00C63795" w:rsidP="00FA1FA8">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5F6F34E0" w14:textId="586546EA" w:rsidR="00C63795" w:rsidRPr="00AD0FF5" w:rsidRDefault="00C63795" w:rsidP="00FA1FA8">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Notas/Decisión</w:t>
            </w:r>
          </w:p>
        </w:tc>
      </w:tr>
      <w:tr w:rsidR="00C63795" w14:paraId="0E5694B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32CF9F6C" w14:textId="4088DDBA" w:rsidR="00C63795" w:rsidRDefault="00C63795" w:rsidP="00FA1FA8">
            <w:r>
              <w:rPr>
                <w:sz w:val="19"/>
                <w:lang w:bidi="es-ES"/>
              </w:rPr>
              <w:t xml:space="preserve">¿Cómo se pondrá a disposición del público un borrador final para su revisión? </w:t>
            </w:r>
          </w:p>
        </w:tc>
        <w:tc>
          <w:tcPr>
            <w:tcW w:w="5034" w:type="dxa"/>
            <w:tcMar>
              <w:top w:w="80" w:type="dxa"/>
              <w:left w:w="100" w:type="dxa"/>
              <w:bottom w:w="80" w:type="dxa"/>
              <w:right w:w="100" w:type="dxa"/>
            </w:tcMar>
            <w:vAlign w:val="center"/>
          </w:tcPr>
          <w:p w14:paraId="6223B152"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3C3D387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2A9523D4" w14:textId="4D548262" w:rsidR="00C63795" w:rsidRDefault="00C63795" w:rsidP="00FA1FA8">
            <w:r>
              <w:rPr>
                <w:sz w:val="19"/>
                <w:lang w:bidi="es-ES"/>
              </w:rPr>
              <w:t xml:space="preserve">¿De qué manera podrá el público hacer aportes y expresar sus comentarios sobre el SPIL propuesto? </w:t>
            </w:r>
          </w:p>
        </w:tc>
        <w:tc>
          <w:tcPr>
            <w:tcW w:w="5034" w:type="dxa"/>
            <w:shd w:val="clear" w:color="auto" w:fill="F2F7F6"/>
            <w:tcMar>
              <w:top w:w="80" w:type="dxa"/>
              <w:left w:w="100" w:type="dxa"/>
              <w:bottom w:w="80" w:type="dxa"/>
              <w:right w:w="100" w:type="dxa"/>
            </w:tcMar>
            <w:vAlign w:val="center"/>
          </w:tcPr>
          <w:p w14:paraId="368C3796"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5A7DA26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13AC8900" w14:textId="2B8EB2C4" w:rsidR="00C63795" w:rsidRDefault="00C63795" w:rsidP="00FA1FA8">
            <w:r>
              <w:rPr>
                <w:sz w:val="19"/>
                <w:lang w:bidi="es-ES"/>
              </w:rPr>
              <w:t xml:space="preserve">¿Cómo se revisarán los comentarios? </w:t>
            </w:r>
          </w:p>
        </w:tc>
        <w:tc>
          <w:tcPr>
            <w:tcW w:w="5034" w:type="dxa"/>
            <w:tcMar>
              <w:top w:w="80" w:type="dxa"/>
              <w:left w:w="100" w:type="dxa"/>
              <w:bottom w:w="80" w:type="dxa"/>
              <w:right w:w="100" w:type="dxa"/>
            </w:tcMar>
            <w:vAlign w:val="center"/>
          </w:tcPr>
          <w:p w14:paraId="5D106EF5"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2DB4E870"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20CCAE8D" w14:textId="32060A43" w:rsidR="00C63795" w:rsidRDefault="71E0B6BE" w:rsidP="00FA1FA8">
            <w:r>
              <w:rPr>
                <w:sz w:val="19"/>
                <w:szCs w:val="19"/>
                <w:lang w:bidi="es-ES"/>
              </w:rPr>
              <w:t xml:space="preserve">¿Cómo se realizarán los cambios a partir de los aportes del público? </w:t>
            </w:r>
          </w:p>
        </w:tc>
        <w:tc>
          <w:tcPr>
            <w:tcW w:w="5034" w:type="dxa"/>
            <w:shd w:val="clear" w:color="auto" w:fill="F2F7F6"/>
            <w:tcMar>
              <w:top w:w="80" w:type="dxa"/>
              <w:left w:w="100" w:type="dxa"/>
              <w:bottom w:w="80" w:type="dxa"/>
              <w:right w:w="100" w:type="dxa"/>
            </w:tcMar>
            <w:vAlign w:val="center"/>
          </w:tcPr>
          <w:p w14:paraId="67511C3B"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1BB0EC2F" w14:textId="77777777" w:rsidTr="473DF37F">
        <w:trPr>
          <w:trHeight w:val="96"/>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1045E4D6" w14:textId="2C4329D9" w:rsidR="00C63795" w:rsidRDefault="00C63795" w:rsidP="00FA1FA8">
            <w:r>
              <w:rPr>
                <w:sz w:val="19"/>
                <w:lang w:bidi="es-ES"/>
              </w:rPr>
              <w:t xml:space="preserve">¿Cuándo estará lista para su aprobación final la versión definitiva del SPIL, una vez incorporadas las modificaciones derivadas de los comentarios del público? </w:t>
            </w:r>
          </w:p>
        </w:tc>
        <w:tc>
          <w:tcPr>
            <w:tcW w:w="5034" w:type="dxa"/>
            <w:tcMar>
              <w:top w:w="80" w:type="dxa"/>
              <w:left w:w="100" w:type="dxa"/>
              <w:bottom w:w="80" w:type="dxa"/>
              <w:right w:w="100" w:type="dxa"/>
            </w:tcMar>
            <w:vAlign w:val="center"/>
          </w:tcPr>
          <w:p w14:paraId="6468988B"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bl>
    <w:p w14:paraId="77459B50" w14:textId="4FD03AE6" w:rsidR="006826AD" w:rsidRDefault="006826AD" w:rsidP="008C10D3">
      <w:pPr>
        <w:pStyle w:val="Heading3"/>
      </w:pPr>
      <w:bookmarkStart w:id="202" w:name="_Toc243686911"/>
      <w:r>
        <w:rPr>
          <w:lang w:bidi="es-ES"/>
        </w:rPr>
        <w:t>Recopilación de firmas y presentación</w:t>
      </w:r>
      <w:bookmarkEnd w:id="202"/>
      <w:r>
        <w:rPr>
          <w:lang w:bidi="es-ES"/>
        </w:rPr>
        <w:t xml:space="preserve"> </w:t>
      </w:r>
    </w:p>
    <w:tbl>
      <w:tblPr>
        <w:tblStyle w:val="GridTable1Light"/>
        <w:tblW w:w="0" w:type="auto"/>
        <w:jc w:val="center"/>
        <w:tblLook w:val="04A0" w:firstRow="1" w:lastRow="0" w:firstColumn="1" w:lastColumn="0" w:noHBand="0" w:noVBand="1"/>
      </w:tblPr>
      <w:tblGrid>
        <w:gridCol w:w="5041"/>
        <w:gridCol w:w="5029"/>
      </w:tblGrid>
      <w:tr w:rsidR="00C63795" w14:paraId="71836F5B" w14:textId="77777777" w:rsidTr="00C0413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70002E"/>
            <w:tcMar>
              <w:top w:w="80" w:type="dxa"/>
              <w:left w:w="100" w:type="dxa"/>
              <w:bottom w:w="80" w:type="dxa"/>
              <w:right w:w="100" w:type="dxa"/>
            </w:tcMar>
            <w:vAlign w:val="center"/>
          </w:tcPr>
          <w:p w14:paraId="5E994056" w14:textId="77777777" w:rsidR="00C63795" w:rsidRPr="00AD0FF5" w:rsidRDefault="00C63795" w:rsidP="00FA1FA8">
            <w:r>
              <w:rPr>
                <w:color w:val="FFFFFF"/>
                <w:sz w:val="20"/>
                <w:lang w:bidi="es-ES"/>
              </w:rPr>
              <w:t>Pregunta de revisión</w:t>
            </w:r>
          </w:p>
        </w:tc>
        <w:tc>
          <w:tcPr>
            <w:tcW w:w="5034" w:type="dxa"/>
            <w:shd w:val="clear" w:color="auto" w:fill="70002E"/>
            <w:tcMar>
              <w:top w:w="80" w:type="dxa"/>
              <w:left w:w="100" w:type="dxa"/>
              <w:bottom w:w="80" w:type="dxa"/>
              <w:right w:w="100" w:type="dxa"/>
            </w:tcMar>
            <w:vAlign w:val="center"/>
          </w:tcPr>
          <w:p w14:paraId="384606E6" w14:textId="7FB400CB" w:rsidR="00C63795" w:rsidRPr="00AD0FF5" w:rsidRDefault="00C63795" w:rsidP="00FA1FA8">
            <w:pPr>
              <w:cnfStyle w:val="100000000000" w:firstRow="1" w:lastRow="0" w:firstColumn="0" w:lastColumn="0" w:oddVBand="0" w:evenVBand="0" w:oddHBand="0" w:evenHBand="0" w:firstRowFirstColumn="0" w:firstRowLastColumn="0" w:lastRowFirstColumn="0" w:lastRowLastColumn="0"/>
            </w:pPr>
            <w:r>
              <w:rPr>
                <w:color w:val="FFFFFF"/>
                <w:sz w:val="20"/>
                <w:lang w:bidi="es-ES"/>
              </w:rPr>
              <w:t>Notas/Decisión</w:t>
            </w:r>
          </w:p>
        </w:tc>
      </w:tr>
      <w:tr w:rsidR="00C63795" w14:paraId="43B9952E"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5A53F30A" w14:textId="5B769FA3" w:rsidR="00C63795" w:rsidRDefault="00C63795" w:rsidP="00FA1FA8">
            <w:r>
              <w:rPr>
                <w:sz w:val="19"/>
                <w:lang w:bidi="es-ES"/>
              </w:rPr>
              <w:t xml:space="preserve">¿Cuándo votará el SILC para aprobar el Plan y autorizar a la presidencia del SILC a firmar el SPIL? </w:t>
            </w:r>
          </w:p>
        </w:tc>
        <w:tc>
          <w:tcPr>
            <w:tcW w:w="5034" w:type="dxa"/>
            <w:tcMar>
              <w:top w:w="80" w:type="dxa"/>
              <w:left w:w="100" w:type="dxa"/>
              <w:bottom w:w="80" w:type="dxa"/>
              <w:right w:w="100" w:type="dxa"/>
            </w:tcMar>
            <w:vAlign w:val="center"/>
          </w:tcPr>
          <w:p w14:paraId="619F9F92"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614CE80E"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419CEA31" w14:textId="38B7CEE9" w:rsidR="00C63795" w:rsidRDefault="00C63795" w:rsidP="00FA1FA8">
            <w:r>
              <w:rPr>
                <w:sz w:val="19"/>
                <w:lang w:bidi="es-ES"/>
              </w:rPr>
              <w:t xml:space="preserve">¿Quién ingresará el SPIL en el portal electrónico? </w:t>
            </w:r>
          </w:p>
        </w:tc>
        <w:tc>
          <w:tcPr>
            <w:tcW w:w="5034" w:type="dxa"/>
            <w:shd w:val="clear" w:color="auto" w:fill="F2F7F6"/>
            <w:tcMar>
              <w:top w:w="80" w:type="dxa"/>
              <w:left w:w="100" w:type="dxa"/>
              <w:bottom w:w="80" w:type="dxa"/>
              <w:right w:w="100" w:type="dxa"/>
            </w:tcMar>
            <w:vAlign w:val="center"/>
          </w:tcPr>
          <w:p w14:paraId="3BD12388"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37519341"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5E6F3E25" w14:textId="34BE578A" w:rsidR="00C63795" w:rsidRDefault="002A6711" w:rsidP="00FA1FA8">
            <w:r>
              <w:rPr>
                <w:sz w:val="19"/>
                <w:lang w:bidi="es-ES"/>
              </w:rPr>
              <w:t xml:space="preserve">¿Cuándo recibirán los CIL y la DSE la copia definitiva que se enviará para su firma? </w:t>
            </w:r>
          </w:p>
        </w:tc>
        <w:tc>
          <w:tcPr>
            <w:tcW w:w="5034" w:type="dxa"/>
            <w:tcMar>
              <w:top w:w="80" w:type="dxa"/>
              <w:left w:w="100" w:type="dxa"/>
              <w:bottom w:w="80" w:type="dxa"/>
              <w:right w:w="100" w:type="dxa"/>
            </w:tcMar>
            <w:vAlign w:val="center"/>
          </w:tcPr>
          <w:p w14:paraId="6CB00235"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5CDECB64" w14:textId="77777777" w:rsidTr="00C0413D">
        <w:trP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4F8B02F3" w14:textId="0BBABE23" w:rsidR="00C63795" w:rsidRDefault="002A6711" w:rsidP="00FA1FA8">
            <w:r>
              <w:rPr>
                <w:sz w:val="19"/>
                <w:lang w:bidi="es-ES"/>
              </w:rPr>
              <w:t xml:space="preserve">¿Para cuándo deberán estar reunidas todas las firmas finales? </w:t>
            </w:r>
          </w:p>
        </w:tc>
        <w:tc>
          <w:tcPr>
            <w:tcW w:w="5034" w:type="dxa"/>
            <w:shd w:val="clear" w:color="auto" w:fill="F2F7F6"/>
            <w:tcMar>
              <w:top w:w="80" w:type="dxa"/>
              <w:left w:w="100" w:type="dxa"/>
              <w:bottom w:w="80" w:type="dxa"/>
              <w:right w:w="100" w:type="dxa"/>
            </w:tcMar>
            <w:vAlign w:val="center"/>
          </w:tcPr>
          <w:p w14:paraId="22FCF20E"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14:paraId="72B664C7" w14:textId="77777777" w:rsidTr="00C0413D">
        <w:trPr>
          <w:trHeight w:val="96"/>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6A2DA008" w14:textId="0DB7A9A8" w:rsidR="00C63795" w:rsidRDefault="00957A2D" w:rsidP="00FA1FA8">
            <w:r>
              <w:rPr>
                <w:sz w:val="19"/>
                <w:lang w:bidi="es-ES"/>
              </w:rPr>
              <w:t xml:space="preserve">¿En qué fecha presentará el SPIL definitivo firmado? </w:t>
            </w:r>
          </w:p>
        </w:tc>
        <w:tc>
          <w:tcPr>
            <w:tcW w:w="5034" w:type="dxa"/>
            <w:tcMar>
              <w:top w:w="80" w:type="dxa"/>
              <w:left w:w="100" w:type="dxa"/>
              <w:bottom w:w="80" w:type="dxa"/>
              <w:right w:w="100" w:type="dxa"/>
            </w:tcMar>
            <w:vAlign w:val="center"/>
          </w:tcPr>
          <w:p w14:paraId="7361318A" w14:textId="77777777" w:rsidR="00C63795" w:rsidRDefault="00C63795" w:rsidP="00FA1FA8">
            <w:pPr>
              <w:cnfStyle w:val="000000000000" w:firstRow="0" w:lastRow="0" w:firstColumn="0" w:lastColumn="0" w:oddVBand="0" w:evenVBand="0" w:oddHBand="0" w:evenHBand="0" w:firstRowFirstColumn="0" w:firstRowLastColumn="0" w:lastRowFirstColumn="0" w:lastRowLastColumn="0"/>
            </w:pPr>
          </w:p>
        </w:tc>
      </w:tr>
    </w:tbl>
    <w:p w14:paraId="72E8E14D" w14:textId="77777777" w:rsidR="00C938AD" w:rsidRDefault="00C938AD">
      <w:r>
        <w:rPr>
          <w:lang w:bidi="es-ES"/>
        </w:rPr>
        <w:br w:type="page"/>
      </w:r>
    </w:p>
    <w:p w14:paraId="2B8C07BA" w14:textId="479912E2" w:rsidR="00E57FD8" w:rsidRDefault="00E57FD8" w:rsidP="00E57FD8">
      <w:pPr>
        <w:pStyle w:val="Heading1"/>
      </w:pPr>
      <w:bookmarkStart w:id="203" w:name="_Toc243686912"/>
      <w:r>
        <w:rPr>
          <w:rFonts w:ascii="Arial" w:eastAsia="Arial" w:hAnsi="Arial" w:cs="Arial"/>
          <w:lang w:bidi="es-ES"/>
        </w:rPr>
        <w:lastRenderedPageBreak/>
        <w:t>Resumen de los aportes del público</w:t>
      </w:r>
      <w:bookmarkEnd w:id="203"/>
      <w:r>
        <w:rPr>
          <w:rFonts w:ascii="Arial" w:eastAsia="Arial" w:hAnsi="Arial" w:cs="Arial"/>
          <w:lang w:bidi="es-ES"/>
        </w:rPr>
        <w:t xml:space="preserve"> </w:t>
      </w:r>
    </w:p>
    <w:p w14:paraId="538FE5F9" w14:textId="0F37A949" w:rsidR="00E57FD8" w:rsidRDefault="00280465" w:rsidP="00E57FD8">
      <w:r>
        <w:rPr>
          <w:lang w:bidi="es-ES"/>
        </w:rPr>
        <w:t xml:space="preserve">Tabla o resumen que muestre el proceso de recopilación de aportes del público </w:t>
      </w:r>
    </w:p>
    <w:p w14:paraId="07D39E8D" w14:textId="60C4ADF4" w:rsidR="0024340C" w:rsidRDefault="0024340C" w:rsidP="008C10D3">
      <w:pPr>
        <w:pStyle w:val="Heading3"/>
      </w:pPr>
      <w:bookmarkStart w:id="204" w:name="_Toc243686913"/>
      <w:r>
        <w:rPr>
          <w:lang w:bidi="es-ES"/>
        </w:rPr>
        <w:t>Aportes antes de la redacción</w:t>
      </w:r>
      <w:bookmarkEnd w:id="204"/>
      <w:r>
        <w:rPr>
          <w:lang w:bidi="es-ES"/>
        </w:rPr>
        <w:t xml:space="preserve"> </w:t>
      </w:r>
    </w:p>
    <w:tbl>
      <w:tblPr>
        <w:tblStyle w:val="GridTable1Light"/>
        <w:tblW w:w="10620" w:type="dxa"/>
        <w:jc w:val="center"/>
        <w:tblLook w:val="04A0" w:firstRow="1" w:lastRow="0" w:firstColumn="1" w:lastColumn="0" w:noHBand="0" w:noVBand="1"/>
      </w:tblPr>
      <w:tblGrid>
        <w:gridCol w:w="2655"/>
        <w:gridCol w:w="2655"/>
        <w:gridCol w:w="2655"/>
        <w:gridCol w:w="2655"/>
      </w:tblGrid>
      <w:tr w:rsidR="0024340C" w14:paraId="34111CBE" w14:textId="77777777" w:rsidTr="00AD0F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70002E"/>
            <w:tcMar>
              <w:top w:w="80" w:type="dxa"/>
              <w:left w:w="100" w:type="dxa"/>
              <w:bottom w:w="80" w:type="dxa"/>
              <w:right w:w="100" w:type="dxa"/>
            </w:tcMar>
            <w:vAlign w:val="center"/>
          </w:tcPr>
          <w:p w14:paraId="5E62AC14" w14:textId="0C82BB94" w:rsidR="0024340C" w:rsidRDefault="0024340C" w:rsidP="00E57FD8">
            <w:r>
              <w:rPr>
                <w:color w:val="FFFFFF"/>
                <w:sz w:val="20"/>
                <w:lang w:bidi="es-ES"/>
              </w:rPr>
              <w:t xml:space="preserve">¿Qué se hizo? </w:t>
            </w:r>
          </w:p>
        </w:tc>
        <w:tc>
          <w:tcPr>
            <w:tcW w:w="2655" w:type="dxa"/>
            <w:shd w:val="clear" w:color="auto" w:fill="70002E"/>
            <w:tcMar>
              <w:top w:w="80" w:type="dxa"/>
              <w:left w:w="100" w:type="dxa"/>
              <w:bottom w:w="80" w:type="dxa"/>
              <w:right w:w="100" w:type="dxa"/>
            </w:tcMar>
            <w:vAlign w:val="center"/>
          </w:tcPr>
          <w:p w14:paraId="0A705AE1" w14:textId="5DF4088C" w:rsidR="0024340C" w:rsidRDefault="0024340C" w:rsidP="00E57FD8">
            <w:pPr>
              <w:cnfStyle w:val="100000000000" w:firstRow="1" w:lastRow="0" w:firstColumn="0" w:lastColumn="0" w:oddVBand="0" w:evenVBand="0" w:oddHBand="0" w:evenHBand="0" w:firstRowFirstColumn="0" w:firstRowLastColumn="0" w:lastRowFirstColumn="0" w:lastRowLastColumn="0"/>
            </w:pPr>
            <w:r>
              <w:rPr>
                <w:color w:val="FFFFFF"/>
                <w:sz w:val="20"/>
                <w:lang w:bidi="es-ES"/>
              </w:rPr>
              <w:t>¿Qué se recopiló?</w:t>
            </w:r>
          </w:p>
        </w:tc>
        <w:tc>
          <w:tcPr>
            <w:tcW w:w="2655" w:type="dxa"/>
            <w:shd w:val="clear" w:color="auto" w:fill="70002E"/>
            <w:tcMar>
              <w:top w:w="80" w:type="dxa"/>
              <w:left w:w="100" w:type="dxa"/>
              <w:bottom w:w="80" w:type="dxa"/>
              <w:right w:w="100" w:type="dxa"/>
            </w:tcMar>
            <w:vAlign w:val="center"/>
          </w:tcPr>
          <w:p w14:paraId="135B1487" w14:textId="43EEADBE" w:rsidR="0024340C" w:rsidRDefault="0002347B" w:rsidP="00E57FD8">
            <w:pPr>
              <w:cnfStyle w:val="100000000000" w:firstRow="1" w:lastRow="0" w:firstColumn="0" w:lastColumn="0" w:oddVBand="0" w:evenVBand="0" w:oddHBand="0" w:evenHBand="0" w:firstRowFirstColumn="0" w:firstRowLastColumn="0" w:lastRowFirstColumn="0" w:lastRowLastColumn="0"/>
            </w:pPr>
            <w:r>
              <w:rPr>
                <w:color w:val="FFFFFF"/>
                <w:sz w:val="20"/>
                <w:lang w:bidi="es-ES"/>
              </w:rPr>
              <w:t xml:space="preserve">¿Cuándo se hizo? </w:t>
            </w:r>
          </w:p>
        </w:tc>
        <w:tc>
          <w:tcPr>
            <w:tcW w:w="2655" w:type="dxa"/>
            <w:shd w:val="clear" w:color="auto" w:fill="70002E"/>
            <w:tcMar>
              <w:top w:w="80" w:type="dxa"/>
              <w:left w:w="100" w:type="dxa"/>
              <w:bottom w:w="80" w:type="dxa"/>
              <w:right w:w="100" w:type="dxa"/>
            </w:tcMar>
            <w:vAlign w:val="center"/>
          </w:tcPr>
          <w:p w14:paraId="282F27A8" w14:textId="6AC9BBBE" w:rsidR="0024340C" w:rsidRDefault="0002347B" w:rsidP="00E57FD8">
            <w:pPr>
              <w:cnfStyle w:val="100000000000" w:firstRow="1" w:lastRow="0" w:firstColumn="0" w:lastColumn="0" w:oddVBand="0" w:evenVBand="0" w:oddHBand="0" w:evenHBand="0" w:firstRowFirstColumn="0" w:firstRowLastColumn="0" w:lastRowFirstColumn="0" w:lastRowLastColumn="0"/>
            </w:pPr>
            <w:r>
              <w:rPr>
                <w:color w:val="FFFFFF"/>
                <w:sz w:val="20"/>
                <w:lang w:bidi="es-ES"/>
              </w:rPr>
              <w:t xml:space="preserve">¿Cómo se utilizó? </w:t>
            </w:r>
          </w:p>
        </w:tc>
      </w:tr>
      <w:tr w:rsidR="0024340C" w14:paraId="75D8F093"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0F886E28" w14:textId="77777777" w:rsidR="0024340C" w:rsidRDefault="0024340C" w:rsidP="00E57FD8"/>
        </w:tc>
        <w:tc>
          <w:tcPr>
            <w:tcW w:w="2655" w:type="dxa"/>
            <w:tcMar>
              <w:top w:w="80" w:type="dxa"/>
              <w:left w:w="100" w:type="dxa"/>
              <w:bottom w:w="80" w:type="dxa"/>
              <w:right w:w="100" w:type="dxa"/>
            </w:tcMar>
            <w:vAlign w:val="center"/>
          </w:tcPr>
          <w:p w14:paraId="7FF6B2CB" w14:textId="77777777" w:rsidR="0024340C" w:rsidRDefault="0024340C"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363613C7" w14:textId="77777777" w:rsidR="0024340C" w:rsidRDefault="0024340C"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53A180D9" w14:textId="77777777" w:rsidR="0024340C" w:rsidRDefault="0024340C" w:rsidP="00E57FD8">
            <w:pPr>
              <w:cnfStyle w:val="000000000000" w:firstRow="0" w:lastRow="0" w:firstColumn="0" w:lastColumn="0" w:oddVBand="0" w:evenVBand="0" w:oddHBand="0" w:evenHBand="0" w:firstRowFirstColumn="0" w:firstRowLastColumn="0" w:lastRowFirstColumn="0" w:lastRowLastColumn="0"/>
            </w:pPr>
          </w:p>
        </w:tc>
      </w:tr>
      <w:tr w:rsidR="0002347B" w14:paraId="4A3A259F"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F2F7F6"/>
            <w:tcMar>
              <w:top w:w="80" w:type="dxa"/>
              <w:left w:w="100" w:type="dxa"/>
              <w:bottom w:w="80" w:type="dxa"/>
              <w:right w:w="100" w:type="dxa"/>
            </w:tcMar>
            <w:vAlign w:val="center"/>
          </w:tcPr>
          <w:p w14:paraId="501A1011" w14:textId="77777777" w:rsidR="0002347B" w:rsidRDefault="0002347B" w:rsidP="00E57FD8"/>
        </w:tc>
        <w:tc>
          <w:tcPr>
            <w:tcW w:w="2655" w:type="dxa"/>
            <w:shd w:val="clear" w:color="auto" w:fill="F2F7F6"/>
            <w:tcMar>
              <w:top w:w="80" w:type="dxa"/>
              <w:left w:w="100" w:type="dxa"/>
              <w:bottom w:w="80" w:type="dxa"/>
              <w:right w:w="100" w:type="dxa"/>
            </w:tcMar>
            <w:vAlign w:val="center"/>
          </w:tcPr>
          <w:p w14:paraId="12E73485"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4AD68BB6"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23BAA434"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r>
      <w:tr w:rsidR="0002347B" w14:paraId="60539F58"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432928FC" w14:textId="77777777" w:rsidR="0002347B" w:rsidRDefault="0002347B" w:rsidP="00E57FD8"/>
        </w:tc>
        <w:tc>
          <w:tcPr>
            <w:tcW w:w="2655" w:type="dxa"/>
            <w:tcMar>
              <w:top w:w="80" w:type="dxa"/>
              <w:left w:w="100" w:type="dxa"/>
              <w:bottom w:w="80" w:type="dxa"/>
              <w:right w:w="100" w:type="dxa"/>
            </w:tcMar>
            <w:vAlign w:val="center"/>
          </w:tcPr>
          <w:p w14:paraId="1D16321E"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778D66A3"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06A76ED5"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r>
    </w:tbl>
    <w:p w14:paraId="14D3A06C" w14:textId="77777777" w:rsidR="00C938AD" w:rsidRDefault="00C938AD">
      <w:r>
        <w:rPr>
          <w:lang w:bidi="es-ES"/>
        </w:rPr>
        <w:br w:type="page"/>
      </w:r>
    </w:p>
    <w:p w14:paraId="234D3BD1" w14:textId="3760CD1C" w:rsidR="0002347B" w:rsidRDefault="0002347B" w:rsidP="008C10D3">
      <w:pPr>
        <w:pStyle w:val="Heading3"/>
      </w:pPr>
      <w:bookmarkStart w:id="205" w:name="_Toc243686914"/>
      <w:r>
        <w:rPr>
          <w:lang w:bidi="es-ES"/>
        </w:rPr>
        <w:lastRenderedPageBreak/>
        <w:t>Durante la redacción</w:t>
      </w:r>
      <w:bookmarkEnd w:id="205"/>
      <w:r>
        <w:rPr>
          <w:lang w:bidi="es-ES"/>
        </w:rPr>
        <w:t xml:space="preserve"> </w:t>
      </w:r>
    </w:p>
    <w:tbl>
      <w:tblPr>
        <w:tblStyle w:val="GridTable1Light"/>
        <w:tblW w:w="10620" w:type="dxa"/>
        <w:jc w:val="center"/>
        <w:tblLook w:val="04A0" w:firstRow="1" w:lastRow="0" w:firstColumn="1" w:lastColumn="0" w:noHBand="0" w:noVBand="1"/>
      </w:tblPr>
      <w:tblGrid>
        <w:gridCol w:w="2655"/>
        <w:gridCol w:w="2655"/>
        <w:gridCol w:w="2655"/>
        <w:gridCol w:w="2655"/>
      </w:tblGrid>
      <w:tr w:rsidR="0002347B" w14:paraId="0727E571" w14:textId="77777777" w:rsidTr="00AD0F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70002E"/>
            <w:tcMar>
              <w:top w:w="80" w:type="dxa"/>
              <w:left w:w="100" w:type="dxa"/>
              <w:bottom w:w="80" w:type="dxa"/>
              <w:right w:w="100" w:type="dxa"/>
            </w:tcMar>
            <w:vAlign w:val="center"/>
          </w:tcPr>
          <w:p w14:paraId="64FC8B7A" w14:textId="3924D217" w:rsidR="0002347B" w:rsidRDefault="00D07EEE" w:rsidP="00C61098">
            <w:r>
              <w:rPr>
                <w:color w:val="FFFFFF"/>
                <w:sz w:val="20"/>
                <w:lang w:bidi="es-ES"/>
              </w:rPr>
              <w:t xml:space="preserve"> ¿Qué se hizo?</w:t>
            </w:r>
          </w:p>
        </w:tc>
        <w:tc>
          <w:tcPr>
            <w:tcW w:w="2655" w:type="dxa"/>
            <w:shd w:val="clear" w:color="auto" w:fill="70002E"/>
            <w:tcMar>
              <w:top w:w="80" w:type="dxa"/>
              <w:left w:w="100" w:type="dxa"/>
              <w:bottom w:w="80" w:type="dxa"/>
              <w:right w:w="100" w:type="dxa"/>
            </w:tcMar>
            <w:vAlign w:val="center"/>
          </w:tcPr>
          <w:p w14:paraId="477FBD42" w14:textId="77777777" w:rsidR="0002347B" w:rsidRDefault="0002347B" w:rsidP="00C61098">
            <w:pPr>
              <w:cnfStyle w:val="100000000000" w:firstRow="1" w:lastRow="0" w:firstColumn="0" w:lastColumn="0" w:oddVBand="0" w:evenVBand="0" w:oddHBand="0" w:evenHBand="0" w:firstRowFirstColumn="0" w:firstRowLastColumn="0" w:lastRowFirstColumn="0" w:lastRowLastColumn="0"/>
            </w:pPr>
            <w:r>
              <w:rPr>
                <w:color w:val="FFFFFF"/>
                <w:sz w:val="20"/>
                <w:lang w:bidi="es-ES"/>
              </w:rPr>
              <w:t>¿Qué se recopiló?</w:t>
            </w:r>
          </w:p>
        </w:tc>
        <w:tc>
          <w:tcPr>
            <w:tcW w:w="2655" w:type="dxa"/>
            <w:shd w:val="clear" w:color="auto" w:fill="70002E"/>
            <w:tcMar>
              <w:top w:w="80" w:type="dxa"/>
              <w:left w:w="100" w:type="dxa"/>
              <w:bottom w:w="80" w:type="dxa"/>
              <w:right w:w="100" w:type="dxa"/>
            </w:tcMar>
            <w:vAlign w:val="center"/>
          </w:tcPr>
          <w:p w14:paraId="0A8C6313" w14:textId="77777777" w:rsidR="0002347B" w:rsidRDefault="0002347B" w:rsidP="00C61098">
            <w:pPr>
              <w:cnfStyle w:val="100000000000" w:firstRow="1" w:lastRow="0" w:firstColumn="0" w:lastColumn="0" w:oddVBand="0" w:evenVBand="0" w:oddHBand="0" w:evenHBand="0" w:firstRowFirstColumn="0" w:firstRowLastColumn="0" w:lastRowFirstColumn="0" w:lastRowLastColumn="0"/>
            </w:pPr>
            <w:r>
              <w:rPr>
                <w:color w:val="FFFFFF"/>
                <w:sz w:val="20"/>
                <w:lang w:bidi="es-ES"/>
              </w:rPr>
              <w:t xml:space="preserve">¿Cuándo se hizo? </w:t>
            </w:r>
          </w:p>
        </w:tc>
        <w:tc>
          <w:tcPr>
            <w:tcW w:w="2655" w:type="dxa"/>
            <w:shd w:val="clear" w:color="auto" w:fill="70002E"/>
            <w:tcMar>
              <w:top w:w="80" w:type="dxa"/>
              <w:left w:w="100" w:type="dxa"/>
              <w:bottom w:w="80" w:type="dxa"/>
              <w:right w:w="100" w:type="dxa"/>
            </w:tcMar>
            <w:vAlign w:val="center"/>
          </w:tcPr>
          <w:p w14:paraId="46C17810" w14:textId="77777777" w:rsidR="0002347B" w:rsidRDefault="0002347B" w:rsidP="00C61098">
            <w:pPr>
              <w:cnfStyle w:val="100000000000" w:firstRow="1" w:lastRow="0" w:firstColumn="0" w:lastColumn="0" w:oddVBand="0" w:evenVBand="0" w:oddHBand="0" w:evenHBand="0" w:firstRowFirstColumn="0" w:firstRowLastColumn="0" w:lastRowFirstColumn="0" w:lastRowLastColumn="0"/>
            </w:pPr>
            <w:r>
              <w:rPr>
                <w:color w:val="FFFFFF"/>
                <w:sz w:val="20"/>
                <w:lang w:bidi="es-ES"/>
              </w:rPr>
              <w:t xml:space="preserve">¿Cómo se utilizó? </w:t>
            </w:r>
          </w:p>
        </w:tc>
      </w:tr>
      <w:tr w:rsidR="0002347B" w14:paraId="439F5565"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2099DB8C" w14:textId="77777777" w:rsidR="0002347B" w:rsidRDefault="0002347B" w:rsidP="00C61098"/>
        </w:tc>
        <w:tc>
          <w:tcPr>
            <w:tcW w:w="2655" w:type="dxa"/>
            <w:tcMar>
              <w:top w:w="80" w:type="dxa"/>
              <w:left w:w="100" w:type="dxa"/>
              <w:bottom w:w="80" w:type="dxa"/>
              <w:right w:w="100" w:type="dxa"/>
            </w:tcMar>
            <w:vAlign w:val="center"/>
          </w:tcPr>
          <w:p w14:paraId="498845E0"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0BED8F2D"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339A5AEF"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14:paraId="36BE3C77"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F2F7F6"/>
            <w:tcMar>
              <w:top w:w="80" w:type="dxa"/>
              <w:left w:w="100" w:type="dxa"/>
              <w:bottom w:w="80" w:type="dxa"/>
              <w:right w:w="100" w:type="dxa"/>
            </w:tcMar>
            <w:vAlign w:val="center"/>
          </w:tcPr>
          <w:p w14:paraId="529BE3F9" w14:textId="77777777" w:rsidR="0002347B" w:rsidRDefault="0002347B" w:rsidP="00C61098"/>
        </w:tc>
        <w:tc>
          <w:tcPr>
            <w:tcW w:w="2655" w:type="dxa"/>
            <w:shd w:val="clear" w:color="auto" w:fill="F2F7F6"/>
            <w:tcMar>
              <w:top w:w="80" w:type="dxa"/>
              <w:left w:w="100" w:type="dxa"/>
              <w:bottom w:w="80" w:type="dxa"/>
              <w:right w:w="100" w:type="dxa"/>
            </w:tcMar>
            <w:vAlign w:val="center"/>
          </w:tcPr>
          <w:p w14:paraId="4185B0F5"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40E27741"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4B05C0B2"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14:paraId="0E70F10C"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3B2265DE" w14:textId="77777777" w:rsidR="0002347B" w:rsidRDefault="0002347B" w:rsidP="00C61098"/>
        </w:tc>
        <w:tc>
          <w:tcPr>
            <w:tcW w:w="2655" w:type="dxa"/>
            <w:tcMar>
              <w:top w:w="80" w:type="dxa"/>
              <w:left w:w="100" w:type="dxa"/>
              <w:bottom w:w="80" w:type="dxa"/>
              <w:right w:w="100" w:type="dxa"/>
            </w:tcMar>
            <w:vAlign w:val="center"/>
          </w:tcPr>
          <w:p w14:paraId="31AAB7D0"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7D5A68F2"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10790992"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r>
    </w:tbl>
    <w:p w14:paraId="4107265D" w14:textId="77777777" w:rsidR="00C938AD" w:rsidRDefault="00C938AD">
      <w:r>
        <w:rPr>
          <w:lang w:bidi="es-ES"/>
        </w:rPr>
        <w:br w:type="page"/>
      </w:r>
    </w:p>
    <w:p w14:paraId="1F999A64" w14:textId="579E362B" w:rsidR="0002347B" w:rsidRDefault="0002347B" w:rsidP="008C10D3">
      <w:pPr>
        <w:pStyle w:val="Heading3"/>
      </w:pPr>
      <w:bookmarkStart w:id="206" w:name="_Toc243686915"/>
      <w:r>
        <w:rPr>
          <w:lang w:bidi="es-ES"/>
        </w:rPr>
        <w:lastRenderedPageBreak/>
        <w:t>Borrador final del SPIL</w:t>
      </w:r>
      <w:bookmarkEnd w:id="206"/>
      <w:r>
        <w:rPr>
          <w:lang w:bidi="es-ES"/>
        </w:rPr>
        <w:t xml:space="preserve"> </w:t>
      </w:r>
    </w:p>
    <w:tbl>
      <w:tblPr>
        <w:tblStyle w:val="GridTable1Light"/>
        <w:tblW w:w="10620" w:type="dxa"/>
        <w:jc w:val="center"/>
        <w:tblLook w:val="04A0" w:firstRow="1" w:lastRow="0" w:firstColumn="1" w:lastColumn="0" w:noHBand="0" w:noVBand="1"/>
      </w:tblPr>
      <w:tblGrid>
        <w:gridCol w:w="2655"/>
        <w:gridCol w:w="2655"/>
        <w:gridCol w:w="2655"/>
        <w:gridCol w:w="2655"/>
      </w:tblGrid>
      <w:tr w:rsidR="0002347B" w14:paraId="2D353ABD" w14:textId="77777777" w:rsidTr="00AD0F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70002E"/>
            <w:tcMar>
              <w:top w:w="80" w:type="dxa"/>
              <w:left w:w="100" w:type="dxa"/>
              <w:bottom w:w="80" w:type="dxa"/>
              <w:right w:w="100" w:type="dxa"/>
            </w:tcMar>
            <w:vAlign w:val="center"/>
          </w:tcPr>
          <w:p w14:paraId="62C4B5A8" w14:textId="77777777" w:rsidR="0002347B" w:rsidRDefault="0002347B" w:rsidP="00C61098">
            <w:r>
              <w:rPr>
                <w:color w:val="FFFFFF"/>
                <w:sz w:val="20"/>
                <w:lang w:bidi="es-ES"/>
              </w:rPr>
              <w:t xml:space="preserve">¿Qué se hizo? </w:t>
            </w:r>
          </w:p>
        </w:tc>
        <w:tc>
          <w:tcPr>
            <w:tcW w:w="2655" w:type="dxa"/>
            <w:shd w:val="clear" w:color="auto" w:fill="70002E"/>
            <w:tcMar>
              <w:top w:w="80" w:type="dxa"/>
              <w:left w:w="100" w:type="dxa"/>
              <w:bottom w:w="80" w:type="dxa"/>
              <w:right w:w="100" w:type="dxa"/>
            </w:tcMar>
            <w:vAlign w:val="center"/>
          </w:tcPr>
          <w:p w14:paraId="2F79EB3D" w14:textId="77777777" w:rsidR="0002347B" w:rsidRDefault="0002347B" w:rsidP="00C61098">
            <w:pPr>
              <w:cnfStyle w:val="100000000000" w:firstRow="1" w:lastRow="0" w:firstColumn="0" w:lastColumn="0" w:oddVBand="0" w:evenVBand="0" w:oddHBand="0" w:evenHBand="0" w:firstRowFirstColumn="0" w:firstRowLastColumn="0" w:lastRowFirstColumn="0" w:lastRowLastColumn="0"/>
            </w:pPr>
            <w:r>
              <w:rPr>
                <w:color w:val="FFFFFF"/>
                <w:sz w:val="20"/>
                <w:lang w:bidi="es-ES"/>
              </w:rPr>
              <w:t>¿Qué se recopiló?</w:t>
            </w:r>
          </w:p>
        </w:tc>
        <w:tc>
          <w:tcPr>
            <w:tcW w:w="2655" w:type="dxa"/>
            <w:shd w:val="clear" w:color="auto" w:fill="70002E"/>
            <w:tcMar>
              <w:top w:w="80" w:type="dxa"/>
              <w:left w:w="100" w:type="dxa"/>
              <w:bottom w:w="80" w:type="dxa"/>
              <w:right w:w="100" w:type="dxa"/>
            </w:tcMar>
            <w:vAlign w:val="center"/>
          </w:tcPr>
          <w:p w14:paraId="73424AA4" w14:textId="77777777" w:rsidR="0002347B" w:rsidRDefault="0002347B" w:rsidP="00C61098">
            <w:pPr>
              <w:cnfStyle w:val="100000000000" w:firstRow="1" w:lastRow="0" w:firstColumn="0" w:lastColumn="0" w:oddVBand="0" w:evenVBand="0" w:oddHBand="0" w:evenHBand="0" w:firstRowFirstColumn="0" w:firstRowLastColumn="0" w:lastRowFirstColumn="0" w:lastRowLastColumn="0"/>
            </w:pPr>
            <w:r>
              <w:rPr>
                <w:color w:val="FFFFFF"/>
                <w:sz w:val="20"/>
                <w:lang w:bidi="es-ES"/>
              </w:rPr>
              <w:t xml:space="preserve">¿Cuándo se hizo? </w:t>
            </w:r>
          </w:p>
        </w:tc>
        <w:tc>
          <w:tcPr>
            <w:tcW w:w="2655" w:type="dxa"/>
            <w:shd w:val="clear" w:color="auto" w:fill="70002E"/>
            <w:tcMar>
              <w:top w:w="80" w:type="dxa"/>
              <w:left w:w="100" w:type="dxa"/>
              <w:bottom w:w="80" w:type="dxa"/>
              <w:right w:w="100" w:type="dxa"/>
            </w:tcMar>
            <w:vAlign w:val="center"/>
          </w:tcPr>
          <w:p w14:paraId="51365A5B" w14:textId="77777777" w:rsidR="0002347B" w:rsidRDefault="0002347B" w:rsidP="00C61098">
            <w:pPr>
              <w:cnfStyle w:val="100000000000" w:firstRow="1" w:lastRow="0" w:firstColumn="0" w:lastColumn="0" w:oddVBand="0" w:evenVBand="0" w:oddHBand="0" w:evenHBand="0" w:firstRowFirstColumn="0" w:firstRowLastColumn="0" w:lastRowFirstColumn="0" w:lastRowLastColumn="0"/>
            </w:pPr>
            <w:r>
              <w:rPr>
                <w:color w:val="FFFFFF"/>
                <w:sz w:val="20"/>
                <w:lang w:bidi="es-ES"/>
              </w:rPr>
              <w:t xml:space="preserve">¿Cómo se utilizó? </w:t>
            </w:r>
          </w:p>
        </w:tc>
      </w:tr>
      <w:tr w:rsidR="0002347B" w14:paraId="29C0FD0B"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6E1B2ACA" w14:textId="77777777" w:rsidR="0002347B" w:rsidRDefault="0002347B" w:rsidP="00C61098"/>
        </w:tc>
        <w:tc>
          <w:tcPr>
            <w:tcW w:w="2655" w:type="dxa"/>
            <w:tcMar>
              <w:top w:w="80" w:type="dxa"/>
              <w:left w:w="100" w:type="dxa"/>
              <w:bottom w:w="80" w:type="dxa"/>
              <w:right w:w="100" w:type="dxa"/>
            </w:tcMar>
            <w:vAlign w:val="center"/>
          </w:tcPr>
          <w:p w14:paraId="23458830"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3D865634"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65A5EEA4"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14:paraId="108EDEF6"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F2F7F6"/>
            <w:tcMar>
              <w:top w:w="80" w:type="dxa"/>
              <w:left w:w="100" w:type="dxa"/>
              <w:bottom w:w="80" w:type="dxa"/>
              <w:right w:w="100" w:type="dxa"/>
            </w:tcMar>
            <w:vAlign w:val="center"/>
          </w:tcPr>
          <w:p w14:paraId="6BB86550" w14:textId="77777777" w:rsidR="0002347B" w:rsidRDefault="0002347B" w:rsidP="00C61098"/>
        </w:tc>
        <w:tc>
          <w:tcPr>
            <w:tcW w:w="2655" w:type="dxa"/>
            <w:shd w:val="clear" w:color="auto" w:fill="F2F7F6"/>
            <w:tcMar>
              <w:top w:w="80" w:type="dxa"/>
              <w:left w:w="100" w:type="dxa"/>
              <w:bottom w:w="80" w:type="dxa"/>
              <w:right w:w="100" w:type="dxa"/>
            </w:tcMar>
            <w:vAlign w:val="center"/>
          </w:tcPr>
          <w:p w14:paraId="1C13917F"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35C16A1D"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58109E1F"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14:paraId="42D5777D"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540C32B9" w14:textId="77777777" w:rsidR="0002347B" w:rsidRDefault="0002347B" w:rsidP="00C61098"/>
        </w:tc>
        <w:tc>
          <w:tcPr>
            <w:tcW w:w="2655" w:type="dxa"/>
            <w:tcMar>
              <w:top w:w="80" w:type="dxa"/>
              <w:left w:w="100" w:type="dxa"/>
              <w:bottom w:w="80" w:type="dxa"/>
              <w:right w:w="100" w:type="dxa"/>
            </w:tcMar>
            <w:vAlign w:val="center"/>
          </w:tcPr>
          <w:p w14:paraId="7302B540"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49F0547B"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23E5D2D2" w14:textId="77777777" w:rsidR="0002347B" w:rsidRDefault="0002347B" w:rsidP="00C61098">
            <w:pPr>
              <w:cnfStyle w:val="000000000000" w:firstRow="0" w:lastRow="0" w:firstColumn="0" w:lastColumn="0" w:oddVBand="0" w:evenVBand="0" w:oddHBand="0" w:evenHBand="0" w:firstRowFirstColumn="0" w:firstRowLastColumn="0" w:lastRowFirstColumn="0" w:lastRowLastColumn="0"/>
            </w:pPr>
          </w:p>
        </w:tc>
      </w:tr>
    </w:tbl>
    <w:p w14:paraId="7EC03959" w14:textId="77777777" w:rsidR="00223548" w:rsidRDefault="00223548" w:rsidP="00223548"/>
    <w:p w14:paraId="1D306091" w14:textId="77777777" w:rsidR="00846303" w:rsidRDefault="00846303" w:rsidP="00223548"/>
    <w:p w14:paraId="54C3FFD7" w14:textId="77777777" w:rsidR="00846303" w:rsidRDefault="00846303" w:rsidP="00223548"/>
    <w:p w14:paraId="2D2B3A5D" w14:textId="77777777" w:rsidR="00846303" w:rsidRDefault="00846303" w:rsidP="00223548"/>
    <w:p w14:paraId="125BF31D" w14:textId="77777777" w:rsidR="00846303" w:rsidRDefault="00846303" w:rsidP="00223548"/>
    <w:p w14:paraId="12B35F59" w14:textId="77777777" w:rsidR="00846303" w:rsidRDefault="00846303" w:rsidP="00223548"/>
    <w:p w14:paraId="51D805DD" w14:textId="77777777" w:rsidR="00846303" w:rsidRDefault="00846303" w:rsidP="00223548"/>
    <w:p w14:paraId="4A5CBA35" w14:textId="77777777" w:rsidR="00846303" w:rsidRDefault="00846303" w:rsidP="00223548"/>
    <w:p w14:paraId="24144816" w14:textId="77777777" w:rsidR="00846303" w:rsidRDefault="00846303" w:rsidP="00223548"/>
    <w:p w14:paraId="55DFACA0" w14:textId="77777777" w:rsidR="00846303" w:rsidRDefault="00846303" w:rsidP="00223548"/>
    <w:p w14:paraId="5355F331" w14:textId="77777777" w:rsidR="00846303" w:rsidRDefault="00846303" w:rsidP="00223548"/>
    <w:p w14:paraId="22C63025" w14:textId="77777777" w:rsidR="00846303" w:rsidRDefault="00846303" w:rsidP="00223548"/>
    <w:p w14:paraId="172F869A" w14:textId="77777777" w:rsidR="00846303" w:rsidRDefault="00846303" w:rsidP="00223548"/>
    <w:p w14:paraId="0ED57484" w14:textId="77777777" w:rsidR="00846303" w:rsidRDefault="00846303" w:rsidP="00223548"/>
    <w:p w14:paraId="1208DDE2" w14:textId="77777777" w:rsidR="00846303" w:rsidRDefault="00846303" w:rsidP="00223548"/>
    <w:p w14:paraId="7E10B625" w14:textId="77777777" w:rsidR="00846303" w:rsidRDefault="00846303" w:rsidP="00223548"/>
    <w:p w14:paraId="4EDE1B38" w14:textId="77777777" w:rsidR="00846303" w:rsidRDefault="00846303" w:rsidP="00223548"/>
    <w:p w14:paraId="2642DF60" w14:textId="77777777" w:rsidR="00846303" w:rsidRDefault="00846303" w:rsidP="00223548"/>
    <w:p w14:paraId="45AC6899" w14:textId="77777777" w:rsidR="00846303" w:rsidRDefault="00846303" w:rsidP="00223548"/>
    <w:p w14:paraId="41CBFA15" w14:textId="77777777" w:rsidR="00846303" w:rsidRDefault="00846303" w:rsidP="00223548"/>
    <w:p w14:paraId="00688CD8" w14:textId="77777777" w:rsidR="00846303" w:rsidRDefault="00846303" w:rsidP="00223548"/>
    <w:p w14:paraId="77E4E75D" w14:textId="77777777" w:rsidR="00846303" w:rsidRPr="00FC7263" w:rsidRDefault="00846303" w:rsidP="00846303">
      <w:pPr>
        <w:pStyle w:val="Heading1"/>
        <w:rPr>
          <w:rFonts w:ascii="Aptos" w:hAnsi="Aptos"/>
          <w:sz w:val="36"/>
          <w:szCs w:val="36"/>
        </w:rPr>
      </w:pPr>
      <w:bookmarkStart w:id="207" w:name="_Toc243686916"/>
      <w:r>
        <w:rPr>
          <w:rFonts w:ascii="Aptos" w:eastAsia="Aptos" w:hAnsi="Aptos" w:cs="Aptos"/>
          <w:sz w:val="36"/>
          <w:szCs w:val="36"/>
          <w:lang w:bidi="es-ES"/>
        </w:rPr>
        <w:t>Información de contacto del ILT&amp;TA Center</w:t>
      </w:r>
      <w:bookmarkEnd w:id="207"/>
    </w:p>
    <w:p w14:paraId="238CD06D" w14:textId="125E2EB0" w:rsidR="00846303" w:rsidRPr="004D1B5A" w:rsidRDefault="00846303" w:rsidP="00846303">
      <w:pPr>
        <w:spacing w:before="240" w:after="240" w:line="276" w:lineRule="auto"/>
        <w:rPr>
          <w:rFonts w:ascii="Aptos" w:eastAsia="Aptos" w:hAnsi="Aptos" w:cs="Aptos"/>
          <w:color w:val="333333"/>
        </w:rPr>
      </w:pPr>
      <w:r>
        <w:rPr>
          <w:rFonts w:ascii="Aptos" w:eastAsia="Aptos" w:hAnsi="Aptos" w:cs="Aptos"/>
          <w:b/>
          <w:color w:val="333333"/>
          <w:lang w:bidi="es-ES"/>
        </w:rPr>
        <w:t>Centro de Capacitación y Asistencia Técnica de Vida Independiente</w:t>
      </w:r>
      <w:r>
        <w:rPr>
          <w:rFonts w:ascii="Aptos" w:eastAsia="Aptos" w:hAnsi="Aptos" w:cs="Aptos"/>
          <w:b/>
          <w:color w:val="333333"/>
          <w:lang w:bidi="es-ES"/>
        </w:rPr>
        <w:br/>
      </w:r>
      <w:r>
        <w:rPr>
          <w:rFonts w:ascii="Aptos" w:eastAsia="Aptos" w:hAnsi="Aptos" w:cs="Aptos"/>
          <w:color w:val="333333"/>
          <w:lang w:bidi="es-ES"/>
        </w:rPr>
        <w:t>Instituto Rural para Comunidades Inclusivas de la Universidad de Montana</w:t>
      </w:r>
      <w:r>
        <w:rPr>
          <w:rFonts w:ascii="Aptos" w:eastAsia="Aptos" w:hAnsi="Aptos" w:cs="Aptos"/>
          <w:color w:val="333333"/>
          <w:lang w:bidi="es-ES"/>
        </w:rPr>
        <w:br/>
      </w:r>
      <w:r>
        <w:rPr>
          <w:rFonts w:ascii="Segoe UI Emoji" w:eastAsia="Arial" w:hAnsi="Segoe UI Emoji" w:cs="Segoe UI Emoji"/>
          <w:color w:val="333333"/>
          <w:lang w:bidi="es-ES"/>
        </w:rPr>
        <w:t>📞</w:t>
      </w:r>
      <w:r>
        <w:rPr>
          <w:rFonts w:ascii="Aptos" w:eastAsia="Aptos" w:hAnsi="Aptos" w:cs="Aptos"/>
          <w:color w:val="333333"/>
          <w:lang w:bidi="es-ES"/>
        </w:rPr>
        <w:t xml:space="preserve"> (406) 243-5300</w:t>
      </w:r>
      <w:r>
        <w:rPr>
          <w:rFonts w:ascii="Aptos" w:eastAsia="Aptos" w:hAnsi="Aptos" w:cs="Aptos"/>
          <w:color w:val="333333"/>
          <w:lang w:bidi="es-ES"/>
        </w:rPr>
        <w:br/>
      </w:r>
      <w:r>
        <w:rPr>
          <w:rFonts w:ascii="Segoe UI Emoji" w:eastAsia="Arial" w:hAnsi="Segoe UI Emoji" w:cs="Segoe UI Emoji"/>
          <w:color w:val="333333"/>
          <w:lang w:bidi="es-ES"/>
        </w:rPr>
        <w:t xml:space="preserve">✉️ </w:t>
      </w:r>
      <w:hyperlink r:id="rId30">
        <w:r>
          <w:rPr>
            <w:rStyle w:val="Hyperlink"/>
            <w:rFonts w:ascii="Aptos" w:eastAsia="Aptos" w:hAnsi="Aptos" w:cs="Aptos"/>
            <w:lang w:bidi="es-ES"/>
          </w:rPr>
          <w:t>ilttacenter@mso.umt.edu</w:t>
        </w:r>
      </w:hyperlink>
      <w:r>
        <w:rPr>
          <w:rFonts w:ascii="Segoe UI Emoji" w:eastAsia="Arial" w:hAnsi="Segoe UI Emoji" w:cs="Segoe UI Emoji"/>
          <w:color w:val="333333"/>
          <w:lang w:bidi="es-ES"/>
        </w:rPr>
        <w:t xml:space="preserve"> </w:t>
      </w:r>
      <w:r>
        <w:rPr>
          <w:rFonts w:ascii="Segoe UI Emoji" w:eastAsia="Arial" w:hAnsi="Segoe UI Emoji" w:cs="Segoe UI Emoji"/>
          <w:color w:val="333333"/>
          <w:lang w:bidi="es-ES"/>
        </w:rPr>
        <w:br/>
        <w:t xml:space="preserve">🌐 </w:t>
      </w:r>
      <w:hyperlink r:id="rId31">
        <w:r>
          <w:rPr>
            <w:rStyle w:val="Hyperlink"/>
            <w:rFonts w:ascii="Aptos" w:eastAsia="Aptos" w:hAnsi="Aptos" w:cs="Aptos"/>
            <w:lang w:bidi="es-ES"/>
          </w:rPr>
          <w:t>www.ILTTACenter.org</w:t>
        </w:r>
      </w:hyperlink>
    </w:p>
    <w:p w14:paraId="6C249FF7" w14:textId="3C55053E" w:rsidR="00846303" w:rsidRPr="004D1B5A" w:rsidRDefault="00846303" w:rsidP="00846303">
      <w:pPr>
        <w:spacing w:line="276" w:lineRule="auto"/>
        <w:rPr>
          <w:rFonts w:ascii="Aptos" w:eastAsia="Aptos" w:hAnsi="Aptos" w:cs="Aptos"/>
          <w:color w:val="000000" w:themeColor="text1"/>
        </w:rPr>
      </w:pPr>
      <w:r>
        <w:rPr>
          <w:rFonts w:ascii="Aptos" w:eastAsia="Aptos" w:hAnsi="Aptos" w:cs="Aptos"/>
          <w:i/>
          <w:color w:val="000000" w:themeColor="text1"/>
          <w:lang w:bidi="es-ES"/>
        </w:rPr>
        <w:t>El Centro de Capacitación y Asistencia Técnica de IL trabaja por encargo del Departamento de Salud y Servicios Humanos de los Estados Unidos, Administración para la Vida Comunitaria.</w:t>
      </w:r>
    </w:p>
    <w:p w14:paraId="21DB5F54" w14:textId="77777777" w:rsidR="00846303" w:rsidRPr="00223548" w:rsidRDefault="00846303" w:rsidP="00223548"/>
    <w:sectPr w:rsidR="00846303" w:rsidRPr="00223548">
      <w:headerReference w:type="default" r:id="rId32"/>
      <w:footerReference w:type="default" r:id="rId33"/>
      <w:pgSz w:w="12240" w:h="15840"/>
      <w:pgMar w:top="1008" w:right="1080" w:bottom="936"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Mcfadden, Erica (ACL)" w:date="2026-10-14T13:29:00Z" w:initials="EM">
    <w:p w14:paraId="5762A854" w14:textId="77777777" w:rsidR="00822134" w:rsidRDefault="00822134" w:rsidP="00822134">
      <w:pPr>
        <w:pStyle w:val="CommentText"/>
      </w:pPr>
      <w:r>
        <w:rPr>
          <w:rStyle w:val="CommentReference"/>
        </w:rPr>
        <w:annotationRef/>
      </w:r>
      <w:r>
        <w:t>Include the definition of a center for independent living</w:t>
      </w:r>
    </w:p>
  </w:comment>
  <w:comment w:id="45" w:author="Mcfadden, Erica (ACL)" w:date="2026-10-14T10:17:00Z" w:initials="EM">
    <w:p w14:paraId="3CD865BD" w14:textId="77777777" w:rsidR="009207A2" w:rsidRDefault="009207A2" w:rsidP="009207A2">
      <w:pPr>
        <w:pStyle w:val="CommentText"/>
      </w:pPr>
      <w:r>
        <w:rPr>
          <w:rStyle w:val="CommentReference"/>
        </w:rPr>
        <w:annotationRef/>
      </w:r>
      <w:r>
        <w:t>You should remind them in the SPIL instructions where to find match calculation example (page 14)</w:t>
      </w:r>
    </w:p>
  </w:comment>
  <w:comment w:id="191" w:author="Mcfadden, Erica (ACL)" w:date="2026-10-14T14:00:00Z" w:initials="EM">
    <w:p w14:paraId="1B31298A" w14:textId="77777777" w:rsidR="005D7429" w:rsidRDefault="00926DCD" w:rsidP="005D7429">
      <w:pPr>
        <w:pStyle w:val="CommentText"/>
      </w:pPr>
      <w:r>
        <w:rPr>
          <w:rStyle w:val="CommentReference"/>
        </w:rPr>
        <w:annotationRef/>
      </w:r>
      <w:r w:rsidR="005D7429">
        <w:t>If a legal entity that constitutes the “CIL” has multiple Part C grants considered as separate Centers for all other purposes, for SPIL signature purposes, it is only considered as one Center. CILs with service areas in more than one State that meet the other applicable requirements are eligible to participate in SPIL development and sign the SPIL in each of the relevant States.</w:t>
      </w:r>
    </w:p>
  </w:comment>
  <w:comment w:id="193" w:author="Mcfadden, Erica (ACL)" w:date="2026-10-14T14:00:00Z" w:initials="EM">
    <w:p w14:paraId="6EC54D40" w14:textId="77777777" w:rsidR="005D7429" w:rsidRDefault="00926DCD" w:rsidP="005D7429">
      <w:pPr>
        <w:pStyle w:val="CommentText"/>
      </w:pPr>
      <w:r>
        <w:rPr>
          <w:rStyle w:val="CommentReference"/>
        </w:rPr>
        <w:annotationRef/>
      </w:r>
      <w:r w:rsidR="005D7429">
        <w:t>The CIL definition for purposes of signing the SPIL is located in the beginning of this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762A854" w15:done="1"/>
  <w15:commentEx w15:paraId="3CD865BD" w15:done="1"/>
  <w15:commentEx w15:paraId="1B31298A" w15:done="1"/>
  <w15:commentEx w15:paraId="6EC54D4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7A0CC09" w16cex:dateUtc="2026-10-14T17:29:00Z"/>
  <w16cex:commentExtensible w16cex:durableId="43EB3250" w16cex:dateUtc="2026-10-14T14:17:00Z"/>
  <w16cex:commentExtensible w16cex:durableId="71EC0254" w16cex:dateUtc="2026-10-14T18:00:00Z"/>
  <w16cex:commentExtensible w16cex:durableId="552ED14E" w16cex:dateUtc="2026-10-14T1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762A854" w16cid:durableId="47A0CC09"/>
  <w16cid:commentId w16cid:paraId="3CD865BD" w16cid:durableId="43EB3250"/>
  <w16cid:commentId w16cid:paraId="1B31298A" w16cid:durableId="71EC0254"/>
  <w16cid:commentId w16cid:paraId="6EC54D40" w16cid:durableId="552ED1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B45BDF" w14:textId="77777777" w:rsidR="00A6296B" w:rsidRDefault="00A6296B" w:rsidP="00B7775E">
      <w:pPr>
        <w:spacing w:after="0" w:line="240" w:lineRule="auto"/>
      </w:pPr>
      <w:r>
        <w:separator/>
      </w:r>
    </w:p>
  </w:endnote>
  <w:endnote w:type="continuationSeparator" w:id="0">
    <w:p w14:paraId="79B0FCF4" w14:textId="77777777" w:rsidR="00A6296B" w:rsidRDefault="00A6296B" w:rsidP="00B7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ot;Courier New&quot;">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20834720"/>
      <w:showingPlcHdr/>
      <w:docPartObj>
        <w:docPartGallery w:val="Page Numbers (Bottom of Page)"/>
        <w:docPartUnique/>
      </w:docPartObj>
    </w:sdtPr>
    <w:sdtEndPr>
      <w:rPr>
        <w:noProof/>
      </w:rPr>
    </w:sdtEndPr>
    <w:sdtContent>
      <w:p w14:paraId="4E0C5B81" w14:textId="613FFE60" w:rsidR="00B7775E" w:rsidRDefault="73C0AD27" w:rsidP="00AB4D06">
        <w:pPr>
          <w:pStyle w:val="Footer"/>
          <w:jc w:val="center"/>
          <w:rPr>
            <w:noProof/>
          </w:rPr>
        </w:pPr>
        <w:r>
          <w:rPr>
            <w:lang w:bidi="es-ES"/>
          </w:rPr>
          <w:t xml:space="preserve">     </w:t>
        </w:r>
      </w:p>
    </w:sdtContent>
  </w:sdt>
  <w:p w14:paraId="02E8207E" w14:textId="308C97AC" w:rsidR="00B7775E" w:rsidRDefault="00B7775E">
    <w:pPr>
      <w:pStyle w:val="Footer"/>
      <w:jc w:val="right"/>
    </w:pPr>
    <w:r>
      <w:rPr>
        <w:color w:val="1D3C34"/>
        <w:sz w:val="16"/>
        <w:lang w:bidi="es-ES"/>
      </w:rPr>
      <w:t xml:space="preserve">IL T&amp;TA Center •  </w:t>
    </w:r>
    <w:r>
      <w:rPr>
        <w:lang w:bidi="es-ES"/>
      </w:rPr>
      <w:fldChar w:fldCharType="begin"/>
    </w:r>
    <w:r>
      <w:rPr>
        <w:lang w:bidi="es-ES"/>
      </w:rPr>
      <w:instrText>PAGE</w:instrText>
    </w:r>
    <w:r>
      <w:rPr>
        <w:lang w:bidi="es-ES"/>
      </w:rPr>
      <w:fldChar w:fldCharType="separate"/>
    </w:r>
    <w:r w:rsidR="00F75BCA">
      <w:rPr>
        <w:noProof/>
        <w:lang w:bidi="es-ES"/>
      </w:rPr>
      <w:t>1</w:t>
    </w:r>
    <w:r>
      <w:rPr>
        <w:lang w:bidi="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95508" w14:textId="77777777" w:rsidR="00A6296B" w:rsidRDefault="00A6296B" w:rsidP="00B7775E">
      <w:pPr>
        <w:spacing w:after="0" w:line="240" w:lineRule="auto"/>
      </w:pPr>
      <w:r>
        <w:separator/>
      </w:r>
    </w:p>
  </w:footnote>
  <w:footnote w:type="continuationSeparator" w:id="0">
    <w:p w14:paraId="57575D83" w14:textId="77777777" w:rsidR="00A6296B" w:rsidRDefault="00A6296B" w:rsidP="00B7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37F0F6" w14:textId="674DD90C" w:rsidR="00CF0F3F" w:rsidRDefault="00187D0B">
    <w:pPr>
      <w:pStyle w:val="Header"/>
      <w:pBdr>
        <w:bottom w:val="single" w:sz="8" w:space="4" w:color="BBDDE6"/>
      </w:pBdr>
      <w:jc w:val="right"/>
    </w:pPr>
    <w:r>
      <w:rPr>
        <w:color w:val="1D3C34"/>
        <w:sz w:val="16"/>
        <w:lang w:bidi="es-ES"/>
      </w:rPr>
      <w:t>IL T&amp;TA Center | Guía de planificación y desarrollo del SPIL</w:t>
    </w:r>
  </w:p>
</w:hdr>
</file>

<file path=word/intelligence2.xml><?xml version="1.0" encoding="utf-8"?>
<int2:intelligence xmlns:int2="http://schemas.microsoft.com/office/intelligence/2020/intelligence" xmlns:oel="http://schemas.microsoft.com/office/2019/extlst">
  <int2:observations>
    <int2:bookmark int2:bookmarkName="_Int_ojwC7xC6" int2:invalidationBookmarkName="" int2:hashCode="vtlxdbBuaOt/9X" int2:id="0chpm699">
      <int2:state int2:value="Rejected" int2:type="gram"/>
    </int2:bookmark>
    <int2:bookmark int2:bookmarkName="_Int_8rccF7AK" int2:invalidationBookmarkName="" int2:hashCode="KNcMvOTAwGj5FS" int2:id="uyR3o7YU">
      <int2:state int2:value="Rejected" int2:type="gram"/>
    </int2:bookmark>
    <int2:bookmark int2:bookmarkName="_Int_sljEOCKp" int2:invalidationBookmarkName="" int2:hashCode="OlLOeAlQ1NlpeS" int2:id="nue2xnPj">
      <int2:state int2:value="Rejected" int2:type="gram"/>
    </int2:bookmark>
    <int2:bookmark int2:bookmarkName="_Int_KexztMVS" int2:invalidationBookmarkName="" int2:hashCode="OlLOeAlQ1NlpeS" int2:id="du7KzELJ">
      <int2:state int2:value="Rejected" int2:type="gram"/>
    </int2:bookmark>
    <int2:bookmark int2:bookmarkName="_Int_Ddm9pRZL" int2:invalidationBookmarkName="" int2:hashCode="OlLOeAlQ1NlpeS" int2:id="cA0pMPwy">
      <int2:state int2:value="Rejected" int2:type="gram"/>
    </int2:bookmark>
    <int2:bookmark int2:bookmarkName="_Int_lI2oYYH5" int2:invalidationBookmarkName="" int2:hashCode="OlLOeAlQ1NlpeS" int2:id="a6ESbkNb">
      <int2:state int2:value="Rejected" int2:type="gram"/>
    </int2:bookmark>
    <int2:bookmark int2:bookmarkName="_Int_a0PrkBJK" int2:invalidationBookmarkName="" int2:hashCode="gWxS/SvdlKY80J" int2:id="JmrlGDf1">
      <int2:state int2:value="Rejected" int2:type="gram"/>
    </int2:bookmark>
    <int2:bookmark int2:bookmarkName="_Int_CSiLYOYn" int2:invalidationBookmarkName="" int2:hashCode="vtlxdbBuaOt/9X" int2:id="HMDoimQD">
      <int2:state int2:value="Rejected" int2:type="gram"/>
    </int2:bookmark>
    <int2:bookmark int2:bookmarkName="_Int_l723ky9R" int2:invalidationBookmarkName="" int2:hashCode="vtlxdbBuaOt/9X" int2:id="CzGL1Nv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250F"/>
    <w:multiLevelType w:val="hybridMultilevel"/>
    <w:tmpl w:val="D4065FD4"/>
    <w:lvl w:ilvl="0" w:tplc="B3400DF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113F5C"/>
    <w:multiLevelType w:val="hybridMultilevel"/>
    <w:tmpl w:val="BB3C7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53FCA"/>
    <w:multiLevelType w:val="hybridMultilevel"/>
    <w:tmpl w:val="D2F4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2574D"/>
    <w:multiLevelType w:val="hybridMultilevel"/>
    <w:tmpl w:val="DFC4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A4AF3"/>
    <w:multiLevelType w:val="hybridMultilevel"/>
    <w:tmpl w:val="0BDE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6771B3"/>
    <w:multiLevelType w:val="hybridMultilevel"/>
    <w:tmpl w:val="7130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7D2669"/>
    <w:multiLevelType w:val="hybridMultilevel"/>
    <w:tmpl w:val="969ED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F3D3A"/>
    <w:multiLevelType w:val="hybridMultilevel"/>
    <w:tmpl w:val="34680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BB40C3"/>
    <w:multiLevelType w:val="hybridMultilevel"/>
    <w:tmpl w:val="5FACC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D80E60"/>
    <w:multiLevelType w:val="hybridMultilevel"/>
    <w:tmpl w:val="6758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5F51C4"/>
    <w:multiLevelType w:val="hybridMultilevel"/>
    <w:tmpl w:val="0130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274D95"/>
    <w:multiLevelType w:val="hybridMultilevel"/>
    <w:tmpl w:val="2B20C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7C1BBB"/>
    <w:multiLevelType w:val="hybridMultilevel"/>
    <w:tmpl w:val="2D36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495874"/>
    <w:multiLevelType w:val="hybridMultilevel"/>
    <w:tmpl w:val="34306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667BF6"/>
    <w:multiLevelType w:val="hybridMultilevel"/>
    <w:tmpl w:val="D06E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EF1880"/>
    <w:multiLevelType w:val="hybridMultilevel"/>
    <w:tmpl w:val="578AA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41236C3"/>
    <w:multiLevelType w:val="hybridMultilevel"/>
    <w:tmpl w:val="1B76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7156A1"/>
    <w:multiLevelType w:val="hybridMultilevel"/>
    <w:tmpl w:val="BBAA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A81DD6"/>
    <w:multiLevelType w:val="hybridMultilevel"/>
    <w:tmpl w:val="B8B21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FF2182"/>
    <w:multiLevelType w:val="hybridMultilevel"/>
    <w:tmpl w:val="6E3A4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1C75EA"/>
    <w:multiLevelType w:val="hybridMultilevel"/>
    <w:tmpl w:val="A92C7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1A1DF6"/>
    <w:multiLevelType w:val="hybridMultilevel"/>
    <w:tmpl w:val="3678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CA7846"/>
    <w:multiLevelType w:val="hybridMultilevel"/>
    <w:tmpl w:val="C8889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6B7266"/>
    <w:multiLevelType w:val="hybridMultilevel"/>
    <w:tmpl w:val="1FDA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6012B6"/>
    <w:multiLevelType w:val="hybridMultilevel"/>
    <w:tmpl w:val="E93A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6D3F65"/>
    <w:multiLevelType w:val="hybridMultilevel"/>
    <w:tmpl w:val="6F6A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6E3A64"/>
    <w:multiLevelType w:val="hybridMultilevel"/>
    <w:tmpl w:val="A76C7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344031"/>
    <w:multiLevelType w:val="hybridMultilevel"/>
    <w:tmpl w:val="BD82C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C4D811"/>
    <w:multiLevelType w:val="hybridMultilevel"/>
    <w:tmpl w:val="05526A2E"/>
    <w:lvl w:ilvl="0" w:tplc="C0BEC604">
      <w:start w:val="1"/>
      <w:numFmt w:val="bullet"/>
      <w:lvlText w:val="§"/>
      <w:lvlJc w:val="left"/>
      <w:pPr>
        <w:ind w:left="1080" w:hanging="360"/>
      </w:pPr>
      <w:rPr>
        <w:rFonts w:ascii="Wingdings" w:hAnsi="Wingdings" w:hint="default"/>
      </w:rPr>
    </w:lvl>
    <w:lvl w:ilvl="1" w:tplc="289E8CD4">
      <w:start w:val="1"/>
      <w:numFmt w:val="bullet"/>
      <w:lvlText w:val="o"/>
      <w:lvlJc w:val="left"/>
      <w:pPr>
        <w:ind w:left="1800" w:hanging="360"/>
      </w:pPr>
      <w:rPr>
        <w:rFonts w:ascii="Courier New" w:hAnsi="Courier New" w:hint="default"/>
      </w:rPr>
    </w:lvl>
    <w:lvl w:ilvl="2" w:tplc="330A8588">
      <w:start w:val="1"/>
      <w:numFmt w:val="bullet"/>
      <w:lvlText w:val=""/>
      <w:lvlJc w:val="left"/>
      <w:pPr>
        <w:ind w:left="2520" w:hanging="360"/>
      </w:pPr>
      <w:rPr>
        <w:rFonts w:ascii="Wingdings" w:hAnsi="Wingdings" w:hint="default"/>
      </w:rPr>
    </w:lvl>
    <w:lvl w:ilvl="3" w:tplc="383EEB66">
      <w:start w:val="1"/>
      <w:numFmt w:val="bullet"/>
      <w:lvlText w:val=""/>
      <w:lvlJc w:val="left"/>
      <w:pPr>
        <w:ind w:left="3240" w:hanging="360"/>
      </w:pPr>
      <w:rPr>
        <w:rFonts w:ascii="Symbol" w:hAnsi="Symbol" w:hint="default"/>
      </w:rPr>
    </w:lvl>
    <w:lvl w:ilvl="4" w:tplc="55A02CBC">
      <w:start w:val="1"/>
      <w:numFmt w:val="bullet"/>
      <w:lvlText w:val="o"/>
      <w:lvlJc w:val="left"/>
      <w:pPr>
        <w:ind w:left="3960" w:hanging="360"/>
      </w:pPr>
      <w:rPr>
        <w:rFonts w:ascii="Courier New" w:hAnsi="Courier New" w:hint="default"/>
      </w:rPr>
    </w:lvl>
    <w:lvl w:ilvl="5" w:tplc="940AADA4">
      <w:start w:val="1"/>
      <w:numFmt w:val="bullet"/>
      <w:lvlText w:val=""/>
      <w:lvlJc w:val="left"/>
      <w:pPr>
        <w:ind w:left="4680" w:hanging="360"/>
      </w:pPr>
      <w:rPr>
        <w:rFonts w:ascii="Wingdings" w:hAnsi="Wingdings" w:hint="default"/>
      </w:rPr>
    </w:lvl>
    <w:lvl w:ilvl="6" w:tplc="E6AAC984">
      <w:start w:val="1"/>
      <w:numFmt w:val="bullet"/>
      <w:lvlText w:val=""/>
      <w:lvlJc w:val="left"/>
      <w:pPr>
        <w:ind w:left="5400" w:hanging="360"/>
      </w:pPr>
      <w:rPr>
        <w:rFonts w:ascii="Symbol" w:hAnsi="Symbol" w:hint="default"/>
      </w:rPr>
    </w:lvl>
    <w:lvl w:ilvl="7" w:tplc="882687AA">
      <w:start w:val="1"/>
      <w:numFmt w:val="bullet"/>
      <w:lvlText w:val="o"/>
      <w:lvlJc w:val="left"/>
      <w:pPr>
        <w:ind w:left="6120" w:hanging="360"/>
      </w:pPr>
      <w:rPr>
        <w:rFonts w:ascii="Courier New" w:hAnsi="Courier New" w:hint="default"/>
      </w:rPr>
    </w:lvl>
    <w:lvl w:ilvl="8" w:tplc="F8662AD2">
      <w:start w:val="1"/>
      <w:numFmt w:val="bullet"/>
      <w:lvlText w:val=""/>
      <w:lvlJc w:val="left"/>
      <w:pPr>
        <w:ind w:left="6840" w:hanging="360"/>
      </w:pPr>
      <w:rPr>
        <w:rFonts w:ascii="Wingdings" w:hAnsi="Wingdings" w:hint="default"/>
      </w:rPr>
    </w:lvl>
  </w:abstractNum>
  <w:abstractNum w:abstractNumId="29" w15:restartNumberingAfterBreak="0">
    <w:nsid w:val="20F75765"/>
    <w:multiLevelType w:val="hybridMultilevel"/>
    <w:tmpl w:val="1D5C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BB962C"/>
    <w:multiLevelType w:val="hybridMultilevel"/>
    <w:tmpl w:val="FFFFFFFF"/>
    <w:lvl w:ilvl="0" w:tplc="580E8086">
      <w:start w:val="1"/>
      <w:numFmt w:val="decimal"/>
      <w:lvlText w:val="–"/>
      <w:lvlJc w:val="left"/>
      <w:pPr>
        <w:ind w:left="720" w:hanging="360"/>
      </w:pPr>
    </w:lvl>
    <w:lvl w:ilvl="1" w:tplc="F19206C4">
      <w:start w:val="1"/>
      <w:numFmt w:val="bullet"/>
      <w:lvlText w:val="o"/>
      <w:lvlJc w:val="left"/>
      <w:pPr>
        <w:ind w:left="1440" w:hanging="360"/>
      </w:pPr>
      <w:rPr>
        <w:rFonts w:ascii="Symbol" w:hAnsi="Symbol" w:hint="default"/>
      </w:rPr>
    </w:lvl>
    <w:lvl w:ilvl="2" w:tplc="EF9A6BCA">
      <w:start w:val="1"/>
      <w:numFmt w:val="lowerRoman"/>
      <w:lvlText w:val="%3."/>
      <w:lvlJc w:val="right"/>
      <w:pPr>
        <w:ind w:left="2160" w:hanging="180"/>
      </w:pPr>
    </w:lvl>
    <w:lvl w:ilvl="3" w:tplc="A336C1C0">
      <w:start w:val="1"/>
      <w:numFmt w:val="decimal"/>
      <w:lvlText w:val="%4."/>
      <w:lvlJc w:val="left"/>
      <w:pPr>
        <w:ind w:left="2880" w:hanging="360"/>
      </w:pPr>
    </w:lvl>
    <w:lvl w:ilvl="4" w:tplc="61B02942">
      <w:start w:val="1"/>
      <w:numFmt w:val="lowerLetter"/>
      <w:lvlText w:val="%5."/>
      <w:lvlJc w:val="left"/>
      <w:pPr>
        <w:ind w:left="3600" w:hanging="360"/>
      </w:pPr>
    </w:lvl>
    <w:lvl w:ilvl="5" w:tplc="4968AF5A">
      <w:start w:val="1"/>
      <w:numFmt w:val="lowerRoman"/>
      <w:lvlText w:val="%6."/>
      <w:lvlJc w:val="right"/>
      <w:pPr>
        <w:ind w:left="4320" w:hanging="180"/>
      </w:pPr>
    </w:lvl>
    <w:lvl w:ilvl="6" w:tplc="88665A8C">
      <w:start w:val="1"/>
      <w:numFmt w:val="decimal"/>
      <w:lvlText w:val="%7."/>
      <w:lvlJc w:val="left"/>
      <w:pPr>
        <w:ind w:left="5040" w:hanging="360"/>
      </w:pPr>
    </w:lvl>
    <w:lvl w:ilvl="7" w:tplc="3BB86166">
      <w:start w:val="1"/>
      <w:numFmt w:val="lowerLetter"/>
      <w:lvlText w:val="%8."/>
      <w:lvlJc w:val="left"/>
      <w:pPr>
        <w:ind w:left="5760" w:hanging="360"/>
      </w:pPr>
    </w:lvl>
    <w:lvl w:ilvl="8" w:tplc="EDD46002">
      <w:start w:val="1"/>
      <w:numFmt w:val="lowerRoman"/>
      <w:lvlText w:val="%9."/>
      <w:lvlJc w:val="right"/>
      <w:pPr>
        <w:ind w:left="6480" w:hanging="180"/>
      </w:pPr>
    </w:lvl>
  </w:abstractNum>
  <w:abstractNum w:abstractNumId="31" w15:restartNumberingAfterBreak="0">
    <w:nsid w:val="223462E5"/>
    <w:multiLevelType w:val="hybridMultilevel"/>
    <w:tmpl w:val="4FB0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F5387F"/>
    <w:multiLevelType w:val="hybridMultilevel"/>
    <w:tmpl w:val="FFFFFFFF"/>
    <w:lvl w:ilvl="0" w:tplc="6F4E9030">
      <w:start w:val="1"/>
      <w:numFmt w:val="decimal"/>
      <w:lvlText w:val="–"/>
      <w:lvlJc w:val="left"/>
      <w:pPr>
        <w:ind w:left="720" w:hanging="360"/>
      </w:pPr>
    </w:lvl>
    <w:lvl w:ilvl="1" w:tplc="FD565604">
      <w:start w:val="1"/>
      <w:numFmt w:val="lowerLetter"/>
      <w:lvlText w:val="%2."/>
      <w:lvlJc w:val="left"/>
      <w:pPr>
        <w:ind w:left="1440" w:hanging="360"/>
      </w:pPr>
    </w:lvl>
    <w:lvl w:ilvl="2" w:tplc="4BF45642">
      <w:start w:val="1"/>
      <w:numFmt w:val="lowerRoman"/>
      <w:lvlText w:val="%3."/>
      <w:lvlJc w:val="right"/>
      <w:pPr>
        <w:ind w:left="2160" w:hanging="180"/>
      </w:pPr>
    </w:lvl>
    <w:lvl w:ilvl="3" w:tplc="A6DCD102">
      <w:start w:val="1"/>
      <w:numFmt w:val="decimal"/>
      <w:lvlText w:val="%4."/>
      <w:lvlJc w:val="left"/>
      <w:pPr>
        <w:ind w:left="2880" w:hanging="360"/>
      </w:pPr>
    </w:lvl>
    <w:lvl w:ilvl="4" w:tplc="D0D04C1E">
      <w:start w:val="1"/>
      <w:numFmt w:val="lowerLetter"/>
      <w:lvlText w:val="%5."/>
      <w:lvlJc w:val="left"/>
      <w:pPr>
        <w:ind w:left="3600" w:hanging="360"/>
      </w:pPr>
    </w:lvl>
    <w:lvl w:ilvl="5" w:tplc="69B60968">
      <w:start w:val="1"/>
      <w:numFmt w:val="lowerRoman"/>
      <w:lvlText w:val="%6."/>
      <w:lvlJc w:val="right"/>
      <w:pPr>
        <w:ind w:left="4320" w:hanging="180"/>
      </w:pPr>
    </w:lvl>
    <w:lvl w:ilvl="6" w:tplc="5972D8AA">
      <w:start w:val="1"/>
      <w:numFmt w:val="decimal"/>
      <w:lvlText w:val="%7."/>
      <w:lvlJc w:val="left"/>
      <w:pPr>
        <w:ind w:left="5040" w:hanging="360"/>
      </w:pPr>
    </w:lvl>
    <w:lvl w:ilvl="7" w:tplc="78CE1B4C">
      <w:start w:val="1"/>
      <w:numFmt w:val="lowerLetter"/>
      <w:lvlText w:val="%8."/>
      <w:lvlJc w:val="left"/>
      <w:pPr>
        <w:ind w:left="5760" w:hanging="360"/>
      </w:pPr>
    </w:lvl>
    <w:lvl w:ilvl="8" w:tplc="9634D97A">
      <w:start w:val="1"/>
      <w:numFmt w:val="lowerRoman"/>
      <w:lvlText w:val="%9."/>
      <w:lvlJc w:val="right"/>
      <w:pPr>
        <w:ind w:left="6480" w:hanging="180"/>
      </w:pPr>
    </w:lvl>
  </w:abstractNum>
  <w:abstractNum w:abstractNumId="33" w15:restartNumberingAfterBreak="0">
    <w:nsid w:val="243A0FB8"/>
    <w:multiLevelType w:val="hybridMultilevel"/>
    <w:tmpl w:val="5FE2E85A"/>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4725BFD"/>
    <w:multiLevelType w:val="hybridMultilevel"/>
    <w:tmpl w:val="C25CF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D61596"/>
    <w:multiLevelType w:val="hybridMultilevel"/>
    <w:tmpl w:val="FFFFFFFF"/>
    <w:lvl w:ilvl="0" w:tplc="3C4230A2">
      <w:start w:val="1"/>
      <w:numFmt w:val="decimal"/>
      <w:lvlText w:val="%1."/>
      <w:lvlJc w:val="left"/>
      <w:pPr>
        <w:ind w:left="720" w:hanging="360"/>
      </w:pPr>
    </w:lvl>
    <w:lvl w:ilvl="1" w:tplc="208609CE">
      <w:start w:val="1"/>
      <w:numFmt w:val="lowerLetter"/>
      <w:lvlText w:val="%2."/>
      <w:lvlJc w:val="left"/>
      <w:pPr>
        <w:ind w:left="1440" w:hanging="360"/>
      </w:pPr>
    </w:lvl>
    <w:lvl w:ilvl="2" w:tplc="9CAAAD20">
      <w:start w:val="1"/>
      <w:numFmt w:val="lowerRoman"/>
      <w:lvlText w:val="%3."/>
      <w:lvlJc w:val="right"/>
      <w:pPr>
        <w:ind w:left="2160" w:hanging="180"/>
      </w:pPr>
    </w:lvl>
    <w:lvl w:ilvl="3" w:tplc="2BF2479E">
      <w:start w:val="1"/>
      <w:numFmt w:val="decimal"/>
      <w:lvlText w:val="%4."/>
      <w:lvlJc w:val="left"/>
      <w:pPr>
        <w:ind w:left="2880" w:hanging="360"/>
      </w:pPr>
    </w:lvl>
    <w:lvl w:ilvl="4" w:tplc="F104F090">
      <w:start w:val="1"/>
      <w:numFmt w:val="lowerLetter"/>
      <w:lvlText w:val="%5."/>
      <w:lvlJc w:val="left"/>
      <w:pPr>
        <w:ind w:left="3600" w:hanging="360"/>
      </w:pPr>
    </w:lvl>
    <w:lvl w:ilvl="5" w:tplc="79B21C58">
      <w:start w:val="1"/>
      <w:numFmt w:val="lowerRoman"/>
      <w:lvlText w:val="%6."/>
      <w:lvlJc w:val="right"/>
      <w:pPr>
        <w:ind w:left="4320" w:hanging="180"/>
      </w:pPr>
    </w:lvl>
    <w:lvl w:ilvl="6" w:tplc="9DF08786">
      <w:start w:val="1"/>
      <w:numFmt w:val="decimal"/>
      <w:lvlText w:val="%7."/>
      <w:lvlJc w:val="left"/>
      <w:pPr>
        <w:ind w:left="5040" w:hanging="360"/>
      </w:pPr>
    </w:lvl>
    <w:lvl w:ilvl="7" w:tplc="ABF8CDCC">
      <w:start w:val="1"/>
      <w:numFmt w:val="lowerLetter"/>
      <w:lvlText w:val="%8."/>
      <w:lvlJc w:val="left"/>
      <w:pPr>
        <w:ind w:left="5760" w:hanging="360"/>
      </w:pPr>
    </w:lvl>
    <w:lvl w:ilvl="8" w:tplc="B74C4BC2">
      <w:start w:val="1"/>
      <w:numFmt w:val="lowerRoman"/>
      <w:lvlText w:val="%9."/>
      <w:lvlJc w:val="right"/>
      <w:pPr>
        <w:ind w:left="6480" w:hanging="180"/>
      </w:pPr>
    </w:lvl>
  </w:abstractNum>
  <w:abstractNum w:abstractNumId="36" w15:restartNumberingAfterBreak="0">
    <w:nsid w:val="251553EE"/>
    <w:multiLevelType w:val="hybridMultilevel"/>
    <w:tmpl w:val="25DC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BB40C0"/>
    <w:multiLevelType w:val="hybridMultilevel"/>
    <w:tmpl w:val="AE904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99A2611"/>
    <w:multiLevelType w:val="hybridMultilevel"/>
    <w:tmpl w:val="132C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583E1B"/>
    <w:multiLevelType w:val="hybridMultilevel"/>
    <w:tmpl w:val="B948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AC2F79"/>
    <w:multiLevelType w:val="hybridMultilevel"/>
    <w:tmpl w:val="E822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F56A52"/>
    <w:multiLevelType w:val="hybridMultilevel"/>
    <w:tmpl w:val="3C0A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D5C6AA9"/>
    <w:multiLevelType w:val="hybridMultilevel"/>
    <w:tmpl w:val="60E24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350B9D"/>
    <w:multiLevelType w:val="hybridMultilevel"/>
    <w:tmpl w:val="8BE8E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017DFF"/>
    <w:multiLevelType w:val="hybridMultilevel"/>
    <w:tmpl w:val="01AE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2580D4A"/>
    <w:multiLevelType w:val="hybridMultilevel"/>
    <w:tmpl w:val="F03CE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8B32A8"/>
    <w:multiLevelType w:val="hybridMultilevel"/>
    <w:tmpl w:val="2E54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EE246C"/>
    <w:multiLevelType w:val="hybridMultilevel"/>
    <w:tmpl w:val="E056C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5E6895"/>
    <w:multiLevelType w:val="hybridMultilevel"/>
    <w:tmpl w:val="D26AB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EC25A3"/>
    <w:multiLevelType w:val="hybridMultilevel"/>
    <w:tmpl w:val="8D6852CE"/>
    <w:lvl w:ilvl="0" w:tplc="35B493AE">
      <w:start w:val="1"/>
      <w:numFmt w:val="decimal"/>
      <w:lvlText w:val="–"/>
      <w:lvlJc w:val="left"/>
      <w:pPr>
        <w:ind w:left="1080" w:hanging="360"/>
      </w:pPr>
    </w:lvl>
    <w:lvl w:ilvl="1" w:tplc="F6ACE288">
      <w:start w:val="1"/>
      <w:numFmt w:val="lowerLetter"/>
      <w:lvlText w:val="%2."/>
      <w:lvlJc w:val="left"/>
      <w:pPr>
        <w:ind w:left="1800" w:hanging="360"/>
      </w:pPr>
    </w:lvl>
    <w:lvl w:ilvl="2" w:tplc="FD8445AE">
      <w:start w:val="1"/>
      <w:numFmt w:val="lowerRoman"/>
      <w:lvlText w:val="%3."/>
      <w:lvlJc w:val="right"/>
      <w:pPr>
        <w:ind w:left="2520" w:hanging="180"/>
      </w:pPr>
    </w:lvl>
    <w:lvl w:ilvl="3" w:tplc="95D803B8">
      <w:start w:val="1"/>
      <w:numFmt w:val="decimal"/>
      <w:lvlText w:val="%4."/>
      <w:lvlJc w:val="left"/>
      <w:pPr>
        <w:ind w:left="3240" w:hanging="360"/>
      </w:pPr>
    </w:lvl>
    <w:lvl w:ilvl="4" w:tplc="F4B2DE34">
      <w:start w:val="1"/>
      <w:numFmt w:val="lowerLetter"/>
      <w:lvlText w:val="%5."/>
      <w:lvlJc w:val="left"/>
      <w:pPr>
        <w:ind w:left="3960" w:hanging="360"/>
      </w:pPr>
    </w:lvl>
    <w:lvl w:ilvl="5" w:tplc="25C08A7C">
      <w:start w:val="1"/>
      <w:numFmt w:val="lowerRoman"/>
      <w:lvlText w:val="%6."/>
      <w:lvlJc w:val="right"/>
      <w:pPr>
        <w:ind w:left="4680" w:hanging="180"/>
      </w:pPr>
    </w:lvl>
    <w:lvl w:ilvl="6" w:tplc="5A469BD2">
      <w:start w:val="1"/>
      <w:numFmt w:val="decimal"/>
      <w:lvlText w:val="%7."/>
      <w:lvlJc w:val="left"/>
      <w:pPr>
        <w:ind w:left="5400" w:hanging="360"/>
      </w:pPr>
    </w:lvl>
    <w:lvl w:ilvl="7" w:tplc="755E17DA">
      <w:start w:val="1"/>
      <w:numFmt w:val="lowerLetter"/>
      <w:lvlText w:val="%8."/>
      <w:lvlJc w:val="left"/>
      <w:pPr>
        <w:ind w:left="6120" w:hanging="360"/>
      </w:pPr>
    </w:lvl>
    <w:lvl w:ilvl="8" w:tplc="5EC8A5E6">
      <w:start w:val="1"/>
      <w:numFmt w:val="lowerRoman"/>
      <w:lvlText w:val="%9."/>
      <w:lvlJc w:val="right"/>
      <w:pPr>
        <w:ind w:left="6840" w:hanging="180"/>
      </w:pPr>
    </w:lvl>
  </w:abstractNum>
  <w:abstractNum w:abstractNumId="50" w15:restartNumberingAfterBreak="0">
    <w:nsid w:val="364B2771"/>
    <w:multiLevelType w:val="hybridMultilevel"/>
    <w:tmpl w:val="C9B24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B73B09"/>
    <w:multiLevelType w:val="hybridMultilevel"/>
    <w:tmpl w:val="338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90A72F6"/>
    <w:multiLevelType w:val="hybridMultilevel"/>
    <w:tmpl w:val="39A0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C91226"/>
    <w:multiLevelType w:val="hybridMultilevel"/>
    <w:tmpl w:val="CAD2550E"/>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0A1DF0"/>
    <w:multiLevelType w:val="hybridMultilevel"/>
    <w:tmpl w:val="5D1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8AE040"/>
    <w:multiLevelType w:val="hybridMultilevel"/>
    <w:tmpl w:val="FFFFFFFF"/>
    <w:lvl w:ilvl="0" w:tplc="EC6808FC">
      <w:start w:val="1"/>
      <w:numFmt w:val="decimal"/>
      <w:lvlText w:val="–"/>
      <w:lvlJc w:val="left"/>
      <w:pPr>
        <w:ind w:left="720" w:hanging="360"/>
      </w:pPr>
    </w:lvl>
    <w:lvl w:ilvl="1" w:tplc="18EED5B2">
      <w:start w:val="1"/>
      <w:numFmt w:val="lowerLetter"/>
      <w:lvlText w:val="%2."/>
      <w:lvlJc w:val="left"/>
      <w:pPr>
        <w:ind w:left="1440" w:hanging="360"/>
      </w:pPr>
    </w:lvl>
    <w:lvl w:ilvl="2" w:tplc="97BEF83C">
      <w:start w:val="1"/>
      <w:numFmt w:val="lowerRoman"/>
      <w:lvlText w:val="%3."/>
      <w:lvlJc w:val="right"/>
      <w:pPr>
        <w:ind w:left="2160" w:hanging="180"/>
      </w:pPr>
    </w:lvl>
    <w:lvl w:ilvl="3" w:tplc="A5145A6E">
      <w:start w:val="1"/>
      <w:numFmt w:val="decimal"/>
      <w:lvlText w:val="%4."/>
      <w:lvlJc w:val="left"/>
      <w:pPr>
        <w:ind w:left="2880" w:hanging="360"/>
      </w:pPr>
    </w:lvl>
    <w:lvl w:ilvl="4" w:tplc="B6ECE8C4">
      <w:start w:val="1"/>
      <w:numFmt w:val="lowerLetter"/>
      <w:lvlText w:val="%5."/>
      <w:lvlJc w:val="left"/>
      <w:pPr>
        <w:ind w:left="3600" w:hanging="360"/>
      </w:pPr>
    </w:lvl>
    <w:lvl w:ilvl="5" w:tplc="315E65DE">
      <w:start w:val="1"/>
      <w:numFmt w:val="lowerRoman"/>
      <w:lvlText w:val="%6."/>
      <w:lvlJc w:val="right"/>
      <w:pPr>
        <w:ind w:left="4320" w:hanging="180"/>
      </w:pPr>
    </w:lvl>
    <w:lvl w:ilvl="6" w:tplc="564C3CF2">
      <w:start w:val="1"/>
      <w:numFmt w:val="decimal"/>
      <w:lvlText w:val="%7."/>
      <w:lvlJc w:val="left"/>
      <w:pPr>
        <w:ind w:left="5040" w:hanging="360"/>
      </w:pPr>
    </w:lvl>
    <w:lvl w:ilvl="7" w:tplc="7AF229FA">
      <w:start w:val="1"/>
      <w:numFmt w:val="lowerLetter"/>
      <w:lvlText w:val="%8."/>
      <w:lvlJc w:val="left"/>
      <w:pPr>
        <w:ind w:left="5760" w:hanging="360"/>
      </w:pPr>
    </w:lvl>
    <w:lvl w:ilvl="8" w:tplc="CBE6F3E4">
      <w:start w:val="1"/>
      <w:numFmt w:val="lowerRoman"/>
      <w:lvlText w:val="%9."/>
      <w:lvlJc w:val="right"/>
      <w:pPr>
        <w:ind w:left="6480" w:hanging="180"/>
      </w:pPr>
    </w:lvl>
  </w:abstractNum>
  <w:abstractNum w:abstractNumId="56" w15:restartNumberingAfterBreak="0">
    <w:nsid w:val="3BA854EB"/>
    <w:multiLevelType w:val="hybridMultilevel"/>
    <w:tmpl w:val="10B66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7639B7"/>
    <w:multiLevelType w:val="hybridMultilevel"/>
    <w:tmpl w:val="B4968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D565EAD"/>
    <w:multiLevelType w:val="hybridMultilevel"/>
    <w:tmpl w:val="B8EA8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132FFD"/>
    <w:multiLevelType w:val="hybridMultilevel"/>
    <w:tmpl w:val="5B262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F1D7F3B"/>
    <w:multiLevelType w:val="hybridMultilevel"/>
    <w:tmpl w:val="AA16C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D60EC2"/>
    <w:multiLevelType w:val="hybridMultilevel"/>
    <w:tmpl w:val="C60E7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23C38E3"/>
    <w:multiLevelType w:val="hybridMultilevel"/>
    <w:tmpl w:val="3C6C7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27CDC22"/>
    <w:multiLevelType w:val="hybridMultilevel"/>
    <w:tmpl w:val="B966232C"/>
    <w:lvl w:ilvl="0" w:tplc="DA28E78E">
      <w:start w:val="1"/>
      <w:numFmt w:val="bullet"/>
      <w:lvlText w:val=""/>
      <w:lvlJc w:val="left"/>
      <w:pPr>
        <w:ind w:left="720" w:hanging="360"/>
      </w:pPr>
      <w:rPr>
        <w:rFonts w:ascii="Symbol" w:hAnsi="Symbol" w:hint="default"/>
      </w:rPr>
    </w:lvl>
    <w:lvl w:ilvl="1" w:tplc="F6941BC2">
      <w:start w:val="1"/>
      <w:numFmt w:val="bullet"/>
      <w:lvlText w:val="o"/>
      <w:lvlJc w:val="left"/>
      <w:pPr>
        <w:ind w:left="1440" w:hanging="360"/>
      </w:pPr>
      <w:rPr>
        <w:rFonts w:ascii="&quot;Courier New&quot;" w:hAnsi="&quot;Courier New&quot;" w:hint="default"/>
      </w:rPr>
    </w:lvl>
    <w:lvl w:ilvl="2" w:tplc="693470C6">
      <w:start w:val="1"/>
      <w:numFmt w:val="bullet"/>
      <w:lvlText w:val=""/>
      <w:lvlJc w:val="left"/>
      <w:pPr>
        <w:ind w:left="2160" w:hanging="360"/>
      </w:pPr>
      <w:rPr>
        <w:rFonts w:ascii="Wingdings" w:hAnsi="Wingdings" w:hint="default"/>
      </w:rPr>
    </w:lvl>
    <w:lvl w:ilvl="3" w:tplc="CA24834E">
      <w:start w:val="1"/>
      <w:numFmt w:val="bullet"/>
      <w:lvlText w:val=""/>
      <w:lvlJc w:val="left"/>
      <w:pPr>
        <w:ind w:left="2880" w:hanging="360"/>
      </w:pPr>
      <w:rPr>
        <w:rFonts w:ascii="Symbol" w:hAnsi="Symbol" w:hint="default"/>
      </w:rPr>
    </w:lvl>
    <w:lvl w:ilvl="4" w:tplc="DD1E46B6">
      <w:start w:val="1"/>
      <w:numFmt w:val="bullet"/>
      <w:lvlText w:val="o"/>
      <w:lvlJc w:val="left"/>
      <w:pPr>
        <w:ind w:left="3600" w:hanging="360"/>
      </w:pPr>
      <w:rPr>
        <w:rFonts w:ascii="Courier New" w:hAnsi="Courier New" w:hint="default"/>
      </w:rPr>
    </w:lvl>
    <w:lvl w:ilvl="5" w:tplc="473C3CDA">
      <w:start w:val="1"/>
      <w:numFmt w:val="bullet"/>
      <w:lvlText w:val=""/>
      <w:lvlJc w:val="left"/>
      <w:pPr>
        <w:ind w:left="4320" w:hanging="360"/>
      </w:pPr>
      <w:rPr>
        <w:rFonts w:ascii="Wingdings" w:hAnsi="Wingdings" w:hint="default"/>
      </w:rPr>
    </w:lvl>
    <w:lvl w:ilvl="6" w:tplc="D51AD890">
      <w:start w:val="1"/>
      <w:numFmt w:val="bullet"/>
      <w:lvlText w:val=""/>
      <w:lvlJc w:val="left"/>
      <w:pPr>
        <w:ind w:left="5040" w:hanging="360"/>
      </w:pPr>
      <w:rPr>
        <w:rFonts w:ascii="Symbol" w:hAnsi="Symbol" w:hint="default"/>
      </w:rPr>
    </w:lvl>
    <w:lvl w:ilvl="7" w:tplc="A9BABF04">
      <w:start w:val="1"/>
      <w:numFmt w:val="bullet"/>
      <w:lvlText w:val="o"/>
      <w:lvlJc w:val="left"/>
      <w:pPr>
        <w:ind w:left="5760" w:hanging="360"/>
      </w:pPr>
      <w:rPr>
        <w:rFonts w:ascii="Courier New" w:hAnsi="Courier New" w:hint="default"/>
      </w:rPr>
    </w:lvl>
    <w:lvl w:ilvl="8" w:tplc="8050F4DE">
      <w:start w:val="1"/>
      <w:numFmt w:val="bullet"/>
      <w:lvlText w:val=""/>
      <w:lvlJc w:val="left"/>
      <w:pPr>
        <w:ind w:left="6480" w:hanging="360"/>
      </w:pPr>
      <w:rPr>
        <w:rFonts w:ascii="Wingdings" w:hAnsi="Wingdings" w:hint="default"/>
      </w:rPr>
    </w:lvl>
  </w:abstractNum>
  <w:abstractNum w:abstractNumId="64" w15:restartNumberingAfterBreak="0">
    <w:nsid w:val="43236878"/>
    <w:multiLevelType w:val="hybridMultilevel"/>
    <w:tmpl w:val="1BA4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3694EAC"/>
    <w:multiLevelType w:val="hybridMultilevel"/>
    <w:tmpl w:val="E4B8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D338BA"/>
    <w:multiLevelType w:val="hybridMultilevel"/>
    <w:tmpl w:val="CAE8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3F37969"/>
    <w:multiLevelType w:val="hybridMultilevel"/>
    <w:tmpl w:val="2A44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459607A"/>
    <w:multiLevelType w:val="hybridMultilevel"/>
    <w:tmpl w:val="FFFFFFFF"/>
    <w:lvl w:ilvl="0" w:tplc="DEFE3C98">
      <w:start w:val="1"/>
      <w:numFmt w:val="decimal"/>
      <w:lvlText w:val="%1."/>
      <w:lvlJc w:val="left"/>
      <w:pPr>
        <w:ind w:left="720" w:hanging="360"/>
      </w:pPr>
    </w:lvl>
    <w:lvl w:ilvl="1" w:tplc="E25C5EEC">
      <w:start w:val="1"/>
      <w:numFmt w:val="lowerLetter"/>
      <w:lvlText w:val="%2."/>
      <w:lvlJc w:val="left"/>
      <w:pPr>
        <w:ind w:left="1440" w:hanging="360"/>
      </w:pPr>
    </w:lvl>
    <w:lvl w:ilvl="2" w:tplc="F258BF5E">
      <w:start w:val="1"/>
      <w:numFmt w:val="lowerRoman"/>
      <w:lvlText w:val="%3."/>
      <w:lvlJc w:val="right"/>
      <w:pPr>
        <w:ind w:left="2160" w:hanging="180"/>
      </w:pPr>
    </w:lvl>
    <w:lvl w:ilvl="3" w:tplc="FAD08118">
      <w:start w:val="1"/>
      <w:numFmt w:val="decimal"/>
      <w:lvlText w:val="%4."/>
      <w:lvlJc w:val="left"/>
      <w:pPr>
        <w:ind w:left="2880" w:hanging="360"/>
      </w:pPr>
    </w:lvl>
    <w:lvl w:ilvl="4" w:tplc="D592E81C">
      <w:start w:val="1"/>
      <w:numFmt w:val="lowerLetter"/>
      <w:lvlText w:val="%5."/>
      <w:lvlJc w:val="left"/>
      <w:pPr>
        <w:ind w:left="3600" w:hanging="360"/>
      </w:pPr>
    </w:lvl>
    <w:lvl w:ilvl="5" w:tplc="19C2A2AA">
      <w:start w:val="1"/>
      <w:numFmt w:val="lowerRoman"/>
      <w:lvlText w:val="%6."/>
      <w:lvlJc w:val="right"/>
      <w:pPr>
        <w:ind w:left="4320" w:hanging="180"/>
      </w:pPr>
    </w:lvl>
    <w:lvl w:ilvl="6" w:tplc="E3A02344">
      <w:start w:val="1"/>
      <w:numFmt w:val="decimal"/>
      <w:lvlText w:val="%7."/>
      <w:lvlJc w:val="left"/>
      <w:pPr>
        <w:ind w:left="5040" w:hanging="360"/>
      </w:pPr>
    </w:lvl>
    <w:lvl w:ilvl="7" w:tplc="58366610">
      <w:start w:val="1"/>
      <w:numFmt w:val="lowerLetter"/>
      <w:lvlText w:val="%8."/>
      <w:lvlJc w:val="left"/>
      <w:pPr>
        <w:ind w:left="5760" w:hanging="360"/>
      </w:pPr>
    </w:lvl>
    <w:lvl w:ilvl="8" w:tplc="D77EC02C">
      <w:start w:val="1"/>
      <w:numFmt w:val="lowerRoman"/>
      <w:lvlText w:val="%9."/>
      <w:lvlJc w:val="right"/>
      <w:pPr>
        <w:ind w:left="6480" w:hanging="180"/>
      </w:pPr>
    </w:lvl>
  </w:abstractNum>
  <w:abstractNum w:abstractNumId="69" w15:restartNumberingAfterBreak="0">
    <w:nsid w:val="450B69A6"/>
    <w:multiLevelType w:val="hybridMultilevel"/>
    <w:tmpl w:val="AF445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5A33FC7"/>
    <w:multiLevelType w:val="hybridMultilevel"/>
    <w:tmpl w:val="E5301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7DA2A3A"/>
    <w:multiLevelType w:val="hybridMultilevel"/>
    <w:tmpl w:val="7458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8186747"/>
    <w:multiLevelType w:val="hybridMultilevel"/>
    <w:tmpl w:val="FFFFFFFF"/>
    <w:lvl w:ilvl="0" w:tplc="E084E382">
      <w:start w:val="1"/>
      <w:numFmt w:val="decimal"/>
      <w:lvlText w:val="–"/>
      <w:lvlJc w:val="left"/>
      <w:pPr>
        <w:ind w:left="303" w:hanging="360"/>
      </w:pPr>
    </w:lvl>
    <w:lvl w:ilvl="1" w:tplc="8D2A0876">
      <w:start w:val="1"/>
      <w:numFmt w:val="lowerLetter"/>
      <w:lvlText w:val="%2."/>
      <w:lvlJc w:val="left"/>
      <w:pPr>
        <w:ind w:left="1023" w:hanging="360"/>
      </w:pPr>
    </w:lvl>
    <w:lvl w:ilvl="2" w:tplc="EE4ED63C">
      <w:start w:val="1"/>
      <w:numFmt w:val="lowerRoman"/>
      <w:lvlText w:val="%3."/>
      <w:lvlJc w:val="right"/>
      <w:pPr>
        <w:ind w:left="1743" w:hanging="180"/>
      </w:pPr>
    </w:lvl>
    <w:lvl w:ilvl="3" w:tplc="4C1C2FC2">
      <w:start w:val="1"/>
      <w:numFmt w:val="decimal"/>
      <w:lvlText w:val="%4."/>
      <w:lvlJc w:val="left"/>
      <w:pPr>
        <w:ind w:left="2463" w:hanging="360"/>
      </w:pPr>
    </w:lvl>
    <w:lvl w:ilvl="4" w:tplc="73E49552">
      <w:start w:val="1"/>
      <w:numFmt w:val="lowerLetter"/>
      <w:lvlText w:val="%5."/>
      <w:lvlJc w:val="left"/>
      <w:pPr>
        <w:ind w:left="3183" w:hanging="360"/>
      </w:pPr>
    </w:lvl>
    <w:lvl w:ilvl="5" w:tplc="D8DCF03A">
      <w:start w:val="1"/>
      <w:numFmt w:val="lowerRoman"/>
      <w:lvlText w:val="%6."/>
      <w:lvlJc w:val="right"/>
      <w:pPr>
        <w:ind w:left="3903" w:hanging="180"/>
      </w:pPr>
    </w:lvl>
    <w:lvl w:ilvl="6" w:tplc="8D2A16D2">
      <w:start w:val="1"/>
      <w:numFmt w:val="decimal"/>
      <w:lvlText w:val="%7."/>
      <w:lvlJc w:val="left"/>
      <w:pPr>
        <w:ind w:left="4623" w:hanging="360"/>
      </w:pPr>
    </w:lvl>
    <w:lvl w:ilvl="7" w:tplc="FEEC4186">
      <w:start w:val="1"/>
      <w:numFmt w:val="lowerLetter"/>
      <w:lvlText w:val="%8."/>
      <w:lvlJc w:val="left"/>
      <w:pPr>
        <w:ind w:left="5343" w:hanging="360"/>
      </w:pPr>
    </w:lvl>
    <w:lvl w:ilvl="8" w:tplc="46F8F94E">
      <w:start w:val="1"/>
      <w:numFmt w:val="lowerRoman"/>
      <w:lvlText w:val="%9."/>
      <w:lvlJc w:val="right"/>
      <w:pPr>
        <w:ind w:left="6063" w:hanging="180"/>
      </w:pPr>
    </w:lvl>
  </w:abstractNum>
  <w:abstractNum w:abstractNumId="73" w15:restartNumberingAfterBreak="0">
    <w:nsid w:val="4854055C"/>
    <w:multiLevelType w:val="hybridMultilevel"/>
    <w:tmpl w:val="764E3486"/>
    <w:lvl w:ilvl="0" w:tplc="04090001">
      <w:start w:val="1"/>
      <w:numFmt w:val="bullet"/>
      <w:lvlText w:val=""/>
      <w:lvlJc w:val="left"/>
      <w:pPr>
        <w:ind w:left="720" w:hanging="360"/>
      </w:pPr>
      <w:rPr>
        <w:rFonts w:ascii="Symbol" w:hAnsi="Symbol" w:hint="default"/>
      </w:rPr>
    </w:lvl>
    <w:lvl w:ilvl="1" w:tplc="7D2806BA">
      <w:numFmt w:val="bullet"/>
      <w:lvlText w:val="•"/>
      <w:lvlJc w:val="left"/>
      <w:pPr>
        <w:ind w:left="1800" w:hanging="72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9643F94"/>
    <w:multiLevelType w:val="hybridMultilevel"/>
    <w:tmpl w:val="9784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B1D49C1"/>
    <w:multiLevelType w:val="hybridMultilevel"/>
    <w:tmpl w:val="8A6CE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BA23E30"/>
    <w:multiLevelType w:val="hybridMultilevel"/>
    <w:tmpl w:val="E78C8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BD74D2A"/>
    <w:multiLevelType w:val="hybridMultilevel"/>
    <w:tmpl w:val="309AD9C2"/>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C1E4FA8"/>
    <w:multiLevelType w:val="hybridMultilevel"/>
    <w:tmpl w:val="26307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F2B6D6C"/>
    <w:multiLevelType w:val="hybridMultilevel"/>
    <w:tmpl w:val="FFFFFFFF"/>
    <w:lvl w:ilvl="0" w:tplc="3888377E">
      <w:start w:val="1"/>
      <w:numFmt w:val="decimal"/>
      <w:lvlText w:val="%1."/>
      <w:lvlJc w:val="left"/>
      <w:pPr>
        <w:ind w:left="720" w:hanging="360"/>
      </w:pPr>
    </w:lvl>
    <w:lvl w:ilvl="1" w:tplc="37ECE1F4">
      <w:start w:val="1"/>
      <w:numFmt w:val="lowerLetter"/>
      <w:lvlText w:val="%2."/>
      <w:lvlJc w:val="left"/>
      <w:pPr>
        <w:ind w:left="1440" w:hanging="360"/>
      </w:pPr>
    </w:lvl>
    <w:lvl w:ilvl="2" w:tplc="0F9C54BE">
      <w:start w:val="1"/>
      <w:numFmt w:val="lowerRoman"/>
      <w:lvlText w:val="%3."/>
      <w:lvlJc w:val="right"/>
      <w:pPr>
        <w:ind w:left="2160" w:hanging="180"/>
      </w:pPr>
    </w:lvl>
    <w:lvl w:ilvl="3" w:tplc="7AA81CE6">
      <w:start w:val="1"/>
      <w:numFmt w:val="decimal"/>
      <w:lvlText w:val="%4."/>
      <w:lvlJc w:val="left"/>
      <w:pPr>
        <w:ind w:left="2880" w:hanging="360"/>
      </w:pPr>
    </w:lvl>
    <w:lvl w:ilvl="4" w:tplc="0EA06CB2">
      <w:start w:val="1"/>
      <w:numFmt w:val="lowerLetter"/>
      <w:lvlText w:val="%5."/>
      <w:lvlJc w:val="left"/>
      <w:pPr>
        <w:ind w:left="3600" w:hanging="360"/>
      </w:pPr>
    </w:lvl>
    <w:lvl w:ilvl="5" w:tplc="61D475BC">
      <w:start w:val="1"/>
      <w:numFmt w:val="lowerRoman"/>
      <w:lvlText w:val="%6."/>
      <w:lvlJc w:val="right"/>
      <w:pPr>
        <w:ind w:left="4320" w:hanging="180"/>
      </w:pPr>
    </w:lvl>
    <w:lvl w:ilvl="6" w:tplc="4F68A5DC">
      <w:start w:val="1"/>
      <w:numFmt w:val="decimal"/>
      <w:lvlText w:val="%7."/>
      <w:lvlJc w:val="left"/>
      <w:pPr>
        <w:ind w:left="5040" w:hanging="360"/>
      </w:pPr>
    </w:lvl>
    <w:lvl w:ilvl="7" w:tplc="56B489D8">
      <w:start w:val="1"/>
      <w:numFmt w:val="lowerLetter"/>
      <w:lvlText w:val="%8."/>
      <w:lvlJc w:val="left"/>
      <w:pPr>
        <w:ind w:left="5760" w:hanging="360"/>
      </w:pPr>
    </w:lvl>
    <w:lvl w:ilvl="8" w:tplc="C760444E">
      <w:start w:val="1"/>
      <w:numFmt w:val="lowerRoman"/>
      <w:lvlText w:val="%9."/>
      <w:lvlJc w:val="right"/>
      <w:pPr>
        <w:ind w:left="6480" w:hanging="180"/>
      </w:pPr>
    </w:lvl>
  </w:abstractNum>
  <w:abstractNum w:abstractNumId="80" w15:restartNumberingAfterBreak="0">
    <w:nsid w:val="51450129"/>
    <w:multiLevelType w:val="hybridMultilevel"/>
    <w:tmpl w:val="757A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1560F3C"/>
    <w:multiLevelType w:val="hybridMultilevel"/>
    <w:tmpl w:val="2DAC8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1E75C20"/>
    <w:multiLevelType w:val="hybridMultilevel"/>
    <w:tmpl w:val="04CC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2A431E9"/>
    <w:multiLevelType w:val="hybridMultilevel"/>
    <w:tmpl w:val="FFFFFFFF"/>
    <w:lvl w:ilvl="0" w:tplc="C102F8BA">
      <w:start w:val="1"/>
      <w:numFmt w:val="decimal"/>
      <w:lvlText w:val="%1."/>
      <w:lvlJc w:val="left"/>
      <w:pPr>
        <w:ind w:left="720" w:hanging="360"/>
      </w:pPr>
    </w:lvl>
    <w:lvl w:ilvl="1" w:tplc="A49A3B00">
      <w:start w:val="1"/>
      <w:numFmt w:val="lowerLetter"/>
      <w:lvlText w:val="%2."/>
      <w:lvlJc w:val="left"/>
      <w:pPr>
        <w:ind w:left="1440" w:hanging="360"/>
      </w:pPr>
    </w:lvl>
    <w:lvl w:ilvl="2" w:tplc="00CE4764">
      <w:start w:val="1"/>
      <w:numFmt w:val="lowerRoman"/>
      <w:lvlText w:val="%3."/>
      <w:lvlJc w:val="right"/>
      <w:pPr>
        <w:ind w:left="2160" w:hanging="180"/>
      </w:pPr>
    </w:lvl>
    <w:lvl w:ilvl="3" w:tplc="19CE3CDE">
      <w:start w:val="1"/>
      <w:numFmt w:val="decimal"/>
      <w:lvlText w:val="%4."/>
      <w:lvlJc w:val="left"/>
      <w:pPr>
        <w:ind w:left="2880" w:hanging="360"/>
      </w:pPr>
    </w:lvl>
    <w:lvl w:ilvl="4" w:tplc="845E715A">
      <w:start w:val="1"/>
      <w:numFmt w:val="lowerLetter"/>
      <w:lvlText w:val="%5."/>
      <w:lvlJc w:val="left"/>
      <w:pPr>
        <w:ind w:left="3600" w:hanging="360"/>
      </w:pPr>
    </w:lvl>
    <w:lvl w:ilvl="5" w:tplc="F61E9A0A">
      <w:start w:val="1"/>
      <w:numFmt w:val="lowerRoman"/>
      <w:lvlText w:val="%6."/>
      <w:lvlJc w:val="right"/>
      <w:pPr>
        <w:ind w:left="4320" w:hanging="180"/>
      </w:pPr>
    </w:lvl>
    <w:lvl w:ilvl="6" w:tplc="D61CABD0">
      <w:start w:val="1"/>
      <w:numFmt w:val="decimal"/>
      <w:lvlText w:val="%7."/>
      <w:lvlJc w:val="left"/>
      <w:pPr>
        <w:ind w:left="5040" w:hanging="360"/>
      </w:pPr>
    </w:lvl>
    <w:lvl w:ilvl="7" w:tplc="FB72F088">
      <w:start w:val="1"/>
      <w:numFmt w:val="lowerLetter"/>
      <w:lvlText w:val="%8."/>
      <w:lvlJc w:val="left"/>
      <w:pPr>
        <w:ind w:left="5760" w:hanging="360"/>
      </w:pPr>
    </w:lvl>
    <w:lvl w:ilvl="8" w:tplc="24C4BCE2">
      <w:start w:val="1"/>
      <w:numFmt w:val="lowerRoman"/>
      <w:lvlText w:val="%9."/>
      <w:lvlJc w:val="right"/>
      <w:pPr>
        <w:ind w:left="6480" w:hanging="180"/>
      </w:pPr>
    </w:lvl>
  </w:abstractNum>
  <w:abstractNum w:abstractNumId="84" w15:restartNumberingAfterBreak="0">
    <w:nsid w:val="54D6575F"/>
    <w:multiLevelType w:val="hybridMultilevel"/>
    <w:tmpl w:val="65340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5707665"/>
    <w:multiLevelType w:val="hybridMultilevel"/>
    <w:tmpl w:val="C658D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67468FF"/>
    <w:multiLevelType w:val="hybridMultilevel"/>
    <w:tmpl w:val="A75C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6942C1F"/>
    <w:multiLevelType w:val="hybridMultilevel"/>
    <w:tmpl w:val="A5064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CA4381"/>
    <w:multiLevelType w:val="hybridMultilevel"/>
    <w:tmpl w:val="E7F8A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83B0BE2"/>
    <w:multiLevelType w:val="hybridMultilevel"/>
    <w:tmpl w:val="3CDE9D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B5DD50F"/>
    <w:multiLevelType w:val="hybridMultilevel"/>
    <w:tmpl w:val="70B8DFAE"/>
    <w:lvl w:ilvl="0" w:tplc="C00C2F76">
      <w:start w:val="1"/>
      <w:numFmt w:val="bullet"/>
      <w:lvlText w:val="§"/>
      <w:lvlJc w:val="left"/>
      <w:pPr>
        <w:ind w:left="1080" w:hanging="360"/>
      </w:pPr>
      <w:rPr>
        <w:rFonts w:ascii="Wingdings" w:hAnsi="Wingdings" w:hint="default"/>
      </w:rPr>
    </w:lvl>
    <w:lvl w:ilvl="1" w:tplc="4F84DBC2">
      <w:start w:val="1"/>
      <w:numFmt w:val="bullet"/>
      <w:lvlText w:val="o"/>
      <w:lvlJc w:val="left"/>
      <w:pPr>
        <w:ind w:left="1800" w:hanging="360"/>
      </w:pPr>
      <w:rPr>
        <w:rFonts w:ascii="Courier New" w:hAnsi="Courier New" w:hint="default"/>
      </w:rPr>
    </w:lvl>
    <w:lvl w:ilvl="2" w:tplc="5FA49A48">
      <w:start w:val="1"/>
      <w:numFmt w:val="bullet"/>
      <w:lvlText w:val=""/>
      <w:lvlJc w:val="left"/>
      <w:pPr>
        <w:ind w:left="2520" w:hanging="360"/>
      </w:pPr>
      <w:rPr>
        <w:rFonts w:ascii="Wingdings" w:hAnsi="Wingdings" w:hint="default"/>
      </w:rPr>
    </w:lvl>
    <w:lvl w:ilvl="3" w:tplc="5694CBA4">
      <w:start w:val="1"/>
      <w:numFmt w:val="bullet"/>
      <w:lvlText w:val=""/>
      <w:lvlJc w:val="left"/>
      <w:pPr>
        <w:ind w:left="3240" w:hanging="360"/>
      </w:pPr>
      <w:rPr>
        <w:rFonts w:ascii="Symbol" w:hAnsi="Symbol" w:hint="default"/>
      </w:rPr>
    </w:lvl>
    <w:lvl w:ilvl="4" w:tplc="EBCEF91C">
      <w:start w:val="1"/>
      <w:numFmt w:val="bullet"/>
      <w:lvlText w:val="o"/>
      <w:lvlJc w:val="left"/>
      <w:pPr>
        <w:ind w:left="3960" w:hanging="360"/>
      </w:pPr>
      <w:rPr>
        <w:rFonts w:ascii="Courier New" w:hAnsi="Courier New" w:hint="default"/>
      </w:rPr>
    </w:lvl>
    <w:lvl w:ilvl="5" w:tplc="2EDC0770">
      <w:start w:val="1"/>
      <w:numFmt w:val="bullet"/>
      <w:lvlText w:val=""/>
      <w:lvlJc w:val="left"/>
      <w:pPr>
        <w:ind w:left="4680" w:hanging="360"/>
      </w:pPr>
      <w:rPr>
        <w:rFonts w:ascii="Wingdings" w:hAnsi="Wingdings" w:hint="default"/>
      </w:rPr>
    </w:lvl>
    <w:lvl w:ilvl="6" w:tplc="C31EF65A">
      <w:start w:val="1"/>
      <w:numFmt w:val="bullet"/>
      <w:lvlText w:val=""/>
      <w:lvlJc w:val="left"/>
      <w:pPr>
        <w:ind w:left="5400" w:hanging="360"/>
      </w:pPr>
      <w:rPr>
        <w:rFonts w:ascii="Symbol" w:hAnsi="Symbol" w:hint="default"/>
      </w:rPr>
    </w:lvl>
    <w:lvl w:ilvl="7" w:tplc="833C095E">
      <w:start w:val="1"/>
      <w:numFmt w:val="bullet"/>
      <w:lvlText w:val="o"/>
      <w:lvlJc w:val="left"/>
      <w:pPr>
        <w:ind w:left="6120" w:hanging="360"/>
      </w:pPr>
      <w:rPr>
        <w:rFonts w:ascii="Courier New" w:hAnsi="Courier New" w:hint="default"/>
      </w:rPr>
    </w:lvl>
    <w:lvl w:ilvl="8" w:tplc="A0D69DD2">
      <w:start w:val="1"/>
      <w:numFmt w:val="bullet"/>
      <w:lvlText w:val=""/>
      <w:lvlJc w:val="left"/>
      <w:pPr>
        <w:ind w:left="6840" w:hanging="360"/>
      </w:pPr>
      <w:rPr>
        <w:rFonts w:ascii="Wingdings" w:hAnsi="Wingdings" w:hint="default"/>
      </w:rPr>
    </w:lvl>
  </w:abstractNum>
  <w:abstractNum w:abstractNumId="91" w15:restartNumberingAfterBreak="0">
    <w:nsid w:val="5E617188"/>
    <w:multiLevelType w:val="hybridMultilevel"/>
    <w:tmpl w:val="89DA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22A1EB1"/>
    <w:multiLevelType w:val="hybridMultilevel"/>
    <w:tmpl w:val="2E08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237A601"/>
    <w:multiLevelType w:val="hybridMultilevel"/>
    <w:tmpl w:val="FFFFFFFF"/>
    <w:lvl w:ilvl="0" w:tplc="D14C0AEA">
      <w:start w:val="1"/>
      <w:numFmt w:val="decimal"/>
      <w:lvlText w:val="%1."/>
      <w:lvlJc w:val="left"/>
      <w:pPr>
        <w:ind w:left="720" w:hanging="360"/>
      </w:pPr>
    </w:lvl>
    <w:lvl w:ilvl="1" w:tplc="341A301E">
      <w:start w:val="1"/>
      <w:numFmt w:val="lowerLetter"/>
      <w:lvlText w:val="%2."/>
      <w:lvlJc w:val="left"/>
      <w:pPr>
        <w:ind w:left="1440" w:hanging="360"/>
      </w:pPr>
    </w:lvl>
    <w:lvl w:ilvl="2" w:tplc="3D425A6A">
      <w:start w:val="1"/>
      <w:numFmt w:val="lowerRoman"/>
      <w:lvlText w:val="%3."/>
      <w:lvlJc w:val="right"/>
      <w:pPr>
        <w:ind w:left="2160" w:hanging="180"/>
      </w:pPr>
    </w:lvl>
    <w:lvl w:ilvl="3" w:tplc="2A4E480E">
      <w:start w:val="1"/>
      <w:numFmt w:val="decimal"/>
      <w:lvlText w:val="%4."/>
      <w:lvlJc w:val="left"/>
      <w:pPr>
        <w:ind w:left="2880" w:hanging="360"/>
      </w:pPr>
    </w:lvl>
    <w:lvl w:ilvl="4" w:tplc="8EF60772">
      <w:start w:val="1"/>
      <w:numFmt w:val="lowerLetter"/>
      <w:lvlText w:val="%5."/>
      <w:lvlJc w:val="left"/>
      <w:pPr>
        <w:ind w:left="3600" w:hanging="360"/>
      </w:pPr>
    </w:lvl>
    <w:lvl w:ilvl="5" w:tplc="E38E5A16">
      <w:start w:val="1"/>
      <w:numFmt w:val="lowerRoman"/>
      <w:lvlText w:val="%6."/>
      <w:lvlJc w:val="right"/>
      <w:pPr>
        <w:ind w:left="4320" w:hanging="180"/>
      </w:pPr>
    </w:lvl>
    <w:lvl w:ilvl="6" w:tplc="95905CBE">
      <w:start w:val="1"/>
      <w:numFmt w:val="decimal"/>
      <w:lvlText w:val="%7."/>
      <w:lvlJc w:val="left"/>
      <w:pPr>
        <w:ind w:left="5040" w:hanging="360"/>
      </w:pPr>
    </w:lvl>
    <w:lvl w:ilvl="7" w:tplc="582E5234">
      <w:start w:val="1"/>
      <w:numFmt w:val="lowerLetter"/>
      <w:lvlText w:val="%8."/>
      <w:lvlJc w:val="left"/>
      <w:pPr>
        <w:ind w:left="5760" w:hanging="360"/>
      </w:pPr>
    </w:lvl>
    <w:lvl w:ilvl="8" w:tplc="F3E8BB76">
      <w:start w:val="1"/>
      <w:numFmt w:val="lowerRoman"/>
      <w:lvlText w:val="%9."/>
      <w:lvlJc w:val="right"/>
      <w:pPr>
        <w:ind w:left="6480" w:hanging="180"/>
      </w:pPr>
    </w:lvl>
  </w:abstractNum>
  <w:abstractNum w:abstractNumId="94" w15:restartNumberingAfterBreak="0">
    <w:nsid w:val="64613455"/>
    <w:multiLevelType w:val="hybridMultilevel"/>
    <w:tmpl w:val="A9744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47D7838"/>
    <w:multiLevelType w:val="hybridMultilevel"/>
    <w:tmpl w:val="FFFFFFFF"/>
    <w:lvl w:ilvl="0" w:tplc="E8BE5B72">
      <w:start w:val="1"/>
      <w:numFmt w:val="decimal"/>
      <w:lvlText w:val="%1."/>
      <w:lvlJc w:val="left"/>
      <w:pPr>
        <w:ind w:left="720" w:hanging="360"/>
      </w:pPr>
    </w:lvl>
    <w:lvl w:ilvl="1" w:tplc="94BA46D6">
      <w:start w:val="1"/>
      <w:numFmt w:val="lowerLetter"/>
      <w:lvlText w:val="%2."/>
      <w:lvlJc w:val="left"/>
      <w:pPr>
        <w:ind w:left="1440" w:hanging="360"/>
      </w:pPr>
    </w:lvl>
    <w:lvl w:ilvl="2" w:tplc="16F86F1A">
      <w:start w:val="1"/>
      <w:numFmt w:val="lowerRoman"/>
      <w:lvlText w:val="%3."/>
      <w:lvlJc w:val="right"/>
      <w:pPr>
        <w:ind w:left="2160" w:hanging="180"/>
      </w:pPr>
    </w:lvl>
    <w:lvl w:ilvl="3" w:tplc="B442C07E">
      <w:start w:val="1"/>
      <w:numFmt w:val="decimal"/>
      <w:lvlText w:val="%4."/>
      <w:lvlJc w:val="left"/>
      <w:pPr>
        <w:ind w:left="2880" w:hanging="360"/>
      </w:pPr>
    </w:lvl>
    <w:lvl w:ilvl="4" w:tplc="29644E80">
      <w:start w:val="1"/>
      <w:numFmt w:val="lowerLetter"/>
      <w:lvlText w:val="%5."/>
      <w:lvlJc w:val="left"/>
      <w:pPr>
        <w:ind w:left="3600" w:hanging="360"/>
      </w:pPr>
    </w:lvl>
    <w:lvl w:ilvl="5" w:tplc="0E229002">
      <w:start w:val="1"/>
      <w:numFmt w:val="lowerRoman"/>
      <w:lvlText w:val="%6."/>
      <w:lvlJc w:val="right"/>
      <w:pPr>
        <w:ind w:left="4320" w:hanging="180"/>
      </w:pPr>
    </w:lvl>
    <w:lvl w:ilvl="6" w:tplc="0F84B9D4">
      <w:start w:val="1"/>
      <w:numFmt w:val="decimal"/>
      <w:lvlText w:val="%7."/>
      <w:lvlJc w:val="left"/>
      <w:pPr>
        <w:ind w:left="5040" w:hanging="360"/>
      </w:pPr>
    </w:lvl>
    <w:lvl w:ilvl="7" w:tplc="B21425C8">
      <w:start w:val="1"/>
      <w:numFmt w:val="lowerLetter"/>
      <w:lvlText w:val="%8."/>
      <w:lvlJc w:val="left"/>
      <w:pPr>
        <w:ind w:left="5760" w:hanging="360"/>
      </w:pPr>
    </w:lvl>
    <w:lvl w:ilvl="8" w:tplc="F3E2F0C2">
      <w:start w:val="1"/>
      <w:numFmt w:val="lowerRoman"/>
      <w:lvlText w:val="%9."/>
      <w:lvlJc w:val="right"/>
      <w:pPr>
        <w:ind w:left="6480" w:hanging="180"/>
      </w:pPr>
    </w:lvl>
  </w:abstractNum>
  <w:abstractNum w:abstractNumId="96" w15:restartNumberingAfterBreak="0">
    <w:nsid w:val="65000D35"/>
    <w:multiLevelType w:val="hybridMultilevel"/>
    <w:tmpl w:val="B8A8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52A3EF4"/>
    <w:multiLevelType w:val="hybridMultilevel"/>
    <w:tmpl w:val="8F06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55C4CBE"/>
    <w:multiLevelType w:val="hybridMultilevel"/>
    <w:tmpl w:val="9DEE2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6406AC7"/>
    <w:multiLevelType w:val="hybridMultilevel"/>
    <w:tmpl w:val="2ACC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7C0074D"/>
    <w:multiLevelType w:val="hybridMultilevel"/>
    <w:tmpl w:val="6A1A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90D6EE7"/>
    <w:multiLevelType w:val="hybridMultilevel"/>
    <w:tmpl w:val="C27A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AEF179B"/>
    <w:multiLevelType w:val="hybridMultilevel"/>
    <w:tmpl w:val="9F7006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BF85432"/>
    <w:multiLevelType w:val="hybridMultilevel"/>
    <w:tmpl w:val="8DAA4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D546D3B"/>
    <w:multiLevelType w:val="hybridMultilevel"/>
    <w:tmpl w:val="75440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D5A54D6"/>
    <w:multiLevelType w:val="hybridMultilevel"/>
    <w:tmpl w:val="DBBE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DA6AFB8"/>
    <w:multiLevelType w:val="hybridMultilevel"/>
    <w:tmpl w:val="46CED77A"/>
    <w:lvl w:ilvl="0" w:tplc="19400818">
      <w:start w:val="1"/>
      <w:numFmt w:val="bullet"/>
      <w:lvlText w:val=""/>
      <w:lvlJc w:val="left"/>
      <w:pPr>
        <w:ind w:left="1080" w:hanging="360"/>
      </w:pPr>
      <w:rPr>
        <w:rFonts w:ascii="Symbol" w:hAnsi="Symbol" w:hint="default"/>
      </w:rPr>
    </w:lvl>
    <w:lvl w:ilvl="1" w:tplc="D5C44D3E">
      <w:start w:val="1"/>
      <w:numFmt w:val="bullet"/>
      <w:lvlText w:val="o"/>
      <w:lvlJc w:val="left"/>
      <w:pPr>
        <w:ind w:left="1800" w:hanging="360"/>
      </w:pPr>
      <w:rPr>
        <w:rFonts w:ascii="Courier New" w:hAnsi="Courier New" w:hint="default"/>
      </w:rPr>
    </w:lvl>
    <w:lvl w:ilvl="2" w:tplc="CF22D30C">
      <w:start w:val="1"/>
      <w:numFmt w:val="bullet"/>
      <w:lvlText w:val=""/>
      <w:lvlJc w:val="left"/>
      <w:pPr>
        <w:ind w:left="2520" w:hanging="360"/>
      </w:pPr>
      <w:rPr>
        <w:rFonts w:ascii="Wingdings" w:hAnsi="Wingdings" w:hint="default"/>
      </w:rPr>
    </w:lvl>
    <w:lvl w:ilvl="3" w:tplc="1D30441C">
      <w:start w:val="1"/>
      <w:numFmt w:val="bullet"/>
      <w:lvlText w:val=""/>
      <w:lvlJc w:val="left"/>
      <w:pPr>
        <w:ind w:left="3240" w:hanging="360"/>
      </w:pPr>
      <w:rPr>
        <w:rFonts w:ascii="Symbol" w:hAnsi="Symbol" w:hint="default"/>
      </w:rPr>
    </w:lvl>
    <w:lvl w:ilvl="4" w:tplc="6DEA2768">
      <w:start w:val="1"/>
      <w:numFmt w:val="bullet"/>
      <w:lvlText w:val="o"/>
      <w:lvlJc w:val="left"/>
      <w:pPr>
        <w:ind w:left="3960" w:hanging="360"/>
      </w:pPr>
      <w:rPr>
        <w:rFonts w:ascii="Courier New" w:hAnsi="Courier New" w:hint="default"/>
      </w:rPr>
    </w:lvl>
    <w:lvl w:ilvl="5" w:tplc="2584BC30">
      <w:start w:val="1"/>
      <w:numFmt w:val="bullet"/>
      <w:lvlText w:val=""/>
      <w:lvlJc w:val="left"/>
      <w:pPr>
        <w:ind w:left="4680" w:hanging="360"/>
      </w:pPr>
      <w:rPr>
        <w:rFonts w:ascii="Wingdings" w:hAnsi="Wingdings" w:hint="default"/>
      </w:rPr>
    </w:lvl>
    <w:lvl w:ilvl="6" w:tplc="1FD48EAA">
      <w:start w:val="1"/>
      <w:numFmt w:val="bullet"/>
      <w:lvlText w:val=""/>
      <w:lvlJc w:val="left"/>
      <w:pPr>
        <w:ind w:left="5400" w:hanging="360"/>
      </w:pPr>
      <w:rPr>
        <w:rFonts w:ascii="Symbol" w:hAnsi="Symbol" w:hint="default"/>
      </w:rPr>
    </w:lvl>
    <w:lvl w:ilvl="7" w:tplc="BB36A338">
      <w:start w:val="1"/>
      <w:numFmt w:val="bullet"/>
      <w:lvlText w:val="o"/>
      <w:lvlJc w:val="left"/>
      <w:pPr>
        <w:ind w:left="6120" w:hanging="360"/>
      </w:pPr>
      <w:rPr>
        <w:rFonts w:ascii="Courier New" w:hAnsi="Courier New" w:hint="default"/>
      </w:rPr>
    </w:lvl>
    <w:lvl w:ilvl="8" w:tplc="4E98959A">
      <w:start w:val="1"/>
      <w:numFmt w:val="bullet"/>
      <w:lvlText w:val=""/>
      <w:lvlJc w:val="left"/>
      <w:pPr>
        <w:ind w:left="6840" w:hanging="360"/>
      </w:pPr>
      <w:rPr>
        <w:rFonts w:ascii="Wingdings" w:hAnsi="Wingdings" w:hint="default"/>
      </w:rPr>
    </w:lvl>
  </w:abstractNum>
  <w:abstractNum w:abstractNumId="107" w15:restartNumberingAfterBreak="0">
    <w:nsid w:val="6F0029EE"/>
    <w:multiLevelType w:val="hybridMultilevel"/>
    <w:tmpl w:val="809A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FD16932"/>
    <w:multiLevelType w:val="hybridMultilevel"/>
    <w:tmpl w:val="D44AB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0EA0F4B"/>
    <w:multiLevelType w:val="hybridMultilevel"/>
    <w:tmpl w:val="CED42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1575458"/>
    <w:multiLevelType w:val="hybridMultilevel"/>
    <w:tmpl w:val="99D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39B6406"/>
    <w:multiLevelType w:val="hybridMultilevel"/>
    <w:tmpl w:val="19B46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4396D63"/>
    <w:multiLevelType w:val="hybridMultilevel"/>
    <w:tmpl w:val="6EF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4CA3E32"/>
    <w:multiLevelType w:val="hybridMultilevel"/>
    <w:tmpl w:val="A0AEA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5BB57BB"/>
    <w:multiLevelType w:val="hybridMultilevel"/>
    <w:tmpl w:val="E7AC3E54"/>
    <w:lvl w:ilvl="0" w:tplc="B3400DF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5F9334B"/>
    <w:multiLevelType w:val="hybridMultilevel"/>
    <w:tmpl w:val="05E2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63F175D"/>
    <w:multiLevelType w:val="hybridMultilevel"/>
    <w:tmpl w:val="1E728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A672157"/>
    <w:multiLevelType w:val="hybridMultilevel"/>
    <w:tmpl w:val="88A4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A9F6619"/>
    <w:multiLevelType w:val="hybridMultilevel"/>
    <w:tmpl w:val="4368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B482669"/>
    <w:multiLevelType w:val="hybridMultilevel"/>
    <w:tmpl w:val="19D0838A"/>
    <w:lvl w:ilvl="0" w:tplc="ACD25EB6">
      <w:start w:val="1"/>
      <w:numFmt w:val="bullet"/>
      <w:lvlText w:val=""/>
      <w:lvlJc w:val="left"/>
      <w:pPr>
        <w:ind w:left="720" w:hanging="360"/>
      </w:pPr>
      <w:rPr>
        <w:rFonts w:ascii="Symbol" w:hAnsi="Symbol" w:hint="default"/>
      </w:rPr>
    </w:lvl>
    <w:lvl w:ilvl="1" w:tplc="0574A3EA">
      <w:start w:val="1"/>
      <w:numFmt w:val="bullet"/>
      <w:lvlText w:val="o"/>
      <w:lvlJc w:val="left"/>
      <w:pPr>
        <w:ind w:left="1440" w:hanging="360"/>
      </w:pPr>
      <w:rPr>
        <w:rFonts w:ascii="Courier New" w:hAnsi="Courier New" w:hint="default"/>
      </w:rPr>
    </w:lvl>
    <w:lvl w:ilvl="2" w:tplc="DA3254D8">
      <w:start w:val="1"/>
      <w:numFmt w:val="bullet"/>
      <w:lvlText w:val=""/>
      <w:lvlJc w:val="left"/>
      <w:pPr>
        <w:ind w:left="2160" w:hanging="360"/>
      </w:pPr>
      <w:rPr>
        <w:rFonts w:ascii="Wingdings" w:hAnsi="Wingdings" w:hint="default"/>
      </w:rPr>
    </w:lvl>
    <w:lvl w:ilvl="3" w:tplc="716E28A8">
      <w:start w:val="1"/>
      <w:numFmt w:val="bullet"/>
      <w:lvlText w:val=""/>
      <w:lvlJc w:val="left"/>
      <w:pPr>
        <w:ind w:left="2880" w:hanging="360"/>
      </w:pPr>
      <w:rPr>
        <w:rFonts w:ascii="Symbol" w:hAnsi="Symbol" w:hint="default"/>
      </w:rPr>
    </w:lvl>
    <w:lvl w:ilvl="4" w:tplc="25F45382">
      <w:start w:val="1"/>
      <w:numFmt w:val="bullet"/>
      <w:lvlText w:val="o"/>
      <w:lvlJc w:val="left"/>
      <w:pPr>
        <w:ind w:left="3600" w:hanging="360"/>
      </w:pPr>
      <w:rPr>
        <w:rFonts w:ascii="Courier New" w:hAnsi="Courier New" w:hint="default"/>
      </w:rPr>
    </w:lvl>
    <w:lvl w:ilvl="5" w:tplc="0F86E8A6">
      <w:start w:val="1"/>
      <w:numFmt w:val="bullet"/>
      <w:lvlText w:val=""/>
      <w:lvlJc w:val="left"/>
      <w:pPr>
        <w:ind w:left="4320" w:hanging="360"/>
      </w:pPr>
      <w:rPr>
        <w:rFonts w:ascii="Wingdings" w:hAnsi="Wingdings" w:hint="default"/>
      </w:rPr>
    </w:lvl>
    <w:lvl w:ilvl="6" w:tplc="AA786608">
      <w:start w:val="1"/>
      <w:numFmt w:val="bullet"/>
      <w:lvlText w:val=""/>
      <w:lvlJc w:val="left"/>
      <w:pPr>
        <w:ind w:left="5040" w:hanging="360"/>
      </w:pPr>
      <w:rPr>
        <w:rFonts w:ascii="Symbol" w:hAnsi="Symbol" w:hint="default"/>
      </w:rPr>
    </w:lvl>
    <w:lvl w:ilvl="7" w:tplc="C3C4EE4E">
      <w:start w:val="1"/>
      <w:numFmt w:val="bullet"/>
      <w:lvlText w:val="o"/>
      <w:lvlJc w:val="left"/>
      <w:pPr>
        <w:ind w:left="5760" w:hanging="360"/>
      </w:pPr>
      <w:rPr>
        <w:rFonts w:ascii="Courier New" w:hAnsi="Courier New" w:hint="default"/>
      </w:rPr>
    </w:lvl>
    <w:lvl w:ilvl="8" w:tplc="B560D0E2">
      <w:start w:val="1"/>
      <w:numFmt w:val="bullet"/>
      <w:lvlText w:val=""/>
      <w:lvlJc w:val="left"/>
      <w:pPr>
        <w:ind w:left="6480" w:hanging="360"/>
      </w:pPr>
      <w:rPr>
        <w:rFonts w:ascii="Wingdings" w:hAnsi="Wingdings" w:hint="default"/>
      </w:rPr>
    </w:lvl>
  </w:abstractNum>
  <w:abstractNum w:abstractNumId="120" w15:restartNumberingAfterBreak="0">
    <w:nsid w:val="7BD01D33"/>
    <w:multiLevelType w:val="hybridMultilevel"/>
    <w:tmpl w:val="CA2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DC423D9"/>
    <w:multiLevelType w:val="hybridMultilevel"/>
    <w:tmpl w:val="DDB61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EE86DD4"/>
    <w:multiLevelType w:val="hybridMultilevel"/>
    <w:tmpl w:val="4052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EF25CBF"/>
    <w:multiLevelType w:val="hybridMultilevel"/>
    <w:tmpl w:val="99E805AA"/>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198141">
    <w:abstractNumId w:val="119"/>
  </w:num>
  <w:num w:numId="2" w16cid:durableId="1101490665">
    <w:abstractNumId w:val="49"/>
  </w:num>
  <w:num w:numId="3" w16cid:durableId="1038816718">
    <w:abstractNumId w:val="31"/>
  </w:num>
  <w:num w:numId="4" w16cid:durableId="1039818296">
    <w:abstractNumId w:val="85"/>
  </w:num>
  <w:num w:numId="5" w16cid:durableId="1049525445">
    <w:abstractNumId w:val="89"/>
  </w:num>
  <w:num w:numId="6" w16cid:durableId="1104762874">
    <w:abstractNumId w:val="55"/>
  </w:num>
  <w:num w:numId="7" w16cid:durableId="123232054">
    <w:abstractNumId w:val="113"/>
  </w:num>
  <w:num w:numId="8" w16cid:durableId="1259555628">
    <w:abstractNumId w:val="40"/>
  </w:num>
  <w:num w:numId="9" w16cid:durableId="1336036092">
    <w:abstractNumId w:val="118"/>
  </w:num>
  <w:num w:numId="10" w16cid:durableId="1336495378">
    <w:abstractNumId w:val="1"/>
  </w:num>
  <w:num w:numId="11" w16cid:durableId="1348213189">
    <w:abstractNumId w:val="82"/>
  </w:num>
  <w:num w:numId="12" w16cid:durableId="135689276">
    <w:abstractNumId w:val="102"/>
  </w:num>
  <w:num w:numId="13" w16cid:durableId="1388383018">
    <w:abstractNumId w:val="121"/>
  </w:num>
  <w:num w:numId="14" w16cid:durableId="1392575863">
    <w:abstractNumId w:val="84"/>
  </w:num>
  <w:num w:numId="15" w16cid:durableId="147092370">
    <w:abstractNumId w:val="101"/>
  </w:num>
  <w:num w:numId="16" w16cid:durableId="148062459">
    <w:abstractNumId w:val="42"/>
  </w:num>
  <w:num w:numId="17" w16cid:durableId="1548761477">
    <w:abstractNumId w:val="105"/>
  </w:num>
  <w:num w:numId="18" w16cid:durableId="1677536693">
    <w:abstractNumId w:val="58"/>
  </w:num>
  <w:num w:numId="19" w16cid:durableId="172116147">
    <w:abstractNumId w:val="45"/>
  </w:num>
  <w:num w:numId="20" w16cid:durableId="174152374">
    <w:abstractNumId w:val="62"/>
  </w:num>
  <w:num w:numId="21" w16cid:durableId="1755322830">
    <w:abstractNumId w:val="44"/>
  </w:num>
  <w:num w:numId="22" w16cid:durableId="1854759695">
    <w:abstractNumId w:val="5"/>
  </w:num>
  <w:num w:numId="23" w16cid:durableId="1863322198">
    <w:abstractNumId w:val="36"/>
  </w:num>
  <w:num w:numId="24" w16cid:durableId="1905793513">
    <w:abstractNumId w:val="50"/>
  </w:num>
  <w:num w:numId="25" w16cid:durableId="1913150371">
    <w:abstractNumId w:val="80"/>
  </w:num>
  <w:num w:numId="26" w16cid:durableId="1919708733">
    <w:abstractNumId w:val="63"/>
  </w:num>
  <w:num w:numId="27" w16cid:durableId="1969780632">
    <w:abstractNumId w:val="65"/>
  </w:num>
  <w:num w:numId="28" w16cid:durableId="2004355580">
    <w:abstractNumId w:val="54"/>
  </w:num>
  <w:num w:numId="29" w16cid:durableId="2043819785">
    <w:abstractNumId w:val="21"/>
  </w:num>
  <w:num w:numId="30" w16cid:durableId="208611498">
    <w:abstractNumId w:val="72"/>
  </w:num>
  <w:num w:numId="31" w16cid:durableId="21369813">
    <w:abstractNumId w:val="117"/>
  </w:num>
  <w:num w:numId="32" w16cid:durableId="218395830">
    <w:abstractNumId w:val="71"/>
  </w:num>
  <w:num w:numId="33" w16cid:durableId="228464010">
    <w:abstractNumId w:val="6"/>
  </w:num>
  <w:num w:numId="34" w16cid:durableId="242421648">
    <w:abstractNumId w:val="75"/>
  </w:num>
  <w:num w:numId="35" w16cid:durableId="248736703">
    <w:abstractNumId w:val="56"/>
  </w:num>
  <w:num w:numId="36" w16cid:durableId="320082606">
    <w:abstractNumId w:val="66"/>
  </w:num>
  <w:num w:numId="37" w16cid:durableId="320356991">
    <w:abstractNumId w:val="46"/>
  </w:num>
  <w:num w:numId="38" w16cid:durableId="37707153">
    <w:abstractNumId w:val="70"/>
  </w:num>
  <w:num w:numId="39" w16cid:durableId="388505181">
    <w:abstractNumId w:val="23"/>
  </w:num>
  <w:num w:numId="40" w16cid:durableId="388961486">
    <w:abstractNumId w:val="99"/>
  </w:num>
  <w:num w:numId="41" w16cid:durableId="437144290">
    <w:abstractNumId w:val="17"/>
  </w:num>
  <w:num w:numId="42" w16cid:durableId="527330577">
    <w:abstractNumId w:val="106"/>
  </w:num>
  <w:num w:numId="43" w16cid:durableId="531653317">
    <w:abstractNumId w:val="115"/>
  </w:num>
  <w:num w:numId="44" w16cid:durableId="538980144">
    <w:abstractNumId w:val="9"/>
  </w:num>
  <w:num w:numId="45" w16cid:durableId="578907226">
    <w:abstractNumId w:val="16"/>
  </w:num>
  <w:num w:numId="46" w16cid:durableId="597643690">
    <w:abstractNumId w:val="47"/>
  </w:num>
  <w:num w:numId="47" w16cid:durableId="638918658">
    <w:abstractNumId w:val="48"/>
  </w:num>
  <w:num w:numId="48" w16cid:durableId="699480031">
    <w:abstractNumId w:val="90"/>
  </w:num>
  <w:num w:numId="49" w16cid:durableId="716247662">
    <w:abstractNumId w:val="32"/>
  </w:num>
  <w:num w:numId="50" w16cid:durableId="727608690">
    <w:abstractNumId w:val="8"/>
  </w:num>
  <w:num w:numId="51" w16cid:durableId="751664521">
    <w:abstractNumId w:val="73"/>
  </w:num>
  <w:num w:numId="52" w16cid:durableId="763384597">
    <w:abstractNumId w:val="19"/>
  </w:num>
  <w:num w:numId="53" w16cid:durableId="783958590">
    <w:abstractNumId w:val="14"/>
  </w:num>
  <w:num w:numId="54" w16cid:durableId="805317917">
    <w:abstractNumId w:val="116"/>
  </w:num>
  <w:num w:numId="55" w16cid:durableId="806043780">
    <w:abstractNumId w:val="88"/>
  </w:num>
  <w:num w:numId="56" w16cid:durableId="844438734">
    <w:abstractNumId w:val="74"/>
  </w:num>
  <w:num w:numId="57" w16cid:durableId="858618769">
    <w:abstractNumId w:val="28"/>
  </w:num>
  <w:num w:numId="58" w16cid:durableId="877930331">
    <w:abstractNumId w:val="20"/>
  </w:num>
  <w:num w:numId="59" w16cid:durableId="999386863">
    <w:abstractNumId w:val="34"/>
  </w:num>
  <w:num w:numId="60" w16cid:durableId="1676347668">
    <w:abstractNumId w:val="94"/>
  </w:num>
  <w:num w:numId="61" w16cid:durableId="1736467853">
    <w:abstractNumId w:val="27"/>
  </w:num>
  <w:num w:numId="62" w16cid:durableId="695890617">
    <w:abstractNumId w:val="3"/>
  </w:num>
  <w:num w:numId="63" w16cid:durableId="1461723508">
    <w:abstractNumId w:val="15"/>
  </w:num>
  <w:num w:numId="64" w16cid:durableId="2045593212">
    <w:abstractNumId w:val="76"/>
  </w:num>
  <w:num w:numId="65" w16cid:durableId="65618795">
    <w:abstractNumId w:val="38"/>
  </w:num>
  <w:num w:numId="66" w16cid:durableId="168179176">
    <w:abstractNumId w:val="86"/>
  </w:num>
  <w:num w:numId="67" w16cid:durableId="1496266707">
    <w:abstractNumId w:val="96"/>
  </w:num>
  <w:num w:numId="68" w16cid:durableId="696080337">
    <w:abstractNumId w:val="69"/>
  </w:num>
  <w:num w:numId="69" w16cid:durableId="615720111">
    <w:abstractNumId w:val="120"/>
  </w:num>
  <w:num w:numId="70" w16cid:durableId="1387803444">
    <w:abstractNumId w:val="24"/>
  </w:num>
  <w:num w:numId="71" w16cid:durableId="48462722">
    <w:abstractNumId w:val="7"/>
  </w:num>
  <w:num w:numId="72" w16cid:durableId="518356256">
    <w:abstractNumId w:val="12"/>
  </w:num>
  <w:num w:numId="73" w16cid:durableId="2050259530">
    <w:abstractNumId w:val="41"/>
  </w:num>
  <w:num w:numId="74" w16cid:durableId="1268729226">
    <w:abstractNumId w:val="122"/>
  </w:num>
  <w:num w:numId="75" w16cid:durableId="983705173">
    <w:abstractNumId w:val="78"/>
  </w:num>
  <w:num w:numId="76" w16cid:durableId="78791781">
    <w:abstractNumId w:val="25"/>
  </w:num>
  <w:num w:numId="77" w16cid:durableId="775827533">
    <w:abstractNumId w:val="61"/>
  </w:num>
  <w:num w:numId="78" w16cid:durableId="125205375">
    <w:abstractNumId w:val="11"/>
  </w:num>
  <w:num w:numId="79" w16cid:durableId="126242922">
    <w:abstractNumId w:val="64"/>
  </w:num>
  <w:num w:numId="80" w16cid:durableId="969358673">
    <w:abstractNumId w:val="26"/>
  </w:num>
  <w:num w:numId="81" w16cid:durableId="1067529473">
    <w:abstractNumId w:val="51"/>
  </w:num>
  <w:num w:numId="82" w16cid:durableId="1120997826">
    <w:abstractNumId w:val="97"/>
  </w:num>
  <w:num w:numId="83" w16cid:durableId="1432117220">
    <w:abstractNumId w:val="103"/>
  </w:num>
  <w:num w:numId="84" w16cid:durableId="1911187107">
    <w:abstractNumId w:val="59"/>
  </w:num>
  <w:num w:numId="85" w16cid:durableId="1635939729">
    <w:abstractNumId w:val="10"/>
  </w:num>
  <w:num w:numId="86" w16cid:durableId="811942451">
    <w:abstractNumId w:val="109"/>
  </w:num>
  <w:num w:numId="87" w16cid:durableId="766846364">
    <w:abstractNumId w:val="2"/>
  </w:num>
  <w:num w:numId="88" w16cid:durableId="2045789584">
    <w:abstractNumId w:val="110"/>
  </w:num>
  <w:num w:numId="89" w16cid:durableId="1763992671">
    <w:abstractNumId w:val="92"/>
  </w:num>
  <w:num w:numId="90" w16cid:durableId="843546208">
    <w:abstractNumId w:val="104"/>
  </w:num>
  <w:num w:numId="91" w16cid:durableId="1390496893">
    <w:abstractNumId w:val="29"/>
  </w:num>
  <w:num w:numId="92" w16cid:durableId="1517765692">
    <w:abstractNumId w:val="100"/>
  </w:num>
  <w:num w:numId="93" w16cid:durableId="1623220651">
    <w:abstractNumId w:val="52"/>
  </w:num>
  <w:num w:numId="94" w16cid:durableId="392779637">
    <w:abstractNumId w:val="112"/>
  </w:num>
  <w:num w:numId="95" w16cid:durableId="525749654">
    <w:abstractNumId w:val="39"/>
  </w:num>
  <w:num w:numId="96" w16cid:durableId="267007588">
    <w:abstractNumId w:val="91"/>
  </w:num>
  <w:num w:numId="97" w16cid:durableId="78257956">
    <w:abstractNumId w:val="87"/>
  </w:num>
  <w:num w:numId="98" w16cid:durableId="557014639">
    <w:abstractNumId w:val="30"/>
  </w:num>
  <w:num w:numId="99" w16cid:durableId="2071951428">
    <w:abstractNumId w:val="93"/>
  </w:num>
  <w:num w:numId="100" w16cid:durableId="1245989944">
    <w:abstractNumId w:val="95"/>
  </w:num>
  <w:num w:numId="101" w16cid:durableId="182937332">
    <w:abstractNumId w:val="68"/>
  </w:num>
  <w:num w:numId="102" w16cid:durableId="1290362152">
    <w:abstractNumId w:val="83"/>
  </w:num>
  <w:num w:numId="103" w16cid:durableId="297691199">
    <w:abstractNumId w:val="35"/>
  </w:num>
  <w:num w:numId="104" w16cid:durableId="1152941021">
    <w:abstractNumId w:val="79"/>
  </w:num>
  <w:num w:numId="105" w16cid:durableId="1069309962">
    <w:abstractNumId w:val="43"/>
  </w:num>
  <w:num w:numId="106" w16cid:durableId="2088795231">
    <w:abstractNumId w:val="18"/>
  </w:num>
  <w:num w:numId="107" w16cid:durableId="124859425">
    <w:abstractNumId w:val="13"/>
  </w:num>
  <w:num w:numId="108" w16cid:durableId="605816603">
    <w:abstractNumId w:val="57"/>
  </w:num>
  <w:num w:numId="109" w16cid:durableId="2091272736">
    <w:abstractNumId w:val="111"/>
  </w:num>
  <w:num w:numId="110" w16cid:durableId="256985161">
    <w:abstractNumId w:val="81"/>
  </w:num>
  <w:num w:numId="111" w16cid:durableId="2098285697">
    <w:abstractNumId w:val="67"/>
  </w:num>
  <w:num w:numId="112" w16cid:durableId="1454521764">
    <w:abstractNumId w:val="108"/>
  </w:num>
  <w:num w:numId="113" w16cid:durableId="572593626">
    <w:abstractNumId w:val="107"/>
  </w:num>
  <w:num w:numId="114" w16cid:durableId="2107262218">
    <w:abstractNumId w:val="98"/>
  </w:num>
  <w:num w:numId="115" w16cid:durableId="2074430583">
    <w:abstractNumId w:val="60"/>
  </w:num>
  <w:num w:numId="116" w16cid:durableId="424499255">
    <w:abstractNumId w:val="123"/>
  </w:num>
  <w:num w:numId="117" w16cid:durableId="931550750">
    <w:abstractNumId w:val="4"/>
  </w:num>
  <w:num w:numId="118" w16cid:durableId="136799109">
    <w:abstractNumId w:val="53"/>
  </w:num>
  <w:num w:numId="119" w16cid:durableId="2053377975">
    <w:abstractNumId w:val="22"/>
  </w:num>
  <w:num w:numId="120" w16cid:durableId="1383141038">
    <w:abstractNumId w:val="0"/>
  </w:num>
  <w:num w:numId="121" w16cid:durableId="880821974">
    <w:abstractNumId w:val="77"/>
  </w:num>
  <w:num w:numId="122" w16cid:durableId="236674937">
    <w:abstractNumId w:val="114"/>
  </w:num>
  <w:num w:numId="123" w16cid:durableId="1107308611">
    <w:abstractNumId w:val="37"/>
  </w:num>
  <w:num w:numId="124" w16cid:durableId="1112170062">
    <w:abstractNumId w:val="33"/>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cfadden, Erica (ACL)">
    <w15:presenceInfo w15:providerId="AD" w15:userId="S::Erica.Mcfadden@acl.hhs.gov::c68423eb-5dc8-418d-9ca5-01febf10d00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yMDY2NDM0Nzc2tDBS0lEKTi0uzszPAykwrAUAomnW4iwAAAA="/>
  </w:docVars>
  <w:rsids>
    <w:rsidRoot w:val="00983822"/>
    <w:rsid w:val="000012A2"/>
    <w:rsid w:val="00001A17"/>
    <w:rsid w:val="00002835"/>
    <w:rsid w:val="00002E3A"/>
    <w:rsid w:val="000032CA"/>
    <w:rsid w:val="000033D8"/>
    <w:rsid w:val="0000447F"/>
    <w:rsid w:val="00004571"/>
    <w:rsid w:val="00004CC9"/>
    <w:rsid w:val="00004DEE"/>
    <w:rsid w:val="000052C2"/>
    <w:rsid w:val="000058FC"/>
    <w:rsid w:val="00005C31"/>
    <w:rsid w:val="00005DF0"/>
    <w:rsid w:val="0000713F"/>
    <w:rsid w:val="00007249"/>
    <w:rsid w:val="0000794F"/>
    <w:rsid w:val="00007C55"/>
    <w:rsid w:val="00010147"/>
    <w:rsid w:val="00010375"/>
    <w:rsid w:val="000109E3"/>
    <w:rsid w:val="0001275E"/>
    <w:rsid w:val="00012926"/>
    <w:rsid w:val="00013A78"/>
    <w:rsid w:val="00013E3F"/>
    <w:rsid w:val="00014000"/>
    <w:rsid w:val="00014A88"/>
    <w:rsid w:val="00014F50"/>
    <w:rsid w:val="0001608D"/>
    <w:rsid w:val="00016E3F"/>
    <w:rsid w:val="00016E72"/>
    <w:rsid w:val="00017091"/>
    <w:rsid w:val="000205C1"/>
    <w:rsid w:val="0002106A"/>
    <w:rsid w:val="00021396"/>
    <w:rsid w:val="0002143B"/>
    <w:rsid w:val="00021445"/>
    <w:rsid w:val="0002206D"/>
    <w:rsid w:val="00023231"/>
    <w:rsid w:val="000232AB"/>
    <w:rsid w:val="0002347B"/>
    <w:rsid w:val="00024896"/>
    <w:rsid w:val="000250A4"/>
    <w:rsid w:val="00025E09"/>
    <w:rsid w:val="000266F1"/>
    <w:rsid w:val="00026941"/>
    <w:rsid w:val="0002716F"/>
    <w:rsid w:val="000306BC"/>
    <w:rsid w:val="00030CB0"/>
    <w:rsid w:val="00030CE4"/>
    <w:rsid w:val="00031CF4"/>
    <w:rsid w:val="000320C8"/>
    <w:rsid w:val="0003246D"/>
    <w:rsid w:val="00032709"/>
    <w:rsid w:val="00032B6C"/>
    <w:rsid w:val="000333FA"/>
    <w:rsid w:val="000343D7"/>
    <w:rsid w:val="000344C2"/>
    <w:rsid w:val="00035465"/>
    <w:rsid w:val="00035F11"/>
    <w:rsid w:val="00035F7E"/>
    <w:rsid w:val="00036B5E"/>
    <w:rsid w:val="000376F8"/>
    <w:rsid w:val="00040A9C"/>
    <w:rsid w:val="0004138B"/>
    <w:rsid w:val="00042C99"/>
    <w:rsid w:val="0004317D"/>
    <w:rsid w:val="0004374C"/>
    <w:rsid w:val="00043873"/>
    <w:rsid w:val="00043CEF"/>
    <w:rsid w:val="00043FB9"/>
    <w:rsid w:val="00043FBA"/>
    <w:rsid w:val="000450A0"/>
    <w:rsid w:val="00045BC5"/>
    <w:rsid w:val="00045EA9"/>
    <w:rsid w:val="0004640A"/>
    <w:rsid w:val="000468CB"/>
    <w:rsid w:val="000469F9"/>
    <w:rsid w:val="00047357"/>
    <w:rsid w:val="00047793"/>
    <w:rsid w:val="000477B1"/>
    <w:rsid w:val="00047860"/>
    <w:rsid w:val="000509E7"/>
    <w:rsid w:val="00051062"/>
    <w:rsid w:val="000514B8"/>
    <w:rsid w:val="0005181F"/>
    <w:rsid w:val="000518A4"/>
    <w:rsid w:val="00052227"/>
    <w:rsid w:val="000526E9"/>
    <w:rsid w:val="00053131"/>
    <w:rsid w:val="00053258"/>
    <w:rsid w:val="000537BF"/>
    <w:rsid w:val="000537FA"/>
    <w:rsid w:val="000540EF"/>
    <w:rsid w:val="000544D4"/>
    <w:rsid w:val="000549F9"/>
    <w:rsid w:val="00054DB4"/>
    <w:rsid w:val="00055A04"/>
    <w:rsid w:val="00055B76"/>
    <w:rsid w:val="00055FFC"/>
    <w:rsid w:val="0005670B"/>
    <w:rsid w:val="00060018"/>
    <w:rsid w:val="000602AF"/>
    <w:rsid w:val="000611CC"/>
    <w:rsid w:val="000611DC"/>
    <w:rsid w:val="00061A5F"/>
    <w:rsid w:val="00061ACB"/>
    <w:rsid w:val="00061C7B"/>
    <w:rsid w:val="00061E97"/>
    <w:rsid w:val="000621F9"/>
    <w:rsid w:val="0006345C"/>
    <w:rsid w:val="0006367D"/>
    <w:rsid w:val="00063824"/>
    <w:rsid w:val="00063AB8"/>
    <w:rsid w:val="00063BFF"/>
    <w:rsid w:val="000642CA"/>
    <w:rsid w:val="00065449"/>
    <w:rsid w:val="00070AF6"/>
    <w:rsid w:val="00070E59"/>
    <w:rsid w:val="00070EE2"/>
    <w:rsid w:val="00071B2B"/>
    <w:rsid w:val="00071B4D"/>
    <w:rsid w:val="000722CC"/>
    <w:rsid w:val="00072BE6"/>
    <w:rsid w:val="00074649"/>
    <w:rsid w:val="00075952"/>
    <w:rsid w:val="00075B49"/>
    <w:rsid w:val="00075FCB"/>
    <w:rsid w:val="00076023"/>
    <w:rsid w:val="00076E89"/>
    <w:rsid w:val="00076EC4"/>
    <w:rsid w:val="000805B7"/>
    <w:rsid w:val="000823F6"/>
    <w:rsid w:val="000826F6"/>
    <w:rsid w:val="00083552"/>
    <w:rsid w:val="000846E4"/>
    <w:rsid w:val="00086870"/>
    <w:rsid w:val="00086FF0"/>
    <w:rsid w:val="000878A4"/>
    <w:rsid w:val="00087CB8"/>
    <w:rsid w:val="00087FBB"/>
    <w:rsid w:val="0009028C"/>
    <w:rsid w:val="00090333"/>
    <w:rsid w:val="00091B24"/>
    <w:rsid w:val="00091DD8"/>
    <w:rsid w:val="00091FF9"/>
    <w:rsid w:val="00092FDB"/>
    <w:rsid w:val="000932B7"/>
    <w:rsid w:val="00093C54"/>
    <w:rsid w:val="000941A3"/>
    <w:rsid w:val="000961CC"/>
    <w:rsid w:val="00096A01"/>
    <w:rsid w:val="00096C18"/>
    <w:rsid w:val="00097251"/>
    <w:rsid w:val="000975FC"/>
    <w:rsid w:val="000A0168"/>
    <w:rsid w:val="000A04FD"/>
    <w:rsid w:val="000A2663"/>
    <w:rsid w:val="000A2C56"/>
    <w:rsid w:val="000A2ED4"/>
    <w:rsid w:val="000A2EEB"/>
    <w:rsid w:val="000A2FB2"/>
    <w:rsid w:val="000A339E"/>
    <w:rsid w:val="000A4892"/>
    <w:rsid w:val="000A4A7E"/>
    <w:rsid w:val="000A5462"/>
    <w:rsid w:val="000A61FF"/>
    <w:rsid w:val="000A67BE"/>
    <w:rsid w:val="000A7D36"/>
    <w:rsid w:val="000B12AA"/>
    <w:rsid w:val="000B1A83"/>
    <w:rsid w:val="000B1E09"/>
    <w:rsid w:val="000B3774"/>
    <w:rsid w:val="000B52AC"/>
    <w:rsid w:val="000B5D8E"/>
    <w:rsid w:val="000B6912"/>
    <w:rsid w:val="000B6F60"/>
    <w:rsid w:val="000B7EA4"/>
    <w:rsid w:val="000C0B60"/>
    <w:rsid w:val="000C22C0"/>
    <w:rsid w:val="000C2B60"/>
    <w:rsid w:val="000C3106"/>
    <w:rsid w:val="000C4006"/>
    <w:rsid w:val="000C43AF"/>
    <w:rsid w:val="000C450E"/>
    <w:rsid w:val="000C4B40"/>
    <w:rsid w:val="000C63A2"/>
    <w:rsid w:val="000C66BD"/>
    <w:rsid w:val="000C6A1F"/>
    <w:rsid w:val="000C6C8C"/>
    <w:rsid w:val="000C72C1"/>
    <w:rsid w:val="000C7943"/>
    <w:rsid w:val="000D03C7"/>
    <w:rsid w:val="000D152F"/>
    <w:rsid w:val="000D1585"/>
    <w:rsid w:val="000D18CA"/>
    <w:rsid w:val="000D19B9"/>
    <w:rsid w:val="000D1FAB"/>
    <w:rsid w:val="000D22D6"/>
    <w:rsid w:val="000D2504"/>
    <w:rsid w:val="000D2EB9"/>
    <w:rsid w:val="000D39A2"/>
    <w:rsid w:val="000D4485"/>
    <w:rsid w:val="000D473B"/>
    <w:rsid w:val="000D4C6E"/>
    <w:rsid w:val="000D5961"/>
    <w:rsid w:val="000D6A29"/>
    <w:rsid w:val="000D6C38"/>
    <w:rsid w:val="000E0082"/>
    <w:rsid w:val="000E0A4B"/>
    <w:rsid w:val="000E110B"/>
    <w:rsid w:val="000E181C"/>
    <w:rsid w:val="000E2577"/>
    <w:rsid w:val="000E2849"/>
    <w:rsid w:val="000E2D50"/>
    <w:rsid w:val="000E2F94"/>
    <w:rsid w:val="000E35E9"/>
    <w:rsid w:val="000E370A"/>
    <w:rsid w:val="000E41EC"/>
    <w:rsid w:val="000E46DD"/>
    <w:rsid w:val="000E47E7"/>
    <w:rsid w:val="000E50AE"/>
    <w:rsid w:val="000E532A"/>
    <w:rsid w:val="000E55E5"/>
    <w:rsid w:val="000E58B8"/>
    <w:rsid w:val="000E6A14"/>
    <w:rsid w:val="000E6C2A"/>
    <w:rsid w:val="000E6FCC"/>
    <w:rsid w:val="000E71E7"/>
    <w:rsid w:val="000F01D5"/>
    <w:rsid w:val="000F1D59"/>
    <w:rsid w:val="000F247C"/>
    <w:rsid w:val="000F2527"/>
    <w:rsid w:val="000F2C3D"/>
    <w:rsid w:val="000F2D7F"/>
    <w:rsid w:val="000F31B5"/>
    <w:rsid w:val="000F44A8"/>
    <w:rsid w:val="000F6048"/>
    <w:rsid w:val="00100451"/>
    <w:rsid w:val="00100D03"/>
    <w:rsid w:val="00100E6B"/>
    <w:rsid w:val="00101119"/>
    <w:rsid w:val="00102895"/>
    <w:rsid w:val="00102970"/>
    <w:rsid w:val="00102C09"/>
    <w:rsid w:val="00103558"/>
    <w:rsid w:val="001041EA"/>
    <w:rsid w:val="00104E0F"/>
    <w:rsid w:val="00105297"/>
    <w:rsid w:val="001053DC"/>
    <w:rsid w:val="00106383"/>
    <w:rsid w:val="00106658"/>
    <w:rsid w:val="001067AA"/>
    <w:rsid w:val="001069EC"/>
    <w:rsid w:val="001076B2"/>
    <w:rsid w:val="00107A84"/>
    <w:rsid w:val="001101C7"/>
    <w:rsid w:val="00110E68"/>
    <w:rsid w:val="00110F30"/>
    <w:rsid w:val="00111418"/>
    <w:rsid w:val="001127EB"/>
    <w:rsid w:val="00112B33"/>
    <w:rsid w:val="00113818"/>
    <w:rsid w:val="00114617"/>
    <w:rsid w:val="00114C5B"/>
    <w:rsid w:val="001152B2"/>
    <w:rsid w:val="00116CE0"/>
    <w:rsid w:val="00117941"/>
    <w:rsid w:val="00117CD6"/>
    <w:rsid w:val="00120C28"/>
    <w:rsid w:val="001217CC"/>
    <w:rsid w:val="00121C52"/>
    <w:rsid w:val="00121D23"/>
    <w:rsid w:val="00122672"/>
    <w:rsid w:val="00123A5E"/>
    <w:rsid w:val="00123F79"/>
    <w:rsid w:val="00125121"/>
    <w:rsid w:val="00125901"/>
    <w:rsid w:val="00125C59"/>
    <w:rsid w:val="00127B7C"/>
    <w:rsid w:val="00127C23"/>
    <w:rsid w:val="00130670"/>
    <w:rsid w:val="00131B6C"/>
    <w:rsid w:val="00132BF4"/>
    <w:rsid w:val="00132C87"/>
    <w:rsid w:val="00132D72"/>
    <w:rsid w:val="00133109"/>
    <w:rsid w:val="0013376A"/>
    <w:rsid w:val="00136537"/>
    <w:rsid w:val="0013689A"/>
    <w:rsid w:val="00137861"/>
    <w:rsid w:val="0014062A"/>
    <w:rsid w:val="0014067A"/>
    <w:rsid w:val="00141D73"/>
    <w:rsid w:val="00141F99"/>
    <w:rsid w:val="00142B44"/>
    <w:rsid w:val="00142BF4"/>
    <w:rsid w:val="00143397"/>
    <w:rsid w:val="001433EB"/>
    <w:rsid w:val="0014377B"/>
    <w:rsid w:val="0014463E"/>
    <w:rsid w:val="00144F3E"/>
    <w:rsid w:val="001454AF"/>
    <w:rsid w:val="001472B9"/>
    <w:rsid w:val="00151B4F"/>
    <w:rsid w:val="00156CFD"/>
    <w:rsid w:val="00157342"/>
    <w:rsid w:val="001574CB"/>
    <w:rsid w:val="001605D6"/>
    <w:rsid w:val="00160E5E"/>
    <w:rsid w:val="00161F80"/>
    <w:rsid w:val="0016330F"/>
    <w:rsid w:val="00164196"/>
    <w:rsid w:val="00166CB1"/>
    <w:rsid w:val="0017048A"/>
    <w:rsid w:val="0017161B"/>
    <w:rsid w:val="0017161E"/>
    <w:rsid w:val="00171E08"/>
    <w:rsid w:val="00172AB2"/>
    <w:rsid w:val="001733E9"/>
    <w:rsid w:val="00173917"/>
    <w:rsid w:val="001742DD"/>
    <w:rsid w:val="00174856"/>
    <w:rsid w:val="00174B68"/>
    <w:rsid w:val="00174F85"/>
    <w:rsid w:val="00176CC0"/>
    <w:rsid w:val="00176E76"/>
    <w:rsid w:val="00177100"/>
    <w:rsid w:val="0017797B"/>
    <w:rsid w:val="00180875"/>
    <w:rsid w:val="00180E12"/>
    <w:rsid w:val="00182030"/>
    <w:rsid w:val="00182AA6"/>
    <w:rsid w:val="00182AC4"/>
    <w:rsid w:val="00184263"/>
    <w:rsid w:val="0018493E"/>
    <w:rsid w:val="00184DC4"/>
    <w:rsid w:val="00184F62"/>
    <w:rsid w:val="00185231"/>
    <w:rsid w:val="00185CA4"/>
    <w:rsid w:val="00187081"/>
    <w:rsid w:val="001875D5"/>
    <w:rsid w:val="00187A67"/>
    <w:rsid w:val="00187D0B"/>
    <w:rsid w:val="0019016B"/>
    <w:rsid w:val="001901EC"/>
    <w:rsid w:val="0019093B"/>
    <w:rsid w:val="00190C84"/>
    <w:rsid w:val="00191D76"/>
    <w:rsid w:val="00191ED0"/>
    <w:rsid w:val="0019285C"/>
    <w:rsid w:val="00192C78"/>
    <w:rsid w:val="00192DEB"/>
    <w:rsid w:val="001933EB"/>
    <w:rsid w:val="00194D06"/>
    <w:rsid w:val="00195771"/>
    <w:rsid w:val="0019636A"/>
    <w:rsid w:val="001965C7"/>
    <w:rsid w:val="001970CF"/>
    <w:rsid w:val="001974AC"/>
    <w:rsid w:val="00197E7E"/>
    <w:rsid w:val="001A0AC8"/>
    <w:rsid w:val="001A1333"/>
    <w:rsid w:val="001A16BF"/>
    <w:rsid w:val="001A27BB"/>
    <w:rsid w:val="001A2C3D"/>
    <w:rsid w:val="001A2C60"/>
    <w:rsid w:val="001A34A0"/>
    <w:rsid w:val="001A4BC6"/>
    <w:rsid w:val="001A573C"/>
    <w:rsid w:val="001A5BD0"/>
    <w:rsid w:val="001B1681"/>
    <w:rsid w:val="001B1D3E"/>
    <w:rsid w:val="001B2D19"/>
    <w:rsid w:val="001B3782"/>
    <w:rsid w:val="001B4C94"/>
    <w:rsid w:val="001B53EE"/>
    <w:rsid w:val="001B5A8A"/>
    <w:rsid w:val="001B65FC"/>
    <w:rsid w:val="001B6C0A"/>
    <w:rsid w:val="001B75FD"/>
    <w:rsid w:val="001B790B"/>
    <w:rsid w:val="001B79D3"/>
    <w:rsid w:val="001C0E10"/>
    <w:rsid w:val="001C136E"/>
    <w:rsid w:val="001C14C1"/>
    <w:rsid w:val="001C186E"/>
    <w:rsid w:val="001C1EE6"/>
    <w:rsid w:val="001C1F0F"/>
    <w:rsid w:val="001C2549"/>
    <w:rsid w:val="001C2776"/>
    <w:rsid w:val="001C2CA8"/>
    <w:rsid w:val="001C340B"/>
    <w:rsid w:val="001C35AF"/>
    <w:rsid w:val="001C3680"/>
    <w:rsid w:val="001C4035"/>
    <w:rsid w:val="001C45C6"/>
    <w:rsid w:val="001C4E04"/>
    <w:rsid w:val="001C54CD"/>
    <w:rsid w:val="001C7AED"/>
    <w:rsid w:val="001D0CFA"/>
    <w:rsid w:val="001D225A"/>
    <w:rsid w:val="001D4747"/>
    <w:rsid w:val="001D4B08"/>
    <w:rsid w:val="001D5827"/>
    <w:rsid w:val="001D6C20"/>
    <w:rsid w:val="001D7B4B"/>
    <w:rsid w:val="001E091A"/>
    <w:rsid w:val="001E3341"/>
    <w:rsid w:val="001E3735"/>
    <w:rsid w:val="001E7929"/>
    <w:rsid w:val="001E79E2"/>
    <w:rsid w:val="001E7B2C"/>
    <w:rsid w:val="001F1021"/>
    <w:rsid w:val="001F191A"/>
    <w:rsid w:val="001F1D85"/>
    <w:rsid w:val="001F20A5"/>
    <w:rsid w:val="001F397E"/>
    <w:rsid w:val="001F4E84"/>
    <w:rsid w:val="001F54E3"/>
    <w:rsid w:val="001F561B"/>
    <w:rsid w:val="001F7319"/>
    <w:rsid w:val="001F7A41"/>
    <w:rsid w:val="001F7B1B"/>
    <w:rsid w:val="002014AC"/>
    <w:rsid w:val="00201652"/>
    <w:rsid w:val="002025D5"/>
    <w:rsid w:val="00202E13"/>
    <w:rsid w:val="0020327A"/>
    <w:rsid w:val="0020383E"/>
    <w:rsid w:val="00203FB6"/>
    <w:rsid w:val="00204679"/>
    <w:rsid w:val="00204A29"/>
    <w:rsid w:val="002051EA"/>
    <w:rsid w:val="00205885"/>
    <w:rsid w:val="00205D96"/>
    <w:rsid w:val="00207C79"/>
    <w:rsid w:val="00210126"/>
    <w:rsid w:val="00210357"/>
    <w:rsid w:val="00210508"/>
    <w:rsid w:val="0021227E"/>
    <w:rsid w:val="00213D7F"/>
    <w:rsid w:val="0021426C"/>
    <w:rsid w:val="00214AEC"/>
    <w:rsid w:val="00216072"/>
    <w:rsid w:val="00216D1D"/>
    <w:rsid w:val="0021711C"/>
    <w:rsid w:val="002171E2"/>
    <w:rsid w:val="00217EC3"/>
    <w:rsid w:val="00220872"/>
    <w:rsid w:val="00221ED9"/>
    <w:rsid w:val="00221F5C"/>
    <w:rsid w:val="00222071"/>
    <w:rsid w:val="00222288"/>
    <w:rsid w:val="00223548"/>
    <w:rsid w:val="0022370C"/>
    <w:rsid w:val="00223B6B"/>
    <w:rsid w:val="00223DBE"/>
    <w:rsid w:val="00223FD6"/>
    <w:rsid w:val="00224605"/>
    <w:rsid w:val="00224664"/>
    <w:rsid w:val="002248C8"/>
    <w:rsid w:val="002248F6"/>
    <w:rsid w:val="00225893"/>
    <w:rsid w:val="00225F66"/>
    <w:rsid w:val="0022625F"/>
    <w:rsid w:val="0022674B"/>
    <w:rsid w:val="0022715A"/>
    <w:rsid w:val="00227522"/>
    <w:rsid w:val="00230009"/>
    <w:rsid w:val="00230556"/>
    <w:rsid w:val="00230873"/>
    <w:rsid w:val="002308B6"/>
    <w:rsid w:val="00231DFA"/>
    <w:rsid w:val="0023205D"/>
    <w:rsid w:val="00234E78"/>
    <w:rsid w:val="00235180"/>
    <w:rsid w:val="002351FB"/>
    <w:rsid w:val="002356E3"/>
    <w:rsid w:val="00235858"/>
    <w:rsid w:val="00237150"/>
    <w:rsid w:val="00237CA0"/>
    <w:rsid w:val="00240002"/>
    <w:rsid w:val="002410A7"/>
    <w:rsid w:val="002419FE"/>
    <w:rsid w:val="00241A5C"/>
    <w:rsid w:val="00242293"/>
    <w:rsid w:val="002425C5"/>
    <w:rsid w:val="002433BA"/>
    <w:rsid w:val="0024340C"/>
    <w:rsid w:val="00245397"/>
    <w:rsid w:val="00245862"/>
    <w:rsid w:val="002462D1"/>
    <w:rsid w:val="00246925"/>
    <w:rsid w:val="00247154"/>
    <w:rsid w:val="00247454"/>
    <w:rsid w:val="00247FE0"/>
    <w:rsid w:val="00247FF4"/>
    <w:rsid w:val="002501BA"/>
    <w:rsid w:val="002503AA"/>
    <w:rsid w:val="00250A1C"/>
    <w:rsid w:val="0025129C"/>
    <w:rsid w:val="002524F9"/>
    <w:rsid w:val="0025280F"/>
    <w:rsid w:val="00253D73"/>
    <w:rsid w:val="00253EE6"/>
    <w:rsid w:val="00254B4D"/>
    <w:rsid w:val="00255296"/>
    <w:rsid w:val="00255DBE"/>
    <w:rsid w:val="00256A1A"/>
    <w:rsid w:val="0025730E"/>
    <w:rsid w:val="0025735F"/>
    <w:rsid w:val="00257694"/>
    <w:rsid w:val="002600DB"/>
    <w:rsid w:val="00260341"/>
    <w:rsid w:val="00260446"/>
    <w:rsid w:val="00261228"/>
    <w:rsid w:val="00261635"/>
    <w:rsid w:val="0026283E"/>
    <w:rsid w:val="00263485"/>
    <w:rsid w:val="00263DBD"/>
    <w:rsid w:val="00263E54"/>
    <w:rsid w:val="0026402E"/>
    <w:rsid w:val="00264041"/>
    <w:rsid w:val="002646AA"/>
    <w:rsid w:val="00265E2E"/>
    <w:rsid w:val="00266CBB"/>
    <w:rsid w:val="0026756C"/>
    <w:rsid w:val="00267F39"/>
    <w:rsid w:val="002702ED"/>
    <w:rsid w:val="00270881"/>
    <w:rsid w:val="002710F6"/>
    <w:rsid w:val="0027298A"/>
    <w:rsid w:val="0027353E"/>
    <w:rsid w:val="00274BAD"/>
    <w:rsid w:val="00277537"/>
    <w:rsid w:val="00280465"/>
    <w:rsid w:val="0028055E"/>
    <w:rsid w:val="00280969"/>
    <w:rsid w:val="00280DB9"/>
    <w:rsid w:val="002812CE"/>
    <w:rsid w:val="00281E4D"/>
    <w:rsid w:val="0028261E"/>
    <w:rsid w:val="002827CF"/>
    <w:rsid w:val="002828F8"/>
    <w:rsid w:val="00282E39"/>
    <w:rsid w:val="002831BE"/>
    <w:rsid w:val="00283AD9"/>
    <w:rsid w:val="00283E70"/>
    <w:rsid w:val="00283E7E"/>
    <w:rsid w:val="002858D3"/>
    <w:rsid w:val="00285A25"/>
    <w:rsid w:val="00285D0A"/>
    <w:rsid w:val="00286128"/>
    <w:rsid w:val="00286287"/>
    <w:rsid w:val="0028628B"/>
    <w:rsid w:val="00287103"/>
    <w:rsid w:val="002873D4"/>
    <w:rsid w:val="00287AA6"/>
    <w:rsid w:val="002906BB"/>
    <w:rsid w:val="00290895"/>
    <w:rsid w:val="00292144"/>
    <w:rsid w:val="002922C6"/>
    <w:rsid w:val="00292D59"/>
    <w:rsid w:val="00292DF0"/>
    <w:rsid w:val="002937EF"/>
    <w:rsid w:val="00294CA4"/>
    <w:rsid w:val="00294CBC"/>
    <w:rsid w:val="00296040"/>
    <w:rsid w:val="002969F3"/>
    <w:rsid w:val="002971B1"/>
    <w:rsid w:val="0029798A"/>
    <w:rsid w:val="00297A71"/>
    <w:rsid w:val="002A1960"/>
    <w:rsid w:val="002A36B1"/>
    <w:rsid w:val="002A3852"/>
    <w:rsid w:val="002A4757"/>
    <w:rsid w:val="002A648C"/>
    <w:rsid w:val="002A6711"/>
    <w:rsid w:val="002A6920"/>
    <w:rsid w:val="002A75FE"/>
    <w:rsid w:val="002B05A3"/>
    <w:rsid w:val="002B116B"/>
    <w:rsid w:val="002B1336"/>
    <w:rsid w:val="002B1744"/>
    <w:rsid w:val="002B1751"/>
    <w:rsid w:val="002B2823"/>
    <w:rsid w:val="002B42EC"/>
    <w:rsid w:val="002B45F0"/>
    <w:rsid w:val="002B5280"/>
    <w:rsid w:val="002B5319"/>
    <w:rsid w:val="002B5FD0"/>
    <w:rsid w:val="002B6A6F"/>
    <w:rsid w:val="002B6B13"/>
    <w:rsid w:val="002C0371"/>
    <w:rsid w:val="002C09F5"/>
    <w:rsid w:val="002C1111"/>
    <w:rsid w:val="002C14EF"/>
    <w:rsid w:val="002C1A0D"/>
    <w:rsid w:val="002C1F3E"/>
    <w:rsid w:val="002C22D2"/>
    <w:rsid w:val="002C2514"/>
    <w:rsid w:val="002C3307"/>
    <w:rsid w:val="002C3497"/>
    <w:rsid w:val="002C3FF9"/>
    <w:rsid w:val="002C545B"/>
    <w:rsid w:val="002C5479"/>
    <w:rsid w:val="002C606C"/>
    <w:rsid w:val="002C7336"/>
    <w:rsid w:val="002D0301"/>
    <w:rsid w:val="002D1907"/>
    <w:rsid w:val="002D1F76"/>
    <w:rsid w:val="002D2317"/>
    <w:rsid w:val="002D26E2"/>
    <w:rsid w:val="002D2DC3"/>
    <w:rsid w:val="002D347E"/>
    <w:rsid w:val="002D3B03"/>
    <w:rsid w:val="002D3EAF"/>
    <w:rsid w:val="002D451F"/>
    <w:rsid w:val="002D5177"/>
    <w:rsid w:val="002D5188"/>
    <w:rsid w:val="002D61C9"/>
    <w:rsid w:val="002D7820"/>
    <w:rsid w:val="002D7BC3"/>
    <w:rsid w:val="002E049D"/>
    <w:rsid w:val="002E05D1"/>
    <w:rsid w:val="002E1104"/>
    <w:rsid w:val="002E1154"/>
    <w:rsid w:val="002E175D"/>
    <w:rsid w:val="002E1836"/>
    <w:rsid w:val="002E1D97"/>
    <w:rsid w:val="002E21A9"/>
    <w:rsid w:val="002E21DA"/>
    <w:rsid w:val="002E22E4"/>
    <w:rsid w:val="002E2D21"/>
    <w:rsid w:val="002E5974"/>
    <w:rsid w:val="002E6EF5"/>
    <w:rsid w:val="002E7043"/>
    <w:rsid w:val="002E736A"/>
    <w:rsid w:val="002E7732"/>
    <w:rsid w:val="002E77E0"/>
    <w:rsid w:val="002E7AAB"/>
    <w:rsid w:val="002F20CE"/>
    <w:rsid w:val="002F2655"/>
    <w:rsid w:val="002F2F1D"/>
    <w:rsid w:val="002F3CDA"/>
    <w:rsid w:val="002F4552"/>
    <w:rsid w:val="002F45DC"/>
    <w:rsid w:val="002F6D4C"/>
    <w:rsid w:val="002F72A5"/>
    <w:rsid w:val="002F73C8"/>
    <w:rsid w:val="002F7464"/>
    <w:rsid w:val="00300108"/>
    <w:rsid w:val="00300637"/>
    <w:rsid w:val="00301539"/>
    <w:rsid w:val="00301813"/>
    <w:rsid w:val="00301B5A"/>
    <w:rsid w:val="00302C81"/>
    <w:rsid w:val="00303330"/>
    <w:rsid w:val="003034F0"/>
    <w:rsid w:val="00304439"/>
    <w:rsid w:val="0030456E"/>
    <w:rsid w:val="003046C4"/>
    <w:rsid w:val="003048F0"/>
    <w:rsid w:val="00304AF1"/>
    <w:rsid w:val="00304BC6"/>
    <w:rsid w:val="0030550D"/>
    <w:rsid w:val="00305D6E"/>
    <w:rsid w:val="00307100"/>
    <w:rsid w:val="003079C7"/>
    <w:rsid w:val="00310DC5"/>
    <w:rsid w:val="00311C81"/>
    <w:rsid w:val="00311FE4"/>
    <w:rsid w:val="00312479"/>
    <w:rsid w:val="0031364F"/>
    <w:rsid w:val="00313871"/>
    <w:rsid w:val="00313E74"/>
    <w:rsid w:val="00316386"/>
    <w:rsid w:val="003174B1"/>
    <w:rsid w:val="00317862"/>
    <w:rsid w:val="00319568"/>
    <w:rsid w:val="00321AF7"/>
    <w:rsid w:val="00323133"/>
    <w:rsid w:val="0032367A"/>
    <w:rsid w:val="00324673"/>
    <w:rsid w:val="00324FB1"/>
    <w:rsid w:val="00325390"/>
    <w:rsid w:val="00325573"/>
    <w:rsid w:val="00325BFE"/>
    <w:rsid w:val="00326C6C"/>
    <w:rsid w:val="003275A9"/>
    <w:rsid w:val="00327B09"/>
    <w:rsid w:val="003306CC"/>
    <w:rsid w:val="00332076"/>
    <w:rsid w:val="00333AB1"/>
    <w:rsid w:val="00333ED6"/>
    <w:rsid w:val="003351DA"/>
    <w:rsid w:val="00335E82"/>
    <w:rsid w:val="00336284"/>
    <w:rsid w:val="00337CA9"/>
    <w:rsid w:val="00340E6E"/>
    <w:rsid w:val="00340F91"/>
    <w:rsid w:val="003425AF"/>
    <w:rsid w:val="00343117"/>
    <w:rsid w:val="00344B51"/>
    <w:rsid w:val="00344D7C"/>
    <w:rsid w:val="00344FDE"/>
    <w:rsid w:val="00345C58"/>
    <w:rsid w:val="00346AF7"/>
    <w:rsid w:val="00346B56"/>
    <w:rsid w:val="00350300"/>
    <w:rsid w:val="00351696"/>
    <w:rsid w:val="0035183E"/>
    <w:rsid w:val="00352917"/>
    <w:rsid w:val="00353369"/>
    <w:rsid w:val="00355550"/>
    <w:rsid w:val="00355BAD"/>
    <w:rsid w:val="00355FB8"/>
    <w:rsid w:val="003561A6"/>
    <w:rsid w:val="003565A0"/>
    <w:rsid w:val="00356CBF"/>
    <w:rsid w:val="003571C5"/>
    <w:rsid w:val="00357982"/>
    <w:rsid w:val="00357C85"/>
    <w:rsid w:val="00357F56"/>
    <w:rsid w:val="00360B5D"/>
    <w:rsid w:val="00360C3D"/>
    <w:rsid w:val="0036113D"/>
    <w:rsid w:val="00361A73"/>
    <w:rsid w:val="00361C4A"/>
    <w:rsid w:val="003628F2"/>
    <w:rsid w:val="00363045"/>
    <w:rsid w:val="00363543"/>
    <w:rsid w:val="003636D3"/>
    <w:rsid w:val="00363966"/>
    <w:rsid w:val="00364372"/>
    <w:rsid w:val="00365027"/>
    <w:rsid w:val="00365801"/>
    <w:rsid w:val="00365E8A"/>
    <w:rsid w:val="00366003"/>
    <w:rsid w:val="00366ADC"/>
    <w:rsid w:val="0036761F"/>
    <w:rsid w:val="00367848"/>
    <w:rsid w:val="00370ABD"/>
    <w:rsid w:val="00370D1A"/>
    <w:rsid w:val="003713B1"/>
    <w:rsid w:val="0037158B"/>
    <w:rsid w:val="00371A54"/>
    <w:rsid w:val="00372222"/>
    <w:rsid w:val="00373138"/>
    <w:rsid w:val="003732B3"/>
    <w:rsid w:val="003733CE"/>
    <w:rsid w:val="0037340C"/>
    <w:rsid w:val="00373918"/>
    <w:rsid w:val="003748D5"/>
    <w:rsid w:val="00374E06"/>
    <w:rsid w:val="00374FC9"/>
    <w:rsid w:val="00376AB4"/>
    <w:rsid w:val="00377C7A"/>
    <w:rsid w:val="00377ED0"/>
    <w:rsid w:val="00380499"/>
    <w:rsid w:val="00380BF5"/>
    <w:rsid w:val="003814A1"/>
    <w:rsid w:val="00381F46"/>
    <w:rsid w:val="003828CA"/>
    <w:rsid w:val="003829FF"/>
    <w:rsid w:val="00382ED8"/>
    <w:rsid w:val="00384D86"/>
    <w:rsid w:val="0038546A"/>
    <w:rsid w:val="00385B02"/>
    <w:rsid w:val="00386113"/>
    <w:rsid w:val="00386D7A"/>
    <w:rsid w:val="0038715A"/>
    <w:rsid w:val="00387B3D"/>
    <w:rsid w:val="003904C8"/>
    <w:rsid w:val="003905D4"/>
    <w:rsid w:val="0039102E"/>
    <w:rsid w:val="00391161"/>
    <w:rsid w:val="003914DD"/>
    <w:rsid w:val="0039173F"/>
    <w:rsid w:val="00391C3C"/>
    <w:rsid w:val="00392163"/>
    <w:rsid w:val="0039352A"/>
    <w:rsid w:val="00393B73"/>
    <w:rsid w:val="00394D5E"/>
    <w:rsid w:val="00394E98"/>
    <w:rsid w:val="003952DD"/>
    <w:rsid w:val="003964B4"/>
    <w:rsid w:val="00397180"/>
    <w:rsid w:val="003A02E8"/>
    <w:rsid w:val="003A067A"/>
    <w:rsid w:val="003A19A9"/>
    <w:rsid w:val="003A1A8C"/>
    <w:rsid w:val="003A24F3"/>
    <w:rsid w:val="003A2D4F"/>
    <w:rsid w:val="003A3D13"/>
    <w:rsid w:val="003A4100"/>
    <w:rsid w:val="003A4195"/>
    <w:rsid w:val="003A4AD0"/>
    <w:rsid w:val="003A5B6E"/>
    <w:rsid w:val="003A6A91"/>
    <w:rsid w:val="003A7248"/>
    <w:rsid w:val="003A74F0"/>
    <w:rsid w:val="003A7D05"/>
    <w:rsid w:val="003B00E9"/>
    <w:rsid w:val="003B0806"/>
    <w:rsid w:val="003B0ADB"/>
    <w:rsid w:val="003B15ED"/>
    <w:rsid w:val="003B2AA2"/>
    <w:rsid w:val="003B338D"/>
    <w:rsid w:val="003B3A76"/>
    <w:rsid w:val="003B3D47"/>
    <w:rsid w:val="003B3F6F"/>
    <w:rsid w:val="003B734C"/>
    <w:rsid w:val="003B7B48"/>
    <w:rsid w:val="003C0181"/>
    <w:rsid w:val="003C099E"/>
    <w:rsid w:val="003C12DB"/>
    <w:rsid w:val="003C22A5"/>
    <w:rsid w:val="003C2C32"/>
    <w:rsid w:val="003C2D6B"/>
    <w:rsid w:val="003C32BC"/>
    <w:rsid w:val="003C3E0E"/>
    <w:rsid w:val="003C3F73"/>
    <w:rsid w:val="003C4606"/>
    <w:rsid w:val="003C5756"/>
    <w:rsid w:val="003C5884"/>
    <w:rsid w:val="003C638A"/>
    <w:rsid w:val="003C6563"/>
    <w:rsid w:val="003C6812"/>
    <w:rsid w:val="003D24A3"/>
    <w:rsid w:val="003D2695"/>
    <w:rsid w:val="003D44E8"/>
    <w:rsid w:val="003D483B"/>
    <w:rsid w:val="003D4BF4"/>
    <w:rsid w:val="003D6743"/>
    <w:rsid w:val="003D78F5"/>
    <w:rsid w:val="003D7CE1"/>
    <w:rsid w:val="003E1494"/>
    <w:rsid w:val="003E210E"/>
    <w:rsid w:val="003E303B"/>
    <w:rsid w:val="003E3189"/>
    <w:rsid w:val="003E34C5"/>
    <w:rsid w:val="003E39C9"/>
    <w:rsid w:val="003E4516"/>
    <w:rsid w:val="003E540E"/>
    <w:rsid w:val="003E63D8"/>
    <w:rsid w:val="003E6C1B"/>
    <w:rsid w:val="003F0409"/>
    <w:rsid w:val="003F0580"/>
    <w:rsid w:val="003F06B0"/>
    <w:rsid w:val="003F088C"/>
    <w:rsid w:val="003F1DE3"/>
    <w:rsid w:val="003F2039"/>
    <w:rsid w:val="003F2C66"/>
    <w:rsid w:val="003F33BB"/>
    <w:rsid w:val="003F388D"/>
    <w:rsid w:val="003F4C2E"/>
    <w:rsid w:val="003F4D66"/>
    <w:rsid w:val="003F5FC4"/>
    <w:rsid w:val="003F69C1"/>
    <w:rsid w:val="003F6D8F"/>
    <w:rsid w:val="003F7667"/>
    <w:rsid w:val="00400889"/>
    <w:rsid w:val="004009D4"/>
    <w:rsid w:val="00400AC4"/>
    <w:rsid w:val="00401C7C"/>
    <w:rsid w:val="004024BD"/>
    <w:rsid w:val="0040360F"/>
    <w:rsid w:val="00404127"/>
    <w:rsid w:val="00404452"/>
    <w:rsid w:val="00404A49"/>
    <w:rsid w:val="004051A4"/>
    <w:rsid w:val="0040576A"/>
    <w:rsid w:val="004057A6"/>
    <w:rsid w:val="00406455"/>
    <w:rsid w:val="00406574"/>
    <w:rsid w:val="00406CAB"/>
    <w:rsid w:val="00406CED"/>
    <w:rsid w:val="00406D06"/>
    <w:rsid w:val="004072DB"/>
    <w:rsid w:val="004105BF"/>
    <w:rsid w:val="0041094A"/>
    <w:rsid w:val="00410A03"/>
    <w:rsid w:val="00410B77"/>
    <w:rsid w:val="00410E99"/>
    <w:rsid w:val="004116A8"/>
    <w:rsid w:val="00411C1A"/>
    <w:rsid w:val="004127A0"/>
    <w:rsid w:val="004133BF"/>
    <w:rsid w:val="00413B46"/>
    <w:rsid w:val="00413C12"/>
    <w:rsid w:val="004140FD"/>
    <w:rsid w:val="0041450A"/>
    <w:rsid w:val="00414664"/>
    <w:rsid w:val="00414BEB"/>
    <w:rsid w:val="00415A5F"/>
    <w:rsid w:val="0041608B"/>
    <w:rsid w:val="00416A36"/>
    <w:rsid w:val="00417138"/>
    <w:rsid w:val="0041AE54"/>
    <w:rsid w:val="00420099"/>
    <w:rsid w:val="00420142"/>
    <w:rsid w:val="004206FB"/>
    <w:rsid w:val="00420810"/>
    <w:rsid w:val="00421098"/>
    <w:rsid w:val="0042157B"/>
    <w:rsid w:val="00421B3C"/>
    <w:rsid w:val="00421DA5"/>
    <w:rsid w:val="004226DC"/>
    <w:rsid w:val="00422E87"/>
    <w:rsid w:val="00422F80"/>
    <w:rsid w:val="004239D0"/>
    <w:rsid w:val="00423B9F"/>
    <w:rsid w:val="00423E92"/>
    <w:rsid w:val="00423F40"/>
    <w:rsid w:val="004245F7"/>
    <w:rsid w:val="004248A3"/>
    <w:rsid w:val="00424B96"/>
    <w:rsid w:val="004251F3"/>
    <w:rsid w:val="00425AA8"/>
    <w:rsid w:val="0042783D"/>
    <w:rsid w:val="0042788D"/>
    <w:rsid w:val="00427F8A"/>
    <w:rsid w:val="0043083A"/>
    <w:rsid w:val="004313FE"/>
    <w:rsid w:val="004317A9"/>
    <w:rsid w:val="00431941"/>
    <w:rsid w:val="00432C25"/>
    <w:rsid w:val="00432D80"/>
    <w:rsid w:val="00433414"/>
    <w:rsid w:val="00433586"/>
    <w:rsid w:val="00433871"/>
    <w:rsid w:val="00433ACB"/>
    <w:rsid w:val="00433F17"/>
    <w:rsid w:val="00434211"/>
    <w:rsid w:val="00434ABA"/>
    <w:rsid w:val="00434EB5"/>
    <w:rsid w:val="00435F7C"/>
    <w:rsid w:val="004365D0"/>
    <w:rsid w:val="00437387"/>
    <w:rsid w:val="00440682"/>
    <w:rsid w:val="004407CD"/>
    <w:rsid w:val="004408BF"/>
    <w:rsid w:val="00440969"/>
    <w:rsid w:val="004411CF"/>
    <w:rsid w:val="004414B6"/>
    <w:rsid w:val="0044198D"/>
    <w:rsid w:val="00443765"/>
    <w:rsid w:val="00443953"/>
    <w:rsid w:val="00443E29"/>
    <w:rsid w:val="0044430C"/>
    <w:rsid w:val="004444ED"/>
    <w:rsid w:val="00444874"/>
    <w:rsid w:val="00444C34"/>
    <w:rsid w:val="004456AC"/>
    <w:rsid w:val="00446340"/>
    <w:rsid w:val="00446A80"/>
    <w:rsid w:val="00446D09"/>
    <w:rsid w:val="004474D9"/>
    <w:rsid w:val="004476F1"/>
    <w:rsid w:val="00447A63"/>
    <w:rsid w:val="00450518"/>
    <w:rsid w:val="00452050"/>
    <w:rsid w:val="00452163"/>
    <w:rsid w:val="00453A21"/>
    <w:rsid w:val="00453F05"/>
    <w:rsid w:val="00454244"/>
    <w:rsid w:val="0045455E"/>
    <w:rsid w:val="004545AE"/>
    <w:rsid w:val="004545DE"/>
    <w:rsid w:val="004555D3"/>
    <w:rsid w:val="00455F54"/>
    <w:rsid w:val="0045652F"/>
    <w:rsid w:val="00456EDE"/>
    <w:rsid w:val="00460313"/>
    <w:rsid w:val="00461236"/>
    <w:rsid w:val="004612A5"/>
    <w:rsid w:val="00461540"/>
    <w:rsid w:val="00461D3B"/>
    <w:rsid w:val="00462336"/>
    <w:rsid w:val="0046259F"/>
    <w:rsid w:val="00463843"/>
    <w:rsid w:val="004638F6"/>
    <w:rsid w:val="00464391"/>
    <w:rsid w:val="004644A5"/>
    <w:rsid w:val="0046569F"/>
    <w:rsid w:val="00465C6B"/>
    <w:rsid w:val="00467EF7"/>
    <w:rsid w:val="00470091"/>
    <w:rsid w:val="00470FB0"/>
    <w:rsid w:val="00471B51"/>
    <w:rsid w:val="00472651"/>
    <w:rsid w:val="00472BE2"/>
    <w:rsid w:val="00472F5C"/>
    <w:rsid w:val="004738B2"/>
    <w:rsid w:val="00473C9F"/>
    <w:rsid w:val="00473FD2"/>
    <w:rsid w:val="004741A3"/>
    <w:rsid w:val="00474961"/>
    <w:rsid w:val="004751B1"/>
    <w:rsid w:val="0047578D"/>
    <w:rsid w:val="0047650D"/>
    <w:rsid w:val="00476BD3"/>
    <w:rsid w:val="00476ED9"/>
    <w:rsid w:val="00477335"/>
    <w:rsid w:val="00477553"/>
    <w:rsid w:val="004778AE"/>
    <w:rsid w:val="0048043F"/>
    <w:rsid w:val="004806A4"/>
    <w:rsid w:val="0048200A"/>
    <w:rsid w:val="00483367"/>
    <w:rsid w:val="00483755"/>
    <w:rsid w:val="004844EF"/>
    <w:rsid w:val="0048477F"/>
    <w:rsid w:val="0048538F"/>
    <w:rsid w:val="00485C95"/>
    <w:rsid w:val="00485CDA"/>
    <w:rsid w:val="00485D92"/>
    <w:rsid w:val="004868DA"/>
    <w:rsid w:val="004904C1"/>
    <w:rsid w:val="004907DF"/>
    <w:rsid w:val="004915F3"/>
    <w:rsid w:val="00491BEA"/>
    <w:rsid w:val="00492534"/>
    <w:rsid w:val="0049264E"/>
    <w:rsid w:val="00495B0D"/>
    <w:rsid w:val="00495C2F"/>
    <w:rsid w:val="00495DB2"/>
    <w:rsid w:val="00496019"/>
    <w:rsid w:val="00497938"/>
    <w:rsid w:val="00497E3D"/>
    <w:rsid w:val="00497F18"/>
    <w:rsid w:val="004A1B7F"/>
    <w:rsid w:val="004A2069"/>
    <w:rsid w:val="004A34CD"/>
    <w:rsid w:val="004A3E28"/>
    <w:rsid w:val="004A4095"/>
    <w:rsid w:val="004A4D25"/>
    <w:rsid w:val="004A4E51"/>
    <w:rsid w:val="004A5AF8"/>
    <w:rsid w:val="004A68EF"/>
    <w:rsid w:val="004A69AF"/>
    <w:rsid w:val="004A6BC5"/>
    <w:rsid w:val="004A6F31"/>
    <w:rsid w:val="004A6F48"/>
    <w:rsid w:val="004A7F85"/>
    <w:rsid w:val="004B0284"/>
    <w:rsid w:val="004B02BE"/>
    <w:rsid w:val="004B0542"/>
    <w:rsid w:val="004B13FB"/>
    <w:rsid w:val="004B1BF5"/>
    <w:rsid w:val="004B31C0"/>
    <w:rsid w:val="004B3DE1"/>
    <w:rsid w:val="004B419D"/>
    <w:rsid w:val="004B493B"/>
    <w:rsid w:val="004B5000"/>
    <w:rsid w:val="004B5AD5"/>
    <w:rsid w:val="004B64CB"/>
    <w:rsid w:val="004B6BA6"/>
    <w:rsid w:val="004B707A"/>
    <w:rsid w:val="004B7414"/>
    <w:rsid w:val="004B75D3"/>
    <w:rsid w:val="004BF5BC"/>
    <w:rsid w:val="004C0A4F"/>
    <w:rsid w:val="004C0C71"/>
    <w:rsid w:val="004C1A78"/>
    <w:rsid w:val="004C1E1D"/>
    <w:rsid w:val="004C2FE9"/>
    <w:rsid w:val="004C384E"/>
    <w:rsid w:val="004C3CED"/>
    <w:rsid w:val="004C401A"/>
    <w:rsid w:val="004C4ABD"/>
    <w:rsid w:val="004C4BE7"/>
    <w:rsid w:val="004C515E"/>
    <w:rsid w:val="004C545E"/>
    <w:rsid w:val="004C5465"/>
    <w:rsid w:val="004C55D5"/>
    <w:rsid w:val="004C5D7F"/>
    <w:rsid w:val="004C6609"/>
    <w:rsid w:val="004D04B0"/>
    <w:rsid w:val="004D05AD"/>
    <w:rsid w:val="004D0EAB"/>
    <w:rsid w:val="004D10A5"/>
    <w:rsid w:val="004D13D0"/>
    <w:rsid w:val="004D1B72"/>
    <w:rsid w:val="004D1C80"/>
    <w:rsid w:val="004D21C3"/>
    <w:rsid w:val="004D2300"/>
    <w:rsid w:val="004D298D"/>
    <w:rsid w:val="004D370D"/>
    <w:rsid w:val="004D4C6C"/>
    <w:rsid w:val="004D56A1"/>
    <w:rsid w:val="004D61E4"/>
    <w:rsid w:val="004D6A5F"/>
    <w:rsid w:val="004D728A"/>
    <w:rsid w:val="004D769D"/>
    <w:rsid w:val="004D7731"/>
    <w:rsid w:val="004D7BA3"/>
    <w:rsid w:val="004E0FBC"/>
    <w:rsid w:val="004E1920"/>
    <w:rsid w:val="004E2F02"/>
    <w:rsid w:val="004E33D7"/>
    <w:rsid w:val="004E4488"/>
    <w:rsid w:val="004E557C"/>
    <w:rsid w:val="004E5C13"/>
    <w:rsid w:val="004E7B2A"/>
    <w:rsid w:val="004F01A0"/>
    <w:rsid w:val="004F0569"/>
    <w:rsid w:val="004F06DC"/>
    <w:rsid w:val="004F1D62"/>
    <w:rsid w:val="004F209F"/>
    <w:rsid w:val="004F2394"/>
    <w:rsid w:val="004F4812"/>
    <w:rsid w:val="004F5152"/>
    <w:rsid w:val="004F54F9"/>
    <w:rsid w:val="004F5F3C"/>
    <w:rsid w:val="004F7BDE"/>
    <w:rsid w:val="005008A0"/>
    <w:rsid w:val="00501C14"/>
    <w:rsid w:val="00502C91"/>
    <w:rsid w:val="00503331"/>
    <w:rsid w:val="005033A5"/>
    <w:rsid w:val="005033E5"/>
    <w:rsid w:val="00503E14"/>
    <w:rsid w:val="0050432C"/>
    <w:rsid w:val="00506521"/>
    <w:rsid w:val="00506942"/>
    <w:rsid w:val="00506CA5"/>
    <w:rsid w:val="0050796E"/>
    <w:rsid w:val="005105A0"/>
    <w:rsid w:val="00510CBA"/>
    <w:rsid w:val="00511209"/>
    <w:rsid w:val="00511FFA"/>
    <w:rsid w:val="00512100"/>
    <w:rsid w:val="005122BB"/>
    <w:rsid w:val="00512318"/>
    <w:rsid w:val="0051294B"/>
    <w:rsid w:val="00512E37"/>
    <w:rsid w:val="005130FB"/>
    <w:rsid w:val="00513555"/>
    <w:rsid w:val="00514016"/>
    <w:rsid w:val="0051495D"/>
    <w:rsid w:val="005153AC"/>
    <w:rsid w:val="00517E03"/>
    <w:rsid w:val="005203C2"/>
    <w:rsid w:val="005207CB"/>
    <w:rsid w:val="00520B75"/>
    <w:rsid w:val="00520D06"/>
    <w:rsid w:val="00520FC9"/>
    <w:rsid w:val="00521533"/>
    <w:rsid w:val="00521A4D"/>
    <w:rsid w:val="00521B3C"/>
    <w:rsid w:val="005223B1"/>
    <w:rsid w:val="005224C6"/>
    <w:rsid w:val="005237E8"/>
    <w:rsid w:val="00523A0B"/>
    <w:rsid w:val="00524096"/>
    <w:rsid w:val="0052592E"/>
    <w:rsid w:val="005267AD"/>
    <w:rsid w:val="00526DAE"/>
    <w:rsid w:val="005279CB"/>
    <w:rsid w:val="005305DA"/>
    <w:rsid w:val="005307CE"/>
    <w:rsid w:val="00533B36"/>
    <w:rsid w:val="00533D8E"/>
    <w:rsid w:val="00534FB3"/>
    <w:rsid w:val="00535388"/>
    <w:rsid w:val="00535920"/>
    <w:rsid w:val="0053678E"/>
    <w:rsid w:val="00536F22"/>
    <w:rsid w:val="00536F90"/>
    <w:rsid w:val="00537DC9"/>
    <w:rsid w:val="00537E4A"/>
    <w:rsid w:val="005401E5"/>
    <w:rsid w:val="00540730"/>
    <w:rsid w:val="00540AF7"/>
    <w:rsid w:val="005415CE"/>
    <w:rsid w:val="005416AF"/>
    <w:rsid w:val="005418C1"/>
    <w:rsid w:val="005429F8"/>
    <w:rsid w:val="00542B56"/>
    <w:rsid w:val="00542CCA"/>
    <w:rsid w:val="00542D1E"/>
    <w:rsid w:val="00542DC9"/>
    <w:rsid w:val="00542DF1"/>
    <w:rsid w:val="00542E1A"/>
    <w:rsid w:val="0054336E"/>
    <w:rsid w:val="00543ABF"/>
    <w:rsid w:val="00544C7D"/>
    <w:rsid w:val="0054567E"/>
    <w:rsid w:val="00546872"/>
    <w:rsid w:val="005469D4"/>
    <w:rsid w:val="0054715E"/>
    <w:rsid w:val="00547F37"/>
    <w:rsid w:val="005506EE"/>
    <w:rsid w:val="00550724"/>
    <w:rsid w:val="00550868"/>
    <w:rsid w:val="00551CD1"/>
    <w:rsid w:val="005523A8"/>
    <w:rsid w:val="005525CE"/>
    <w:rsid w:val="00553753"/>
    <w:rsid w:val="00553897"/>
    <w:rsid w:val="00554182"/>
    <w:rsid w:val="005545C4"/>
    <w:rsid w:val="00554965"/>
    <w:rsid w:val="00555DA2"/>
    <w:rsid w:val="00556108"/>
    <w:rsid w:val="0055679A"/>
    <w:rsid w:val="00556DA2"/>
    <w:rsid w:val="00556FFF"/>
    <w:rsid w:val="005572C1"/>
    <w:rsid w:val="005579E0"/>
    <w:rsid w:val="00560413"/>
    <w:rsid w:val="00560EB9"/>
    <w:rsid w:val="0056132C"/>
    <w:rsid w:val="005615F2"/>
    <w:rsid w:val="005619E6"/>
    <w:rsid w:val="00561F53"/>
    <w:rsid w:val="005623CC"/>
    <w:rsid w:val="00562AD4"/>
    <w:rsid w:val="00562B88"/>
    <w:rsid w:val="005636BA"/>
    <w:rsid w:val="005638E3"/>
    <w:rsid w:val="00563EF1"/>
    <w:rsid w:val="00565663"/>
    <w:rsid w:val="0056598C"/>
    <w:rsid w:val="00565D25"/>
    <w:rsid w:val="005663A1"/>
    <w:rsid w:val="00566B7B"/>
    <w:rsid w:val="00566E7A"/>
    <w:rsid w:val="00566F6C"/>
    <w:rsid w:val="0057039A"/>
    <w:rsid w:val="0057039D"/>
    <w:rsid w:val="005704C5"/>
    <w:rsid w:val="00571223"/>
    <w:rsid w:val="005712C9"/>
    <w:rsid w:val="00571E4E"/>
    <w:rsid w:val="00571FF5"/>
    <w:rsid w:val="0057272D"/>
    <w:rsid w:val="005730C0"/>
    <w:rsid w:val="005732E4"/>
    <w:rsid w:val="0057360B"/>
    <w:rsid w:val="005739DF"/>
    <w:rsid w:val="00573A9A"/>
    <w:rsid w:val="00573B6B"/>
    <w:rsid w:val="00573D27"/>
    <w:rsid w:val="005743B7"/>
    <w:rsid w:val="0057446F"/>
    <w:rsid w:val="00574D5F"/>
    <w:rsid w:val="0057515B"/>
    <w:rsid w:val="0057582D"/>
    <w:rsid w:val="0057775B"/>
    <w:rsid w:val="00577C8D"/>
    <w:rsid w:val="00580A17"/>
    <w:rsid w:val="00580D9C"/>
    <w:rsid w:val="00581569"/>
    <w:rsid w:val="005818E3"/>
    <w:rsid w:val="0058249B"/>
    <w:rsid w:val="00582B37"/>
    <w:rsid w:val="00582F13"/>
    <w:rsid w:val="005830B6"/>
    <w:rsid w:val="00583D83"/>
    <w:rsid w:val="00584177"/>
    <w:rsid w:val="005844DA"/>
    <w:rsid w:val="00584B28"/>
    <w:rsid w:val="00585992"/>
    <w:rsid w:val="0058625B"/>
    <w:rsid w:val="00587B40"/>
    <w:rsid w:val="00590400"/>
    <w:rsid w:val="0059092C"/>
    <w:rsid w:val="00590C10"/>
    <w:rsid w:val="005911C7"/>
    <w:rsid w:val="00591B2A"/>
    <w:rsid w:val="00591C8C"/>
    <w:rsid w:val="00591F29"/>
    <w:rsid w:val="0059245F"/>
    <w:rsid w:val="00592D74"/>
    <w:rsid w:val="00593999"/>
    <w:rsid w:val="00593CA1"/>
    <w:rsid w:val="00593E41"/>
    <w:rsid w:val="00595A40"/>
    <w:rsid w:val="005963DD"/>
    <w:rsid w:val="005967CA"/>
    <w:rsid w:val="00596CD3"/>
    <w:rsid w:val="00596DC5"/>
    <w:rsid w:val="00596EC0"/>
    <w:rsid w:val="00597ADE"/>
    <w:rsid w:val="00597C77"/>
    <w:rsid w:val="005A026F"/>
    <w:rsid w:val="005A09FD"/>
    <w:rsid w:val="005A0AF4"/>
    <w:rsid w:val="005A44C0"/>
    <w:rsid w:val="005A488D"/>
    <w:rsid w:val="005A4D0B"/>
    <w:rsid w:val="005A5294"/>
    <w:rsid w:val="005A5EB7"/>
    <w:rsid w:val="005A6DB7"/>
    <w:rsid w:val="005A6E7B"/>
    <w:rsid w:val="005A6FB6"/>
    <w:rsid w:val="005A70C4"/>
    <w:rsid w:val="005A7D84"/>
    <w:rsid w:val="005A7DC4"/>
    <w:rsid w:val="005B07FE"/>
    <w:rsid w:val="005B09DB"/>
    <w:rsid w:val="005B0C32"/>
    <w:rsid w:val="005B11C2"/>
    <w:rsid w:val="005B1361"/>
    <w:rsid w:val="005B161D"/>
    <w:rsid w:val="005B18F2"/>
    <w:rsid w:val="005B1958"/>
    <w:rsid w:val="005B2E4B"/>
    <w:rsid w:val="005B3021"/>
    <w:rsid w:val="005B3406"/>
    <w:rsid w:val="005B4663"/>
    <w:rsid w:val="005B478D"/>
    <w:rsid w:val="005B539E"/>
    <w:rsid w:val="005B6818"/>
    <w:rsid w:val="005B6AE6"/>
    <w:rsid w:val="005B7405"/>
    <w:rsid w:val="005B7B8E"/>
    <w:rsid w:val="005C06F1"/>
    <w:rsid w:val="005C15A0"/>
    <w:rsid w:val="005C3282"/>
    <w:rsid w:val="005C425E"/>
    <w:rsid w:val="005C4B9F"/>
    <w:rsid w:val="005C4E37"/>
    <w:rsid w:val="005C6AAA"/>
    <w:rsid w:val="005D0501"/>
    <w:rsid w:val="005D061E"/>
    <w:rsid w:val="005D0755"/>
    <w:rsid w:val="005D0CB7"/>
    <w:rsid w:val="005D2036"/>
    <w:rsid w:val="005D20B5"/>
    <w:rsid w:val="005D211B"/>
    <w:rsid w:val="005D2BA8"/>
    <w:rsid w:val="005D2E36"/>
    <w:rsid w:val="005D48DF"/>
    <w:rsid w:val="005D5161"/>
    <w:rsid w:val="005D5389"/>
    <w:rsid w:val="005D7224"/>
    <w:rsid w:val="005D7429"/>
    <w:rsid w:val="005D7F31"/>
    <w:rsid w:val="005E05BF"/>
    <w:rsid w:val="005E1616"/>
    <w:rsid w:val="005E172E"/>
    <w:rsid w:val="005E1904"/>
    <w:rsid w:val="005E1AE0"/>
    <w:rsid w:val="005E2D36"/>
    <w:rsid w:val="005E3BB8"/>
    <w:rsid w:val="005E45A7"/>
    <w:rsid w:val="005E45D4"/>
    <w:rsid w:val="005E4CA0"/>
    <w:rsid w:val="005E5FB0"/>
    <w:rsid w:val="005E62D9"/>
    <w:rsid w:val="005E660E"/>
    <w:rsid w:val="005E771F"/>
    <w:rsid w:val="005F0119"/>
    <w:rsid w:val="005F06FE"/>
    <w:rsid w:val="005F0C47"/>
    <w:rsid w:val="005F1060"/>
    <w:rsid w:val="005F15B3"/>
    <w:rsid w:val="005F1EBA"/>
    <w:rsid w:val="005F210C"/>
    <w:rsid w:val="005F2861"/>
    <w:rsid w:val="005F2E1A"/>
    <w:rsid w:val="005F3C16"/>
    <w:rsid w:val="005F3D07"/>
    <w:rsid w:val="005F414A"/>
    <w:rsid w:val="005F480C"/>
    <w:rsid w:val="005F55BC"/>
    <w:rsid w:val="005F5C3A"/>
    <w:rsid w:val="005F7364"/>
    <w:rsid w:val="005F7998"/>
    <w:rsid w:val="00601108"/>
    <w:rsid w:val="006019EA"/>
    <w:rsid w:val="00601E18"/>
    <w:rsid w:val="0060206D"/>
    <w:rsid w:val="00602951"/>
    <w:rsid w:val="00602D51"/>
    <w:rsid w:val="006032C6"/>
    <w:rsid w:val="00604161"/>
    <w:rsid w:val="00605351"/>
    <w:rsid w:val="00605427"/>
    <w:rsid w:val="00605A08"/>
    <w:rsid w:val="00605DCC"/>
    <w:rsid w:val="00606553"/>
    <w:rsid w:val="00606FE9"/>
    <w:rsid w:val="00607092"/>
    <w:rsid w:val="00607555"/>
    <w:rsid w:val="00607CCC"/>
    <w:rsid w:val="00610445"/>
    <w:rsid w:val="00610D09"/>
    <w:rsid w:val="0061107E"/>
    <w:rsid w:val="00611C0B"/>
    <w:rsid w:val="00612937"/>
    <w:rsid w:val="00612FF3"/>
    <w:rsid w:val="00615C37"/>
    <w:rsid w:val="0061637B"/>
    <w:rsid w:val="006164E5"/>
    <w:rsid w:val="00616B29"/>
    <w:rsid w:val="00617079"/>
    <w:rsid w:val="00617AB6"/>
    <w:rsid w:val="006204B8"/>
    <w:rsid w:val="00620824"/>
    <w:rsid w:val="00620CD9"/>
    <w:rsid w:val="006223EA"/>
    <w:rsid w:val="0062249C"/>
    <w:rsid w:val="00622F36"/>
    <w:rsid w:val="00623904"/>
    <w:rsid w:val="00623F1A"/>
    <w:rsid w:val="006249CD"/>
    <w:rsid w:val="006255EB"/>
    <w:rsid w:val="00625C3A"/>
    <w:rsid w:val="00626A1E"/>
    <w:rsid w:val="00627107"/>
    <w:rsid w:val="0063063F"/>
    <w:rsid w:val="006306E3"/>
    <w:rsid w:val="00630C32"/>
    <w:rsid w:val="006314BC"/>
    <w:rsid w:val="00631559"/>
    <w:rsid w:val="00631A26"/>
    <w:rsid w:val="00631DF4"/>
    <w:rsid w:val="00631EA3"/>
    <w:rsid w:val="00633EF6"/>
    <w:rsid w:val="00634B1A"/>
    <w:rsid w:val="00634DAD"/>
    <w:rsid w:val="00634E56"/>
    <w:rsid w:val="006352A7"/>
    <w:rsid w:val="00636B4E"/>
    <w:rsid w:val="00636BE5"/>
    <w:rsid w:val="00636F14"/>
    <w:rsid w:val="006373F9"/>
    <w:rsid w:val="006400EB"/>
    <w:rsid w:val="00641503"/>
    <w:rsid w:val="006418B9"/>
    <w:rsid w:val="00642A1B"/>
    <w:rsid w:val="00643CD4"/>
    <w:rsid w:val="006448BE"/>
    <w:rsid w:val="00644B32"/>
    <w:rsid w:val="00646572"/>
    <w:rsid w:val="00646AC0"/>
    <w:rsid w:val="00646BC5"/>
    <w:rsid w:val="00646F61"/>
    <w:rsid w:val="00646F72"/>
    <w:rsid w:val="00647963"/>
    <w:rsid w:val="00647A56"/>
    <w:rsid w:val="006506C5"/>
    <w:rsid w:val="00650AF5"/>
    <w:rsid w:val="006516AD"/>
    <w:rsid w:val="006526A0"/>
    <w:rsid w:val="006528D5"/>
    <w:rsid w:val="00652D84"/>
    <w:rsid w:val="0065387A"/>
    <w:rsid w:val="00654B01"/>
    <w:rsid w:val="0065534F"/>
    <w:rsid w:val="00655E44"/>
    <w:rsid w:val="006560C6"/>
    <w:rsid w:val="00656A72"/>
    <w:rsid w:val="00656A8A"/>
    <w:rsid w:val="00657391"/>
    <w:rsid w:val="00660060"/>
    <w:rsid w:val="006603C0"/>
    <w:rsid w:val="0066183B"/>
    <w:rsid w:val="00662FCA"/>
    <w:rsid w:val="00663DA9"/>
    <w:rsid w:val="00664046"/>
    <w:rsid w:val="00664E8E"/>
    <w:rsid w:val="0066536A"/>
    <w:rsid w:val="00666498"/>
    <w:rsid w:val="006664E3"/>
    <w:rsid w:val="00666594"/>
    <w:rsid w:val="00666F18"/>
    <w:rsid w:val="006671F4"/>
    <w:rsid w:val="00667C49"/>
    <w:rsid w:val="00667DD6"/>
    <w:rsid w:val="00670663"/>
    <w:rsid w:val="0067066D"/>
    <w:rsid w:val="00671462"/>
    <w:rsid w:val="00671559"/>
    <w:rsid w:val="006729B5"/>
    <w:rsid w:val="00672C20"/>
    <w:rsid w:val="00673913"/>
    <w:rsid w:val="00673F9F"/>
    <w:rsid w:val="00674239"/>
    <w:rsid w:val="00676C49"/>
    <w:rsid w:val="00676E5F"/>
    <w:rsid w:val="00677557"/>
    <w:rsid w:val="00677CC7"/>
    <w:rsid w:val="00677F53"/>
    <w:rsid w:val="0068048D"/>
    <w:rsid w:val="006809DE"/>
    <w:rsid w:val="00680F8A"/>
    <w:rsid w:val="00681130"/>
    <w:rsid w:val="00681896"/>
    <w:rsid w:val="006826AD"/>
    <w:rsid w:val="006828D8"/>
    <w:rsid w:val="0068511C"/>
    <w:rsid w:val="00685A38"/>
    <w:rsid w:val="00686D10"/>
    <w:rsid w:val="00686E38"/>
    <w:rsid w:val="00686F08"/>
    <w:rsid w:val="0068704E"/>
    <w:rsid w:val="00687BDD"/>
    <w:rsid w:val="00691B1C"/>
    <w:rsid w:val="006928C7"/>
    <w:rsid w:val="00692F1F"/>
    <w:rsid w:val="00693481"/>
    <w:rsid w:val="00693626"/>
    <w:rsid w:val="00693899"/>
    <w:rsid w:val="00693D8A"/>
    <w:rsid w:val="00693EEF"/>
    <w:rsid w:val="006944B8"/>
    <w:rsid w:val="006947DC"/>
    <w:rsid w:val="00694993"/>
    <w:rsid w:val="00694B83"/>
    <w:rsid w:val="00694E6C"/>
    <w:rsid w:val="006960B3"/>
    <w:rsid w:val="006961D2"/>
    <w:rsid w:val="00696E4D"/>
    <w:rsid w:val="00697A1F"/>
    <w:rsid w:val="006A2130"/>
    <w:rsid w:val="006A3235"/>
    <w:rsid w:val="006A397C"/>
    <w:rsid w:val="006A4FD1"/>
    <w:rsid w:val="006A5747"/>
    <w:rsid w:val="006A6EF6"/>
    <w:rsid w:val="006A7BBA"/>
    <w:rsid w:val="006B256B"/>
    <w:rsid w:val="006B2A6D"/>
    <w:rsid w:val="006B2F91"/>
    <w:rsid w:val="006B3570"/>
    <w:rsid w:val="006B3C80"/>
    <w:rsid w:val="006B56A2"/>
    <w:rsid w:val="006B64C2"/>
    <w:rsid w:val="006B6FB2"/>
    <w:rsid w:val="006B7683"/>
    <w:rsid w:val="006C0155"/>
    <w:rsid w:val="006C03C8"/>
    <w:rsid w:val="006C0821"/>
    <w:rsid w:val="006C14D9"/>
    <w:rsid w:val="006C2C16"/>
    <w:rsid w:val="006C2D72"/>
    <w:rsid w:val="006C3FA6"/>
    <w:rsid w:val="006C42F4"/>
    <w:rsid w:val="006C43C3"/>
    <w:rsid w:val="006C54B1"/>
    <w:rsid w:val="006C5C7D"/>
    <w:rsid w:val="006C6746"/>
    <w:rsid w:val="006C67A0"/>
    <w:rsid w:val="006C714D"/>
    <w:rsid w:val="006C7491"/>
    <w:rsid w:val="006C76B8"/>
    <w:rsid w:val="006C7D72"/>
    <w:rsid w:val="006D15DC"/>
    <w:rsid w:val="006D21D9"/>
    <w:rsid w:val="006D346B"/>
    <w:rsid w:val="006D3D64"/>
    <w:rsid w:val="006D435E"/>
    <w:rsid w:val="006D4923"/>
    <w:rsid w:val="006D66B8"/>
    <w:rsid w:val="006D6DE1"/>
    <w:rsid w:val="006D7E4A"/>
    <w:rsid w:val="006E0E7D"/>
    <w:rsid w:val="006E203E"/>
    <w:rsid w:val="006E2093"/>
    <w:rsid w:val="006E28B1"/>
    <w:rsid w:val="006E2964"/>
    <w:rsid w:val="006E2E2F"/>
    <w:rsid w:val="006E3273"/>
    <w:rsid w:val="006E57F6"/>
    <w:rsid w:val="006E6402"/>
    <w:rsid w:val="006E739F"/>
    <w:rsid w:val="006E74B1"/>
    <w:rsid w:val="006F030A"/>
    <w:rsid w:val="006F03F0"/>
    <w:rsid w:val="006F043F"/>
    <w:rsid w:val="006F08BD"/>
    <w:rsid w:val="006F0EC1"/>
    <w:rsid w:val="006F2403"/>
    <w:rsid w:val="006F2655"/>
    <w:rsid w:val="006F3165"/>
    <w:rsid w:val="006F32F9"/>
    <w:rsid w:val="006F3B3D"/>
    <w:rsid w:val="006F3DDD"/>
    <w:rsid w:val="006F5B24"/>
    <w:rsid w:val="006F5B81"/>
    <w:rsid w:val="006F5E14"/>
    <w:rsid w:val="006F60AC"/>
    <w:rsid w:val="006F6B49"/>
    <w:rsid w:val="006F6D5A"/>
    <w:rsid w:val="006F71E4"/>
    <w:rsid w:val="007012AF"/>
    <w:rsid w:val="007013B7"/>
    <w:rsid w:val="00701E9B"/>
    <w:rsid w:val="007021CE"/>
    <w:rsid w:val="00702411"/>
    <w:rsid w:val="00702B06"/>
    <w:rsid w:val="0070319E"/>
    <w:rsid w:val="007047D9"/>
    <w:rsid w:val="007074E6"/>
    <w:rsid w:val="00707961"/>
    <w:rsid w:val="00707E8B"/>
    <w:rsid w:val="0071098E"/>
    <w:rsid w:val="00710DF6"/>
    <w:rsid w:val="00710E15"/>
    <w:rsid w:val="00711D08"/>
    <w:rsid w:val="007129C3"/>
    <w:rsid w:val="00713994"/>
    <w:rsid w:val="00713AE7"/>
    <w:rsid w:val="007174FF"/>
    <w:rsid w:val="00717990"/>
    <w:rsid w:val="00721136"/>
    <w:rsid w:val="007212BB"/>
    <w:rsid w:val="007221B6"/>
    <w:rsid w:val="00723ECB"/>
    <w:rsid w:val="00723EE0"/>
    <w:rsid w:val="0072569A"/>
    <w:rsid w:val="00726695"/>
    <w:rsid w:val="00726A8C"/>
    <w:rsid w:val="00726FDB"/>
    <w:rsid w:val="00727661"/>
    <w:rsid w:val="0072767F"/>
    <w:rsid w:val="00727C52"/>
    <w:rsid w:val="0073020E"/>
    <w:rsid w:val="007303EC"/>
    <w:rsid w:val="00730A41"/>
    <w:rsid w:val="00730DEA"/>
    <w:rsid w:val="007316DA"/>
    <w:rsid w:val="00731B74"/>
    <w:rsid w:val="00732966"/>
    <w:rsid w:val="00732A5E"/>
    <w:rsid w:val="00732C4E"/>
    <w:rsid w:val="00733879"/>
    <w:rsid w:val="0073437C"/>
    <w:rsid w:val="00734F77"/>
    <w:rsid w:val="0073535C"/>
    <w:rsid w:val="007353DB"/>
    <w:rsid w:val="007359DD"/>
    <w:rsid w:val="00735F6C"/>
    <w:rsid w:val="00737D64"/>
    <w:rsid w:val="00737DF6"/>
    <w:rsid w:val="00737FF4"/>
    <w:rsid w:val="0074106F"/>
    <w:rsid w:val="007419EF"/>
    <w:rsid w:val="00742A91"/>
    <w:rsid w:val="00742BE1"/>
    <w:rsid w:val="00743078"/>
    <w:rsid w:val="00743090"/>
    <w:rsid w:val="00745BFD"/>
    <w:rsid w:val="0074630B"/>
    <w:rsid w:val="007466A1"/>
    <w:rsid w:val="00747508"/>
    <w:rsid w:val="007501B4"/>
    <w:rsid w:val="007508F3"/>
    <w:rsid w:val="00750946"/>
    <w:rsid w:val="00750DB5"/>
    <w:rsid w:val="00750EF3"/>
    <w:rsid w:val="00751028"/>
    <w:rsid w:val="00751334"/>
    <w:rsid w:val="007514A5"/>
    <w:rsid w:val="00751F6E"/>
    <w:rsid w:val="00751FCD"/>
    <w:rsid w:val="007523BC"/>
    <w:rsid w:val="007526C1"/>
    <w:rsid w:val="00752E48"/>
    <w:rsid w:val="00753066"/>
    <w:rsid w:val="00753736"/>
    <w:rsid w:val="00754647"/>
    <w:rsid w:val="007552A7"/>
    <w:rsid w:val="00755965"/>
    <w:rsid w:val="00755D20"/>
    <w:rsid w:val="00755E06"/>
    <w:rsid w:val="00755E7B"/>
    <w:rsid w:val="007564D8"/>
    <w:rsid w:val="0075660B"/>
    <w:rsid w:val="007568CD"/>
    <w:rsid w:val="007569A1"/>
    <w:rsid w:val="00756ABF"/>
    <w:rsid w:val="007570FD"/>
    <w:rsid w:val="00757AFD"/>
    <w:rsid w:val="00757CFB"/>
    <w:rsid w:val="0076067F"/>
    <w:rsid w:val="007609E5"/>
    <w:rsid w:val="00760EC4"/>
    <w:rsid w:val="0076107F"/>
    <w:rsid w:val="00761BAD"/>
    <w:rsid w:val="00762186"/>
    <w:rsid w:val="007624FF"/>
    <w:rsid w:val="0076283E"/>
    <w:rsid w:val="00763621"/>
    <w:rsid w:val="007642B7"/>
    <w:rsid w:val="007648FD"/>
    <w:rsid w:val="007651FC"/>
    <w:rsid w:val="0076551A"/>
    <w:rsid w:val="00765D3E"/>
    <w:rsid w:val="007663D0"/>
    <w:rsid w:val="007663DB"/>
    <w:rsid w:val="00767D3D"/>
    <w:rsid w:val="00770654"/>
    <w:rsid w:val="00772046"/>
    <w:rsid w:val="0077317E"/>
    <w:rsid w:val="00773C24"/>
    <w:rsid w:val="007746A1"/>
    <w:rsid w:val="007746B6"/>
    <w:rsid w:val="00775394"/>
    <w:rsid w:val="00775D78"/>
    <w:rsid w:val="00776570"/>
    <w:rsid w:val="00776579"/>
    <w:rsid w:val="00776779"/>
    <w:rsid w:val="0077688D"/>
    <w:rsid w:val="0077689D"/>
    <w:rsid w:val="0077761D"/>
    <w:rsid w:val="0077787C"/>
    <w:rsid w:val="0078033D"/>
    <w:rsid w:val="007809B4"/>
    <w:rsid w:val="00780E79"/>
    <w:rsid w:val="00780EB7"/>
    <w:rsid w:val="00781257"/>
    <w:rsid w:val="00781BD1"/>
    <w:rsid w:val="00781F08"/>
    <w:rsid w:val="007823B6"/>
    <w:rsid w:val="00782B72"/>
    <w:rsid w:val="0078331A"/>
    <w:rsid w:val="00783BB7"/>
    <w:rsid w:val="00784B3C"/>
    <w:rsid w:val="00784DF8"/>
    <w:rsid w:val="00785082"/>
    <w:rsid w:val="00785A78"/>
    <w:rsid w:val="00786D14"/>
    <w:rsid w:val="0078711B"/>
    <w:rsid w:val="00787454"/>
    <w:rsid w:val="00787825"/>
    <w:rsid w:val="007909BE"/>
    <w:rsid w:val="00790DB7"/>
    <w:rsid w:val="00790E01"/>
    <w:rsid w:val="007917E1"/>
    <w:rsid w:val="00794459"/>
    <w:rsid w:val="007949EB"/>
    <w:rsid w:val="00794A73"/>
    <w:rsid w:val="00795AD8"/>
    <w:rsid w:val="0079613C"/>
    <w:rsid w:val="0079698E"/>
    <w:rsid w:val="0079729C"/>
    <w:rsid w:val="007A10E4"/>
    <w:rsid w:val="007A1369"/>
    <w:rsid w:val="007A18A1"/>
    <w:rsid w:val="007A3138"/>
    <w:rsid w:val="007A5386"/>
    <w:rsid w:val="007A5A56"/>
    <w:rsid w:val="007A5C4D"/>
    <w:rsid w:val="007A5C98"/>
    <w:rsid w:val="007A6BA6"/>
    <w:rsid w:val="007A6C02"/>
    <w:rsid w:val="007A741D"/>
    <w:rsid w:val="007A76DB"/>
    <w:rsid w:val="007B0984"/>
    <w:rsid w:val="007B0E7B"/>
    <w:rsid w:val="007B1C81"/>
    <w:rsid w:val="007B44F1"/>
    <w:rsid w:val="007B471C"/>
    <w:rsid w:val="007B4842"/>
    <w:rsid w:val="007B5EDA"/>
    <w:rsid w:val="007B60B2"/>
    <w:rsid w:val="007B7509"/>
    <w:rsid w:val="007B7873"/>
    <w:rsid w:val="007B7D14"/>
    <w:rsid w:val="007B7D29"/>
    <w:rsid w:val="007C0754"/>
    <w:rsid w:val="007C0D2E"/>
    <w:rsid w:val="007C1895"/>
    <w:rsid w:val="007C1EE5"/>
    <w:rsid w:val="007C2201"/>
    <w:rsid w:val="007C23EF"/>
    <w:rsid w:val="007C29CF"/>
    <w:rsid w:val="007C2C24"/>
    <w:rsid w:val="007C362D"/>
    <w:rsid w:val="007C3766"/>
    <w:rsid w:val="007C5969"/>
    <w:rsid w:val="007C5B72"/>
    <w:rsid w:val="007C656C"/>
    <w:rsid w:val="007C6AFE"/>
    <w:rsid w:val="007C7C04"/>
    <w:rsid w:val="007C7D33"/>
    <w:rsid w:val="007D02A5"/>
    <w:rsid w:val="007D065F"/>
    <w:rsid w:val="007D0A7F"/>
    <w:rsid w:val="007D1774"/>
    <w:rsid w:val="007D2ECA"/>
    <w:rsid w:val="007D3A64"/>
    <w:rsid w:val="007D3E4E"/>
    <w:rsid w:val="007D4379"/>
    <w:rsid w:val="007D5D52"/>
    <w:rsid w:val="007D5E08"/>
    <w:rsid w:val="007D72A4"/>
    <w:rsid w:val="007E1D52"/>
    <w:rsid w:val="007E303E"/>
    <w:rsid w:val="007E3223"/>
    <w:rsid w:val="007E3224"/>
    <w:rsid w:val="007E3436"/>
    <w:rsid w:val="007E4738"/>
    <w:rsid w:val="007E4BBD"/>
    <w:rsid w:val="007E4FEE"/>
    <w:rsid w:val="007E4FF6"/>
    <w:rsid w:val="007E5660"/>
    <w:rsid w:val="007E6BE4"/>
    <w:rsid w:val="007E7349"/>
    <w:rsid w:val="007E7486"/>
    <w:rsid w:val="007E78AF"/>
    <w:rsid w:val="007F02BF"/>
    <w:rsid w:val="007F0C95"/>
    <w:rsid w:val="007F1A88"/>
    <w:rsid w:val="007F1C7C"/>
    <w:rsid w:val="007F2163"/>
    <w:rsid w:val="007F2338"/>
    <w:rsid w:val="007F246C"/>
    <w:rsid w:val="007F2F52"/>
    <w:rsid w:val="007F3EAA"/>
    <w:rsid w:val="007F4873"/>
    <w:rsid w:val="007F6381"/>
    <w:rsid w:val="007F68A9"/>
    <w:rsid w:val="007F7035"/>
    <w:rsid w:val="007F7046"/>
    <w:rsid w:val="007F7530"/>
    <w:rsid w:val="007F776F"/>
    <w:rsid w:val="00800446"/>
    <w:rsid w:val="00800B24"/>
    <w:rsid w:val="00801682"/>
    <w:rsid w:val="00802750"/>
    <w:rsid w:val="00802C21"/>
    <w:rsid w:val="00803140"/>
    <w:rsid w:val="0080388C"/>
    <w:rsid w:val="008042A9"/>
    <w:rsid w:val="0080615E"/>
    <w:rsid w:val="008068CE"/>
    <w:rsid w:val="00810325"/>
    <w:rsid w:val="0081094A"/>
    <w:rsid w:val="00810D3B"/>
    <w:rsid w:val="00810FD7"/>
    <w:rsid w:val="00811A81"/>
    <w:rsid w:val="00811E0E"/>
    <w:rsid w:val="00812283"/>
    <w:rsid w:val="008136F2"/>
    <w:rsid w:val="00813D08"/>
    <w:rsid w:val="00816244"/>
    <w:rsid w:val="008167BA"/>
    <w:rsid w:val="00816BFE"/>
    <w:rsid w:val="00817961"/>
    <w:rsid w:val="008201B7"/>
    <w:rsid w:val="008216FE"/>
    <w:rsid w:val="00821A7E"/>
    <w:rsid w:val="00822079"/>
    <w:rsid w:val="00822134"/>
    <w:rsid w:val="00822491"/>
    <w:rsid w:val="008227CC"/>
    <w:rsid w:val="00823F5B"/>
    <w:rsid w:val="008243A9"/>
    <w:rsid w:val="00824826"/>
    <w:rsid w:val="00824BAB"/>
    <w:rsid w:val="00826C7C"/>
    <w:rsid w:val="008307D9"/>
    <w:rsid w:val="00830E2F"/>
    <w:rsid w:val="008315DF"/>
    <w:rsid w:val="008323C1"/>
    <w:rsid w:val="00832563"/>
    <w:rsid w:val="00832FA5"/>
    <w:rsid w:val="00833DAB"/>
    <w:rsid w:val="00834151"/>
    <w:rsid w:val="00834E0E"/>
    <w:rsid w:val="00834E86"/>
    <w:rsid w:val="00836D3F"/>
    <w:rsid w:val="00837C81"/>
    <w:rsid w:val="00840816"/>
    <w:rsid w:val="00840B3F"/>
    <w:rsid w:val="00841FF4"/>
    <w:rsid w:val="008430E1"/>
    <w:rsid w:val="008435F6"/>
    <w:rsid w:val="00843C25"/>
    <w:rsid w:val="0084426B"/>
    <w:rsid w:val="008455A5"/>
    <w:rsid w:val="00845616"/>
    <w:rsid w:val="0084569E"/>
    <w:rsid w:val="0084579B"/>
    <w:rsid w:val="00846303"/>
    <w:rsid w:val="00846529"/>
    <w:rsid w:val="0084706C"/>
    <w:rsid w:val="008472DE"/>
    <w:rsid w:val="008476FD"/>
    <w:rsid w:val="00850422"/>
    <w:rsid w:val="00851676"/>
    <w:rsid w:val="00851F5D"/>
    <w:rsid w:val="0085284A"/>
    <w:rsid w:val="00852EB2"/>
    <w:rsid w:val="00853291"/>
    <w:rsid w:val="00853779"/>
    <w:rsid w:val="00854A64"/>
    <w:rsid w:val="00855731"/>
    <w:rsid w:val="00855A06"/>
    <w:rsid w:val="00856208"/>
    <w:rsid w:val="008611BB"/>
    <w:rsid w:val="00861225"/>
    <w:rsid w:val="00862D0B"/>
    <w:rsid w:val="00863222"/>
    <w:rsid w:val="0086338B"/>
    <w:rsid w:val="00863709"/>
    <w:rsid w:val="0086402E"/>
    <w:rsid w:val="008640A7"/>
    <w:rsid w:val="008645B8"/>
    <w:rsid w:val="00864D99"/>
    <w:rsid w:val="0086501C"/>
    <w:rsid w:val="008669CB"/>
    <w:rsid w:val="00866C03"/>
    <w:rsid w:val="00867E66"/>
    <w:rsid w:val="008711BA"/>
    <w:rsid w:val="00871700"/>
    <w:rsid w:val="00871B00"/>
    <w:rsid w:val="00872361"/>
    <w:rsid w:val="008724A7"/>
    <w:rsid w:val="008728C3"/>
    <w:rsid w:val="00873768"/>
    <w:rsid w:val="00873B20"/>
    <w:rsid w:val="008742B9"/>
    <w:rsid w:val="008744C2"/>
    <w:rsid w:val="008744DD"/>
    <w:rsid w:val="008744EB"/>
    <w:rsid w:val="0087477C"/>
    <w:rsid w:val="008757EA"/>
    <w:rsid w:val="008758D0"/>
    <w:rsid w:val="00875EE4"/>
    <w:rsid w:val="00876B2E"/>
    <w:rsid w:val="00877069"/>
    <w:rsid w:val="00877F52"/>
    <w:rsid w:val="00877F64"/>
    <w:rsid w:val="00881A34"/>
    <w:rsid w:val="00881D97"/>
    <w:rsid w:val="00883AB2"/>
    <w:rsid w:val="00883D73"/>
    <w:rsid w:val="00884314"/>
    <w:rsid w:val="00884549"/>
    <w:rsid w:val="0088484E"/>
    <w:rsid w:val="00884AD4"/>
    <w:rsid w:val="00884B3F"/>
    <w:rsid w:val="00884F19"/>
    <w:rsid w:val="00885326"/>
    <w:rsid w:val="0088578A"/>
    <w:rsid w:val="00885A65"/>
    <w:rsid w:val="00885AF9"/>
    <w:rsid w:val="00885DC6"/>
    <w:rsid w:val="0088718D"/>
    <w:rsid w:val="0089003B"/>
    <w:rsid w:val="00890112"/>
    <w:rsid w:val="00891055"/>
    <w:rsid w:val="00891151"/>
    <w:rsid w:val="00891236"/>
    <w:rsid w:val="00891FCA"/>
    <w:rsid w:val="00892480"/>
    <w:rsid w:val="0089340F"/>
    <w:rsid w:val="00894255"/>
    <w:rsid w:val="0089472F"/>
    <w:rsid w:val="0089527E"/>
    <w:rsid w:val="00896275"/>
    <w:rsid w:val="00896367"/>
    <w:rsid w:val="00896973"/>
    <w:rsid w:val="00897994"/>
    <w:rsid w:val="008A03A5"/>
    <w:rsid w:val="008A07DE"/>
    <w:rsid w:val="008A0831"/>
    <w:rsid w:val="008A0FB7"/>
    <w:rsid w:val="008A114D"/>
    <w:rsid w:val="008A17E0"/>
    <w:rsid w:val="008A1B56"/>
    <w:rsid w:val="008A1B9C"/>
    <w:rsid w:val="008A32C7"/>
    <w:rsid w:val="008A3499"/>
    <w:rsid w:val="008A4092"/>
    <w:rsid w:val="008A4469"/>
    <w:rsid w:val="008A520F"/>
    <w:rsid w:val="008A5293"/>
    <w:rsid w:val="008A54A8"/>
    <w:rsid w:val="008A5751"/>
    <w:rsid w:val="008A62DA"/>
    <w:rsid w:val="008A634F"/>
    <w:rsid w:val="008A69D9"/>
    <w:rsid w:val="008B01DF"/>
    <w:rsid w:val="008B1A41"/>
    <w:rsid w:val="008B1AE8"/>
    <w:rsid w:val="008B202E"/>
    <w:rsid w:val="008B2036"/>
    <w:rsid w:val="008B2368"/>
    <w:rsid w:val="008B24A8"/>
    <w:rsid w:val="008B2BB4"/>
    <w:rsid w:val="008B2E4E"/>
    <w:rsid w:val="008B3892"/>
    <w:rsid w:val="008B38D2"/>
    <w:rsid w:val="008B60C3"/>
    <w:rsid w:val="008B65D7"/>
    <w:rsid w:val="008B6AB3"/>
    <w:rsid w:val="008B73E7"/>
    <w:rsid w:val="008B7E8F"/>
    <w:rsid w:val="008C10D3"/>
    <w:rsid w:val="008C167A"/>
    <w:rsid w:val="008C1D07"/>
    <w:rsid w:val="008C1E02"/>
    <w:rsid w:val="008C1EE5"/>
    <w:rsid w:val="008C1FE9"/>
    <w:rsid w:val="008C20A8"/>
    <w:rsid w:val="008C30D9"/>
    <w:rsid w:val="008C39BA"/>
    <w:rsid w:val="008C4207"/>
    <w:rsid w:val="008C46AA"/>
    <w:rsid w:val="008C47C8"/>
    <w:rsid w:val="008C4867"/>
    <w:rsid w:val="008C4BFC"/>
    <w:rsid w:val="008C54BB"/>
    <w:rsid w:val="008C5684"/>
    <w:rsid w:val="008C59F0"/>
    <w:rsid w:val="008C5AA7"/>
    <w:rsid w:val="008C6077"/>
    <w:rsid w:val="008C633E"/>
    <w:rsid w:val="008C66D2"/>
    <w:rsid w:val="008C795F"/>
    <w:rsid w:val="008D0065"/>
    <w:rsid w:val="008D040B"/>
    <w:rsid w:val="008D062B"/>
    <w:rsid w:val="008D07D6"/>
    <w:rsid w:val="008D091A"/>
    <w:rsid w:val="008D0BC7"/>
    <w:rsid w:val="008D0C3C"/>
    <w:rsid w:val="008D136B"/>
    <w:rsid w:val="008D1461"/>
    <w:rsid w:val="008D176C"/>
    <w:rsid w:val="008D17DD"/>
    <w:rsid w:val="008D1A54"/>
    <w:rsid w:val="008D206D"/>
    <w:rsid w:val="008D2B95"/>
    <w:rsid w:val="008D3095"/>
    <w:rsid w:val="008D43F8"/>
    <w:rsid w:val="008D5030"/>
    <w:rsid w:val="008D561B"/>
    <w:rsid w:val="008D7C31"/>
    <w:rsid w:val="008E0447"/>
    <w:rsid w:val="008E0551"/>
    <w:rsid w:val="008E09B8"/>
    <w:rsid w:val="008E12A0"/>
    <w:rsid w:val="008E26D2"/>
    <w:rsid w:val="008E31E7"/>
    <w:rsid w:val="008E4056"/>
    <w:rsid w:val="008E45E7"/>
    <w:rsid w:val="008E464F"/>
    <w:rsid w:val="008E4989"/>
    <w:rsid w:val="008E51B3"/>
    <w:rsid w:val="008E55C6"/>
    <w:rsid w:val="008E5834"/>
    <w:rsid w:val="008E5E78"/>
    <w:rsid w:val="008E5EE5"/>
    <w:rsid w:val="008E694F"/>
    <w:rsid w:val="008E6C1D"/>
    <w:rsid w:val="008E72C9"/>
    <w:rsid w:val="008E9C55"/>
    <w:rsid w:val="008F012D"/>
    <w:rsid w:val="008F0769"/>
    <w:rsid w:val="008F0D7F"/>
    <w:rsid w:val="008F10BB"/>
    <w:rsid w:val="008F10CF"/>
    <w:rsid w:val="008F1562"/>
    <w:rsid w:val="008F236F"/>
    <w:rsid w:val="008F2DF9"/>
    <w:rsid w:val="008F3076"/>
    <w:rsid w:val="008F3A1F"/>
    <w:rsid w:val="008F4100"/>
    <w:rsid w:val="008F4C4D"/>
    <w:rsid w:val="008F5F40"/>
    <w:rsid w:val="008F60C9"/>
    <w:rsid w:val="008F61B9"/>
    <w:rsid w:val="008F64BA"/>
    <w:rsid w:val="008F6E8E"/>
    <w:rsid w:val="008F6F76"/>
    <w:rsid w:val="009004F2"/>
    <w:rsid w:val="0090064F"/>
    <w:rsid w:val="00900E3B"/>
    <w:rsid w:val="00900FBC"/>
    <w:rsid w:val="009013CA"/>
    <w:rsid w:val="009013DF"/>
    <w:rsid w:val="00901A90"/>
    <w:rsid w:val="009020B1"/>
    <w:rsid w:val="0090255D"/>
    <w:rsid w:val="009027A1"/>
    <w:rsid w:val="00902B24"/>
    <w:rsid w:val="0090330C"/>
    <w:rsid w:val="009033DF"/>
    <w:rsid w:val="00903B06"/>
    <w:rsid w:val="00903C63"/>
    <w:rsid w:val="009045A8"/>
    <w:rsid w:val="00904C16"/>
    <w:rsid w:val="00905189"/>
    <w:rsid w:val="00907147"/>
    <w:rsid w:val="009075BA"/>
    <w:rsid w:val="009078B6"/>
    <w:rsid w:val="00907B48"/>
    <w:rsid w:val="00907F78"/>
    <w:rsid w:val="009116BD"/>
    <w:rsid w:val="00913240"/>
    <w:rsid w:val="00913D34"/>
    <w:rsid w:val="00914FD7"/>
    <w:rsid w:val="0091543C"/>
    <w:rsid w:val="009154AB"/>
    <w:rsid w:val="00916076"/>
    <w:rsid w:val="00916109"/>
    <w:rsid w:val="00916407"/>
    <w:rsid w:val="0091771A"/>
    <w:rsid w:val="009207A2"/>
    <w:rsid w:val="00920F71"/>
    <w:rsid w:val="00921ADD"/>
    <w:rsid w:val="00922405"/>
    <w:rsid w:val="0092298D"/>
    <w:rsid w:val="009229A3"/>
    <w:rsid w:val="00922C85"/>
    <w:rsid w:val="00924335"/>
    <w:rsid w:val="0092546D"/>
    <w:rsid w:val="0092560C"/>
    <w:rsid w:val="0092586C"/>
    <w:rsid w:val="00925932"/>
    <w:rsid w:val="00926BA4"/>
    <w:rsid w:val="00926BAB"/>
    <w:rsid w:val="00926DCD"/>
    <w:rsid w:val="00926F43"/>
    <w:rsid w:val="009302A9"/>
    <w:rsid w:val="009306F4"/>
    <w:rsid w:val="009307AC"/>
    <w:rsid w:val="00930B38"/>
    <w:rsid w:val="00930BB8"/>
    <w:rsid w:val="00931194"/>
    <w:rsid w:val="00931429"/>
    <w:rsid w:val="00932419"/>
    <w:rsid w:val="00932B79"/>
    <w:rsid w:val="009336ED"/>
    <w:rsid w:val="00933D2C"/>
    <w:rsid w:val="0093409F"/>
    <w:rsid w:val="009340BC"/>
    <w:rsid w:val="0093650B"/>
    <w:rsid w:val="00936D10"/>
    <w:rsid w:val="0093730C"/>
    <w:rsid w:val="00937B67"/>
    <w:rsid w:val="00937D37"/>
    <w:rsid w:val="00937E63"/>
    <w:rsid w:val="00940AB8"/>
    <w:rsid w:val="00940D83"/>
    <w:rsid w:val="00941128"/>
    <w:rsid w:val="009411AD"/>
    <w:rsid w:val="009414EB"/>
    <w:rsid w:val="00941828"/>
    <w:rsid w:val="009422EF"/>
    <w:rsid w:val="009426F0"/>
    <w:rsid w:val="00942FD5"/>
    <w:rsid w:val="009442B9"/>
    <w:rsid w:val="00944B96"/>
    <w:rsid w:val="00945425"/>
    <w:rsid w:val="00945C1C"/>
    <w:rsid w:val="00945F0F"/>
    <w:rsid w:val="00946452"/>
    <w:rsid w:val="00946E01"/>
    <w:rsid w:val="00950585"/>
    <w:rsid w:val="00952039"/>
    <w:rsid w:val="009520DA"/>
    <w:rsid w:val="00952161"/>
    <w:rsid w:val="009526AA"/>
    <w:rsid w:val="0095280F"/>
    <w:rsid w:val="00953BD8"/>
    <w:rsid w:val="0095424B"/>
    <w:rsid w:val="00954927"/>
    <w:rsid w:val="00954D30"/>
    <w:rsid w:val="00954D68"/>
    <w:rsid w:val="00955735"/>
    <w:rsid w:val="009558C6"/>
    <w:rsid w:val="00955FDB"/>
    <w:rsid w:val="009561A6"/>
    <w:rsid w:val="00956715"/>
    <w:rsid w:val="0095682C"/>
    <w:rsid w:val="00956DFA"/>
    <w:rsid w:val="00957570"/>
    <w:rsid w:val="00957698"/>
    <w:rsid w:val="009577E2"/>
    <w:rsid w:val="00957A2D"/>
    <w:rsid w:val="00957A40"/>
    <w:rsid w:val="00957FE9"/>
    <w:rsid w:val="00960172"/>
    <w:rsid w:val="00961483"/>
    <w:rsid w:val="00961C06"/>
    <w:rsid w:val="00962910"/>
    <w:rsid w:val="00963151"/>
    <w:rsid w:val="009631C6"/>
    <w:rsid w:val="009644DA"/>
    <w:rsid w:val="00964500"/>
    <w:rsid w:val="0096614C"/>
    <w:rsid w:val="0096621E"/>
    <w:rsid w:val="00966E85"/>
    <w:rsid w:val="009674A7"/>
    <w:rsid w:val="00967D74"/>
    <w:rsid w:val="00970AE3"/>
    <w:rsid w:val="00970B1D"/>
    <w:rsid w:val="00971E07"/>
    <w:rsid w:val="00973208"/>
    <w:rsid w:val="009734F8"/>
    <w:rsid w:val="009736D5"/>
    <w:rsid w:val="009740B3"/>
    <w:rsid w:val="00974592"/>
    <w:rsid w:val="00974836"/>
    <w:rsid w:val="00974D4E"/>
    <w:rsid w:val="00974DFD"/>
    <w:rsid w:val="009750D3"/>
    <w:rsid w:val="0097564A"/>
    <w:rsid w:val="00975D91"/>
    <w:rsid w:val="00975F6A"/>
    <w:rsid w:val="00976081"/>
    <w:rsid w:val="009763A1"/>
    <w:rsid w:val="009766AA"/>
    <w:rsid w:val="0097716C"/>
    <w:rsid w:val="00977EB0"/>
    <w:rsid w:val="00980559"/>
    <w:rsid w:val="00981646"/>
    <w:rsid w:val="009821A0"/>
    <w:rsid w:val="0098234F"/>
    <w:rsid w:val="009827EC"/>
    <w:rsid w:val="00982C8C"/>
    <w:rsid w:val="0098366C"/>
    <w:rsid w:val="00983822"/>
    <w:rsid w:val="00985215"/>
    <w:rsid w:val="009858C0"/>
    <w:rsid w:val="00986021"/>
    <w:rsid w:val="009861D2"/>
    <w:rsid w:val="0098683D"/>
    <w:rsid w:val="00986A29"/>
    <w:rsid w:val="00986C62"/>
    <w:rsid w:val="00987B99"/>
    <w:rsid w:val="0099166A"/>
    <w:rsid w:val="00992233"/>
    <w:rsid w:val="009928B3"/>
    <w:rsid w:val="00992DB3"/>
    <w:rsid w:val="009937FB"/>
    <w:rsid w:val="0099420C"/>
    <w:rsid w:val="009942ED"/>
    <w:rsid w:val="00996718"/>
    <w:rsid w:val="00996B4A"/>
    <w:rsid w:val="00996C15"/>
    <w:rsid w:val="00997352"/>
    <w:rsid w:val="00997632"/>
    <w:rsid w:val="00997BBB"/>
    <w:rsid w:val="009A0717"/>
    <w:rsid w:val="009A160F"/>
    <w:rsid w:val="009A1933"/>
    <w:rsid w:val="009A1B11"/>
    <w:rsid w:val="009A1EA1"/>
    <w:rsid w:val="009A2398"/>
    <w:rsid w:val="009A3856"/>
    <w:rsid w:val="009A4179"/>
    <w:rsid w:val="009A45F5"/>
    <w:rsid w:val="009A555B"/>
    <w:rsid w:val="009A56F0"/>
    <w:rsid w:val="009A637D"/>
    <w:rsid w:val="009A6C2F"/>
    <w:rsid w:val="009A754A"/>
    <w:rsid w:val="009B0484"/>
    <w:rsid w:val="009B0B42"/>
    <w:rsid w:val="009B0FE3"/>
    <w:rsid w:val="009B13C5"/>
    <w:rsid w:val="009B1C8C"/>
    <w:rsid w:val="009B23CF"/>
    <w:rsid w:val="009B2D3C"/>
    <w:rsid w:val="009B413E"/>
    <w:rsid w:val="009B4264"/>
    <w:rsid w:val="009B4CCB"/>
    <w:rsid w:val="009B5443"/>
    <w:rsid w:val="009B5CF8"/>
    <w:rsid w:val="009B5D02"/>
    <w:rsid w:val="009B619C"/>
    <w:rsid w:val="009B6839"/>
    <w:rsid w:val="009B6C46"/>
    <w:rsid w:val="009B6DB5"/>
    <w:rsid w:val="009C0460"/>
    <w:rsid w:val="009C1ECC"/>
    <w:rsid w:val="009C31BF"/>
    <w:rsid w:val="009C48D4"/>
    <w:rsid w:val="009C5741"/>
    <w:rsid w:val="009C5FEE"/>
    <w:rsid w:val="009C610B"/>
    <w:rsid w:val="009C6251"/>
    <w:rsid w:val="009C6269"/>
    <w:rsid w:val="009C64BB"/>
    <w:rsid w:val="009D0E6E"/>
    <w:rsid w:val="009D1250"/>
    <w:rsid w:val="009D21D8"/>
    <w:rsid w:val="009D2563"/>
    <w:rsid w:val="009D25ED"/>
    <w:rsid w:val="009D26DE"/>
    <w:rsid w:val="009D3580"/>
    <w:rsid w:val="009D37A2"/>
    <w:rsid w:val="009D3DD1"/>
    <w:rsid w:val="009D495B"/>
    <w:rsid w:val="009D5886"/>
    <w:rsid w:val="009D5AC2"/>
    <w:rsid w:val="009D5C3D"/>
    <w:rsid w:val="009D646F"/>
    <w:rsid w:val="009D7F74"/>
    <w:rsid w:val="009E048F"/>
    <w:rsid w:val="009E0C4C"/>
    <w:rsid w:val="009E0DFE"/>
    <w:rsid w:val="009E1494"/>
    <w:rsid w:val="009E1C03"/>
    <w:rsid w:val="009E2FED"/>
    <w:rsid w:val="009E320C"/>
    <w:rsid w:val="009E4225"/>
    <w:rsid w:val="009E45B9"/>
    <w:rsid w:val="009E4AC9"/>
    <w:rsid w:val="009E5C7A"/>
    <w:rsid w:val="009E6548"/>
    <w:rsid w:val="009E7406"/>
    <w:rsid w:val="009F06B1"/>
    <w:rsid w:val="009F0A67"/>
    <w:rsid w:val="009F0EAB"/>
    <w:rsid w:val="009F1180"/>
    <w:rsid w:val="009F15EB"/>
    <w:rsid w:val="009F15F2"/>
    <w:rsid w:val="009F1716"/>
    <w:rsid w:val="009F17B8"/>
    <w:rsid w:val="009F19A3"/>
    <w:rsid w:val="009F1C69"/>
    <w:rsid w:val="009F28BC"/>
    <w:rsid w:val="009F2B38"/>
    <w:rsid w:val="009F2DA4"/>
    <w:rsid w:val="009F4339"/>
    <w:rsid w:val="009F450E"/>
    <w:rsid w:val="009F46F5"/>
    <w:rsid w:val="009F4CAA"/>
    <w:rsid w:val="009F665C"/>
    <w:rsid w:val="009F6C56"/>
    <w:rsid w:val="009F7043"/>
    <w:rsid w:val="009F790E"/>
    <w:rsid w:val="009F7AC0"/>
    <w:rsid w:val="00A009D8"/>
    <w:rsid w:val="00A00F10"/>
    <w:rsid w:val="00A026EE"/>
    <w:rsid w:val="00A03932"/>
    <w:rsid w:val="00A0740E"/>
    <w:rsid w:val="00A07E0F"/>
    <w:rsid w:val="00A10185"/>
    <w:rsid w:val="00A10467"/>
    <w:rsid w:val="00A113F0"/>
    <w:rsid w:val="00A121AE"/>
    <w:rsid w:val="00A12240"/>
    <w:rsid w:val="00A12296"/>
    <w:rsid w:val="00A12E76"/>
    <w:rsid w:val="00A138CD"/>
    <w:rsid w:val="00A13AFC"/>
    <w:rsid w:val="00A13D1B"/>
    <w:rsid w:val="00A14060"/>
    <w:rsid w:val="00A140C7"/>
    <w:rsid w:val="00A1472C"/>
    <w:rsid w:val="00A14941"/>
    <w:rsid w:val="00A15A2E"/>
    <w:rsid w:val="00A171D4"/>
    <w:rsid w:val="00A174B0"/>
    <w:rsid w:val="00A17727"/>
    <w:rsid w:val="00A17942"/>
    <w:rsid w:val="00A17DDF"/>
    <w:rsid w:val="00A2127E"/>
    <w:rsid w:val="00A213D7"/>
    <w:rsid w:val="00A223E3"/>
    <w:rsid w:val="00A243E2"/>
    <w:rsid w:val="00A24717"/>
    <w:rsid w:val="00A24DF8"/>
    <w:rsid w:val="00A250BC"/>
    <w:rsid w:val="00A251FC"/>
    <w:rsid w:val="00A25644"/>
    <w:rsid w:val="00A25779"/>
    <w:rsid w:val="00A25B02"/>
    <w:rsid w:val="00A2643C"/>
    <w:rsid w:val="00A2688E"/>
    <w:rsid w:val="00A268F8"/>
    <w:rsid w:val="00A27435"/>
    <w:rsid w:val="00A27D21"/>
    <w:rsid w:val="00A301C5"/>
    <w:rsid w:val="00A3034D"/>
    <w:rsid w:val="00A30E78"/>
    <w:rsid w:val="00A30F5F"/>
    <w:rsid w:val="00A315D9"/>
    <w:rsid w:val="00A31BCA"/>
    <w:rsid w:val="00A328D1"/>
    <w:rsid w:val="00A32E98"/>
    <w:rsid w:val="00A35009"/>
    <w:rsid w:val="00A35823"/>
    <w:rsid w:val="00A35C23"/>
    <w:rsid w:val="00A35C58"/>
    <w:rsid w:val="00A36439"/>
    <w:rsid w:val="00A364A7"/>
    <w:rsid w:val="00A37158"/>
    <w:rsid w:val="00A374F2"/>
    <w:rsid w:val="00A37B99"/>
    <w:rsid w:val="00A40D37"/>
    <w:rsid w:val="00A424D7"/>
    <w:rsid w:val="00A4373A"/>
    <w:rsid w:val="00A4433C"/>
    <w:rsid w:val="00A4434A"/>
    <w:rsid w:val="00A45068"/>
    <w:rsid w:val="00A455D7"/>
    <w:rsid w:val="00A45FA3"/>
    <w:rsid w:val="00A478BB"/>
    <w:rsid w:val="00A47B17"/>
    <w:rsid w:val="00A501DE"/>
    <w:rsid w:val="00A50453"/>
    <w:rsid w:val="00A504D3"/>
    <w:rsid w:val="00A50F50"/>
    <w:rsid w:val="00A51B55"/>
    <w:rsid w:val="00A51FB5"/>
    <w:rsid w:val="00A532B6"/>
    <w:rsid w:val="00A537F7"/>
    <w:rsid w:val="00A539C6"/>
    <w:rsid w:val="00A55D67"/>
    <w:rsid w:val="00A5618B"/>
    <w:rsid w:val="00A56512"/>
    <w:rsid w:val="00A5773E"/>
    <w:rsid w:val="00A57AB9"/>
    <w:rsid w:val="00A600CE"/>
    <w:rsid w:val="00A60414"/>
    <w:rsid w:val="00A6047D"/>
    <w:rsid w:val="00A612DC"/>
    <w:rsid w:val="00A61969"/>
    <w:rsid w:val="00A6198B"/>
    <w:rsid w:val="00A6296B"/>
    <w:rsid w:val="00A62EBC"/>
    <w:rsid w:val="00A63400"/>
    <w:rsid w:val="00A63EE6"/>
    <w:rsid w:val="00A644CE"/>
    <w:rsid w:val="00A64792"/>
    <w:rsid w:val="00A648FB"/>
    <w:rsid w:val="00A64930"/>
    <w:rsid w:val="00A64A60"/>
    <w:rsid w:val="00A659D7"/>
    <w:rsid w:val="00A6648F"/>
    <w:rsid w:val="00A70211"/>
    <w:rsid w:val="00A702A9"/>
    <w:rsid w:val="00A71276"/>
    <w:rsid w:val="00A7157D"/>
    <w:rsid w:val="00A7166A"/>
    <w:rsid w:val="00A71E69"/>
    <w:rsid w:val="00A722BD"/>
    <w:rsid w:val="00A72D01"/>
    <w:rsid w:val="00A733DD"/>
    <w:rsid w:val="00A73B1F"/>
    <w:rsid w:val="00A73D09"/>
    <w:rsid w:val="00A74CFA"/>
    <w:rsid w:val="00A74E82"/>
    <w:rsid w:val="00A74EE0"/>
    <w:rsid w:val="00A759DE"/>
    <w:rsid w:val="00A76B2C"/>
    <w:rsid w:val="00A76D7E"/>
    <w:rsid w:val="00A772DF"/>
    <w:rsid w:val="00A80572"/>
    <w:rsid w:val="00A80DAE"/>
    <w:rsid w:val="00A812A8"/>
    <w:rsid w:val="00A82272"/>
    <w:rsid w:val="00A82444"/>
    <w:rsid w:val="00A82F6A"/>
    <w:rsid w:val="00A84781"/>
    <w:rsid w:val="00A84E2F"/>
    <w:rsid w:val="00A851B9"/>
    <w:rsid w:val="00A851C4"/>
    <w:rsid w:val="00A85F16"/>
    <w:rsid w:val="00A85F30"/>
    <w:rsid w:val="00A86116"/>
    <w:rsid w:val="00A86D6A"/>
    <w:rsid w:val="00A8748C"/>
    <w:rsid w:val="00A878A1"/>
    <w:rsid w:val="00A87A12"/>
    <w:rsid w:val="00A912A4"/>
    <w:rsid w:val="00A9198B"/>
    <w:rsid w:val="00A923EB"/>
    <w:rsid w:val="00A93AC2"/>
    <w:rsid w:val="00A94304"/>
    <w:rsid w:val="00A9556B"/>
    <w:rsid w:val="00A9600C"/>
    <w:rsid w:val="00A9609F"/>
    <w:rsid w:val="00A97A73"/>
    <w:rsid w:val="00A97B12"/>
    <w:rsid w:val="00A97C33"/>
    <w:rsid w:val="00AA163E"/>
    <w:rsid w:val="00AA1AAD"/>
    <w:rsid w:val="00AA1B4A"/>
    <w:rsid w:val="00AA1B5F"/>
    <w:rsid w:val="00AA1C6E"/>
    <w:rsid w:val="00AA2795"/>
    <w:rsid w:val="00AA2D86"/>
    <w:rsid w:val="00AA32D6"/>
    <w:rsid w:val="00AA3544"/>
    <w:rsid w:val="00AA44BF"/>
    <w:rsid w:val="00AA4EE8"/>
    <w:rsid w:val="00AA54E6"/>
    <w:rsid w:val="00AA5FEE"/>
    <w:rsid w:val="00AA6C64"/>
    <w:rsid w:val="00AA729E"/>
    <w:rsid w:val="00AA794C"/>
    <w:rsid w:val="00AB0328"/>
    <w:rsid w:val="00AB0F98"/>
    <w:rsid w:val="00AB2062"/>
    <w:rsid w:val="00AB210E"/>
    <w:rsid w:val="00AB48AC"/>
    <w:rsid w:val="00AB4D06"/>
    <w:rsid w:val="00AB558E"/>
    <w:rsid w:val="00AB56B9"/>
    <w:rsid w:val="00AB58AB"/>
    <w:rsid w:val="00AB5976"/>
    <w:rsid w:val="00AB5EC7"/>
    <w:rsid w:val="00AB5F0B"/>
    <w:rsid w:val="00AB6249"/>
    <w:rsid w:val="00AB78EB"/>
    <w:rsid w:val="00AC0C5D"/>
    <w:rsid w:val="00AC281E"/>
    <w:rsid w:val="00AC2AFF"/>
    <w:rsid w:val="00AC2B40"/>
    <w:rsid w:val="00AC2CA5"/>
    <w:rsid w:val="00AC305B"/>
    <w:rsid w:val="00AC49BB"/>
    <w:rsid w:val="00AC4A59"/>
    <w:rsid w:val="00AC56E1"/>
    <w:rsid w:val="00AC6432"/>
    <w:rsid w:val="00AC644E"/>
    <w:rsid w:val="00AC6DD5"/>
    <w:rsid w:val="00AC7253"/>
    <w:rsid w:val="00AC79B7"/>
    <w:rsid w:val="00AC7DF9"/>
    <w:rsid w:val="00AC7E5D"/>
    <w:rsid w:val="00AD0D4E"/>
    <w:rsid w:val="00AD0DFB"/>
    <w:rsid w:val="00AD0FF5"/>
    <w:rsid w:val="00AD1146"/>
    <w:rsid w:val="00AD1A63"/>
    <w:rsid w:val="00AD1D89"/>
    <w:rsid w:val="00AD2538"/>
    <w:rsid w:val="00AD3968"/>
    <w:rsid w:val="00AD4126"/>
    <w:rsid w:val="00AD526C"/>
    <w:rsid w:val="00AD55F7"/>
    <w:rsid w:val="00AD5B11"/>
    <w:rsid w:val="00AD5C00"/>
    <w:rsid w:val="00AD694A"/>
    <w:rsid w:val="00AD6ADA"/>
    <w:rsid w:val="00AE0EAF"/>
    <w:rsid w:val="00AE0F5E"/>
    <w:rsid w:val="00AE1A05"/>
    <w:rsid w:val="00AE28DC"/>
    <w:rsid w:val="00AE39DE"/>
    <w:rsid w:val="00AE3C4F"/>
    <w:rsid w:val="00AE4E01"/>
    <w:rsid w:val="00AE56C7"/>
    <w:rsid w:val="00AE5D8D"/>
    <w:rsid w:val="00AE6093"/>
    <w:rsid w:val="00AE616F"/>
    <w:rsid w:val="00AE65BE"/>
    <w:rsid w:val="00AE7230"/>
    <w:rsid w:val="00AE778A"/>
    <w:rsid w:val="00AE7CC4"/>
    <w:rsid w:val="00AEE961"/>
    <w:rsid w:val="00AF0C3B"/>
    <w:rsid w:val="00AF0F8C"/>
    <w:rsid w:val="00AF193E"/>
    <w:rsid w:val="00AF1BD8"/>
    <w:rsid w:val="00AF2110"/>
    <w:rsid w:val="00AF2534"/>
    <w:rsid w:val="00AF267B"/>
    <w:rsid w:val="00AF2BDC"/>
    <w:rsid w:val="00AF3047"/>
    <w:rsid w:val="00AF31B2"/>
    <w:rsid w:val="00AF3D87"/>
    <w:rsid w:val="00AF5141"/>
    <w:rsid w:val="00AF587D"/>
    <w:rsid w:val="00B00419"/>
    <w:rsid w:val="00B01129"/>
    <w:rsid w:val="00B019D2"/>
    <w:rsid w:val="00B01F3F"/>
    <w:rsid w:val="00B02917"/>
    <w:rsid w:val="00B02D4D"/>
    <w:rsid w:val="00B03139"/>
    <w:rsid w:val="00B039E9"/>
    <w:rsid w:val="00B03E95"/>
    <w:rsid w:val="00B04B97"/>
    <w:rsid w:val="00B04CF2"/>
    <w:rsid w:val="00B04D91"/>
    <w:rsid w:val="00B04E92"/>
    <w:rsid w:val="00B0558B"/>
    <w:rsid w:val="00B05F7B"/>
    <w:rsid w:val="00B07101"/>
    <w:rsid w:val="00B07B32"/>
    <w:rsid w:val="00B07BCF"/>
    <w:rsid w:val="00B10CB7"/>
    <w:rsid w:val="00B11091"/>
    <w:rsid w:val="00B11CA8"/>
    <w:rsid w:val="00B121DF"/>
    <w:rsid w:val="00B12D9C"/>
    <w:rsid w:val="00B135BE"/>
    <w:rsid w:val="00B13B10"/>
    <w:rsid w:val="00B14217"/>
    <w:rsid w:val="00B1475A"/>
    <w:rsid w:val="00B15C0E"/>
    <w:rsid w:val="00B15CD2"/>
    <w:rsid w:val="00B16EC6"/>
    <w:rsid w:val="00B1728A"/>
    <w:rsid w:val="00B17367"/>
    <w:rsid w:val="00B1775A"/>
    <w:rsid w:val="00B17D94"/>
    <w:rsid w:val="00B20240"/>
    <w:rsid w:val="00B209DE"/>
    <w:rsid w:val="00B21122"/>
    <w:rsid w:val="00B21A15"/>
    <w:rsid w:val="00B21B0E"/>
    <w:rsid w:val="00B2215A"/>
    <w:rsid w:val="00B2248D"/>
    <w:rsid w:val="00B225B1"/>
    <w:rsid w:val="00B225D0"/>
    <w:rsid w:val="00B22EED"/>
    <w:rsid w:val="00B2309B"/>
    <w:rsid w:val="00B23207"/>
    <w:rsid w:val="00B23504"/>
    <w:rsid w:val="00B23710"/>
    <w:rsid w:val="00B238A0"/>
    <w:rsid w:val="00B241F3"/>
    <w:rsid w:val="00B2496E"/>
    <w:rsid w:val="00B24ADB"/>
    <w:rsid w:val="00B26702"/>
    <w:rsid w:val="00B26AC4"/>
    <w:rsid w:val="00B26B33"/>
    <w:rsid w:val="00B27501"/>
    <w:rsid w:val="00B27D7A"/>
    <w:rsid w:val="00B30138"/>
    <w:rsid w:val="00B30723"/>
    <w:rsid w:val="00B30B95"/>
    <w:rsid w:val="00B30DF4"/>
    <w:rsid w:val="00B30EF7"/>
    <w:rsid w:val="00B313AE"/>
    <w:rsid w:val="00B31B0C"/>
    <w:rsid w:val="00B32939"/>
    <w:rsid w:val="00B33A89"/>
    <w:rsid w:val="00B33E8C"/>
    <w:rsid w:val="00B34716"/>
    <w:rsid w:val="00B34C4E"/>
    <w:rsid w:val="00B364B0"/>
    <w:rsid w:val="00B36598"/>
    <w:rsid w:val="00B3781D"/>
    <w:rsid w:val="00B37B4C"/>
    <w:rsid w:val="00B37D14"/>
    <w:rsid w:val="00B37D69"/>
    <w:rsid w:val="00B4038B"/>
    <w:rsid w:val="00B403C9"/>
    <w:rsid w:val="00B4206F"/>
    <w:rsid w:val="00B429FF"/>
    <w:rsid w:val="00B42AAA"/>
    <w:rsid w:val="00B42FC3"/>
    <w:rsid w:val="00B43CE6"/>
    <w:rsid w:val="00B45359"/>
    <w:rsid w:val="00B46CA8"/>
    <w:rsid w:val="00B47EE7"/>
    <w:rsid w:val="00B47F1A"/>
    <w:rsid w:val="00B5008B"/>
    <w:rsid w:val="00B50FA2"/>
    <w:rsid w:val="00B52372"/>
    <w:rsid w:val="00B52D27"/>
    <w:rsid w:val="00B52D67"/>
    <w:rsid w:val="00B53965"/>
    <w:rsid w:val="00B53EB0"/>
    <w:rsid w:val="00B54345"/>
    <w:rsid w:val="00B54680"/>
    <w:rsid w:val="00B56526"/>
    <w:rsid w:val="00B57113"/>
    <w:rsid w:val="00B5796A"/>
    <w:rsid w:val="00B60160"/>
    <w:rsid w:val="00B611E5"/>
    <w:rsid w:val="00B61C57"/>
    <w:rsid w:val="00B626C2"/>
    <w:rsid w:val="00B62C37"/>
    <w:rsid w:val="00B63706"/>
    <w:rsid w:val="00B63A1C"/>
    <w:rsid w:val="00B64914"/>
    <w:rsid w:val="00B64AD1"/>
    <w:rsid w:val="00B64BAA"/>
    <w:rsid w:val="00B655BF"/>
    <w:rsid w:val="00B65C98"/>
    <w:rsid w:val="00B65D0E"/>
    <w:rsid w:val="00B664F8"/>
    <w:rsid w:val="00B66520"/>
    <w:rsid w:val="00B66A3E"/>
    <w:rsid w:val="00B66B67"/>
    <w:rsid w:val="00B67B70"/>
    <w:rsid w:val="00B701DD"/>
    <w:rsid w:val="00B70C12"/>
    <w:rsid w:val="00B714CF"/>
    <w:rsid w:val="00B71855"/>
    <w:rsid w:val="00B71EF6"/>
    <w:rsid w:val="00B7228C"/>
    <w:rsid w:val="00B725E1"/>
    <w:rsid w:val="00B72DB9"/>
    <w:rsid w:val="00B72EF6"/>
    <w:rsid w:val="00B73361"/>
    <w:rsid w:val="00B74CBD"/>
    <w:rsid w:val="00B74F1D"/>
    <w:rsid w:val="00B75762"/>
    <w:rsid w:val="00B75BE9"/>
    <w:rsid w:val="00B75E83"/>
    <w:rsid w:val="00B75F14"/>
    <w:rsid w:val="00B76713"/>
    <w:rsid w:val="00B76EC7"/>
    <w:rsid w:val="00B7762F"/>
    <w:rsid w:val="00B77697"/>
    <w:rsid w:val="00B7775E"/>
    <w:rsid w:val="00B77C39"/>
    <w:rsid w:val="00B7DA83"/>
    <w:rsid w:val="00B80354"/>
    <w:rsid w:val="00B8124A"/>
    <w:rsid w:val="00B8129C"/>
    <w:rsid w:val="00B8171E"/>
    <w:rsid w:val="00B8180C"/>
    <w:rsid w:val="00B81ADE"/>
    <w:rsid w:val="00B81D85"/>
    <w:rsid w:val="00B82A28"/>
    <w:rsid w:val="00B833FA"/>
    <w:rsid w:val="00B83C4F"/>
    <w:rsid w:val="00B844F8"/>
    <w:rsid w:val="00B8472F"/>
    <w:rsid w:val="00B84DB3"/>
    <w:rsid w:val="00B8562E"/>
    <w:rsid w:val="00B85F4E"/>
    <w:rsid w:val="00B8682C"/>
    <w:rsid w:val="00B86EE3"/>
    <w:rsid w:val="00B87EC3"/>
    <w:rsid w:val="00B900E2"/>
    <w:rsid w:val="00B9182D"/>
    <w:rsid w:val="00B91A53"/>
    <w:rsid w:val="00B92BEE"/>
    <w:rsid w:val="00B93684"/>
    <w:rsid w:val="00B93D15"/>
    <w:rsid w:val="00B949FC"/>
    <w:rsid w:val="00B95290"/>
    <w:rsid w:val="00B95459"/>
    <w:rsid w:val="00B96178"/>
    <w:rsid w:val="00B961B1"/>
    <w:rsid w:val="00B964D5"/>
    <w:rsid w:val="00B9789E"/>
    <w:rsid w:val="00BA018A"/>
    <w:rsid w:val="00BA02F9"/>
    <w:rsid w:val="00BA0D88"/>
    <w:rsid w:val="00BA0F7B"/>
    <w:rsid w:val="00BA168D"/>
    <w:rsid w:val="00BA1864"/>
    <w:rsid w:val="00BA2D17"/>
    <w:rsid w:val="00BA30DD"/>
    <w:rsid w:val="00BA3531"/>
    <w:rsid w:val="00BA4F5F"/>
    <w:rsid w:val="00BA57D1"/>
    <w:rsid w:val="00BA5908"/>
    <w:rsid w:val="00BA5F6E"/>
    <w:rsid w:val="00BA65DA"/>
    <w:rsid w:val="00BA7130"/>
    <w:rsid w:val="00BA7137"/>
    <w:rsid w:val="00BA7346"/>
    <w:rsid w:val="00BA737A"/>
    <w:rsid w:val="00BA79D6"/>
    <w:rsid w:val="00BB054E"/>
    <w:rsid w:val="00BB0D62"/>
    <w:rsid w:val="00BB1216"/>
    <w:rsid w:val="00BB1299"/>
    <w:rsid w:val="00BB184F"/>
    <w:rsid w:val="00BB1B7A"/>
    <w:rsid w:val="00BB21EC"/>
    <w:rsid w:val="00BB26B9"/>
    <w:rsid w:val="00BB32E3"/>
    <w:rsid w:val="00BB427E"/>
    <w:rsid w:val="00BB437B"/>
    <w:rsid w:val="00BB4777"/>
    <w:rsid w:val="00BB5D61"/>
    <w:rsid w:val="00BB656D"/>
    <w:rsid w:val="00BB67DA"/>
    <w:rsid w:val="00BB6873"/>
    <w:rsid w:val="00BB6B17"/>
    <w:rsid w:val="00BB7037"/>
    <w:rsid w:val="00BC0066"/>
    <w:rsid w:val="00BC028E"/>
    <w:rsid w:val="00BC19D9"/>
    <w:rsid w:val="00BC3C59"/>
    <w:rsid w:val="00BC4046"/>
    <w:rsid w:val="00BC49F9"/>
    <w:rsid w:val="00BC5012"/>
    <w:rsid w:val="00BC6F79"/>
    <w:rsid w:val="00BC7B80"/>
    <w:rsid w:val="00BC7D63"/>
    <w:rsid w:val="00BD009F"/>
    <w:rsid w:val="00BD01EC"/>
    <w:rsid w:val="00BD0E0D"/>
    <w:rsid w:val="00BD1025"/>
    <w:rsid w:val="00BD1193"/>
    <w:rsid w:val="00BD1500"/>
    <w:rsid w:val="00BD210E"/>
    <w:rsid w:val="00BD2349"/>
    <w:rsid w:val="00BD25B7"/>
    <w:rsid w:val="00BD26C1"/>
    <w:rsid w:val="00BD380C"/>
    <w:rsid w:val="00BD3B75"/>
    <w:rsid w:val="00BD3FBA"/>
    <w:rsid w:val="00BD44DC"/>
    <w:rsid w:val="00BD4607"/>
    <w:rsid w:val="00BD4F86"/>
    <w:rsid w:val="00BD52BE"/>
    <w:rsid w:val="00BD5596"/>
    <w:rsid w:val="00BD5C22"/>
    <w:rsid w:val="00BD6B13"/>
    <w:rsid w:val="00BD7270"/>
    <w:rsid w:val="00BD749C"/>
    <w:rsid w:val="00BE03A8"/>
    <w:rsid w:val="00BE0489"/>
    <w:rsid w:val="00BE19C6"/>
    <w:rsid w:val="00BE34E8"/>
    <w:rsid w:val="00BE35CB"/>
    <w:rsid w:val="00BE3B18"/>
    <w:rsid w:val="00BE5EDA"/>
    <w:rsid w:val="00BE670F"/>
    <w:rsid w:val="00BE67F7"/>
    <w:rsid w:val="00BF0A96"/>
    <w:rsid w:val="00BF18A8"/>
    <w:rsid w:val="00BF2410"/>
    <w:rsid w:val="00BF2AB7"/>
    <w:rsid w:val="00BF2CC1"/>
    <w:rsid w:val="00BF2EA3"/>
    <w:rsid w:val="00BF31A3"/>
    <w:rsid w:val="00BF4176"/>
    <w:rsid w:val="00BF4A83"/>
    <w:rsid w:val="00BF5429"/>
    <w:rsid w:val="00BF57BF"/>
    <w:rsid w:val="00BF706A"/>
    <w:rsid w:val="00C00F7F"/>
    <w:rsid w:val="00C01585"/>
    <w:rsid w:val="00C021BE"/>
    <w:rsid w:val="00C023EB"/>
    <w:rsid w:val="00C02B62"/>
    <w:rsid w:val="00C02F3E"/>
    <w:rsid w:val="00C0358A"/>
    <w:rsid w:val="00C0389B"/>
    <w:rsid w:val="00C038ED"/>
    <w:rsid w:val="00C03FC7"/>
    <w:rsid w:val="00C0413D"/>
    <w:rsid w:val="00C041F8"/>
    <w:rsid w:val="00C0480C"/>
    <w:rsid w:val="00C04B66"/>
    <w:rsid w:val="00C05E62"/>
    <w:rsid w:val="00C06921"/>
    <w:rsid w:val="00C0791C"/>
    <w:rsid w:val="00C07A77"/>
    <w:rsid w:val="00C1034F"/>
    <w:rsid w:val="00C10DB2"/>
    <w:rsid w:val="00C11ADB"/>
    <w:rsid w:val="00C126C7"/>
    <w:rsid w:val="00C12C04"/>
    <w:rsid w:val="00C13546"/>
    <w:rsid w:val="00C13825"/>
    <w:rsid w:val="00C14C7B"/>
    <w:rsid w:val="00C1544F"/>
    <w:rsid w:val="00C157CD"/>
    <w:rsid w:val="00C16433"/>
    <w:rsid w:val="00C1684A"/>
    <w:rsid w:val="00C175B2"/>
    <w:rsid w:val="00C17DBB"/>
    <w:rsid w:val="00C204F0"/>
    <w:rsid w:val="00C2076F"/>
    <w:rsid w:val="00C20835"/>
    <w:rsid w:val="00C214B7"/>
    <w:rsid w:val="00C21D43"/>
    <w:rsid w:val="00C22E1B"/>
    <w:rsid w:val="00C2318D"/>
    <w:rsid w:val="00C24D13"/>
    <w:rsid w:val="00C24DE4"/>
    <w:rsid w:val="00C24E29"/>
    <w:rsid w:val="00C251F3"/>
    <w:rsid w:val="00C25644"/>
    <w:rsid w:val="00C256C0"/>
    <w:rsid w:val="00C26900"/>
    <w:rsid w:val="00C27018"/>
    <w:rsid w:val="00C27150"/>
    <w:rsid w:val="00C2743D"/>
    <w:rsid w:val="00C30204"/>
    <w:rsid w:val="00C31A46"/>
    <w:rsid w:val="00C31CD4"/>
    <w:rsid w:val="00C326F3"/>
    <w:rsid w:val="00C329BF"/>
    <w:rsid w:val="00C32EDB"/>
    <w:rsid w:val="00C33540"/>
    <w:rsid w:val="00C336A9"/>
    <w:rsid w:val="00C34187"/>
    <w:rsid w:val="00C3459A"/>
    <w:rsid w:val="00C347F6"/>
    <w:rsid w:val="00C34ADF"/>
    <w:rsid w:val="00C34EAF"/>
    <w:rsid w:val="00C35114"/>
    <w:rsid w:val="00C36B4D"/>
    <w:rsid w:val="00C36DE2"/>
    <w:rsid w:val="00C36E5B"/>
    <w:rsid w:val="00C37221"/>
    <w:rsid w:val="00C37BC2"/>
    <w:rsid w:val="00C40CD8"/>
    <w:rsid w:val="00C420FD"/>
    <w:rsid w:val="00C42471"/>
    <w:rsid w:val="00C425D2"/>
    <w:rsid w:val="00C42971"/>
    <w:rsid w:val="00C429F3"/>
    <w:rsid w:val="00C42E22"/>
    <w:rsid w:val="00C43086"/>
    <w:rsid w:val="00C43165"/>
    <w:rsid w:val="00C43831"/>
    <w:rsid w:val="00C44011"/>
    <w:rsid w:val="00C449BC"/>
    <w:rsid w:val="00C463C3"/>
    <w:rsid w:val="00C465FD"/>
    <w:rsid w:val="00C468EA"/>
    <w:rsid w:val="00C4724C"/>
    <w:rsid w:val="00C479BA"/>
    <w:rsid w:val="00C5137D"/>
    <w:rsid w:val="00C52360"/>
    <w:rsid w:val="00C5246D"/>
    <w:rsid w:val="00C53223"/>
    <w:rsid w:val="00C53315"/>
    <w:rsid w:val="00C5335A"/>
    <w:rsid w:val="00C53C8A"/>
    <w:rsid w:val="00C5492E"/>
    <w:rsid w:val="00C54BE4"/>
    <w:rsid w:val="00C55081"/>
    <w:rsid w:val="00C55121"/>
    <w:rsid w:val="00C55900"/>
    <w:rsid w:val="00C55A78"/>
    <w:rsid w:val="00C55CC4"/>
    <w:rsid w:val="00C55FF6"/>
    <w:rsid w:val="00C56281"/>
    <w:rsid w:val="00C5642D"/>
    <w:rsid w:val="00C56CF5"/>
    <w:rsid w:val="00C56D1A"/>
    <w:rsid w:val="00C5724F"/>
    <w:rsid w:val="00C57C23"/>
    <w:rsid w:val="00C57EC8"/>
    <w:rsid w:val="00C60A94"/>
    <w:rsid w:val="00C61098"/>
    <w:rsid w:val="00C6142E"/>
    <w:rsid w:val="00C6167E"/>
    <w:rsid w:val="00C62914"/>
    <w:rsid w:val="00C63795"/>
    <w:rsid w:val="00C6473F"/>
    <w:rsid w:val="00C65AF8"/>
    <w:rsid w:val="00C66003"/>
    <w:rsid w:val="00C674BC"/>
    <w:rsid w:val="00C67785"/>
    <w:rsid w:val="00C7023A"/>
    <w:rsid w:val="00C70AF2"/>
    <w:rsid w:val="00C71AD1"/>
    <w:rsid w:val="00C71C3F"/>
    <w:rsid w:val="00C72D2F"/>
    <w:rsid w:val="00C731A5"/>
    <w:rsid w:val="00C7594C"/>
    <w:rsid w:val="00C76495"/>
    <w:rsid w:val="00C76D10"/>
    <w:rsid w:val="00C77028"/>
    <w:rsid w:val="00C775A1"/>
    <w:rsid w:val="00C775D5"/>
    <w:rsid w:val="00C77F74"/>
    <w:rsid w:val="00C81ACC"/>
    <w:rsid w:val="00C81FEA"/>
    <w:rsid w:val="00C82023"/>
    <w:rsid w:val="00C828D6"/>
    <w:rsid w:val="00C82CBE"/>
    <w:rsid w:val="00C842E2"/>
    <w:rsid w:val="00C845ED"/>
    <w:rsid w:val="00C85EB5"/>
    <w:rsid w:val="00C8774E"/>
    <w:rsid w:val="00C90544"/>
    <w:rsid w:val="00C90EE2"/>
    <w:rsid w:val="00C91E4E"/>
    <w:rsid w:val="00C938AD"/>
    <w:rsid w:val="00C94265"/>
    <w:rsid w:val="00C9447F"/>
    <w:rsid w:val="00C94F4F"/>
    <w:rsid w:val="00C95241"/>
    <w:rsid w:val="00C955D6"/>
    <w:rsid w:val="00CA017D"/>
    <w:rsid w:val="00CA1DF0"/>
    <w:rsid w:val="00CA1E71"/>
    <w:rsid w:val="00CA2831"/>
    <w:rsid w:val="00CA3480"/>
    <w:rsid w:val="00CA5132"/>
    <w:rsid w:val="00CA57ED"/>
    <w:rsid w:val="00CA58EF"/>
    <w:rsid w:val="00CA661A"/>
    <w:rsid w:val="00CA6697"/>
    <w:rsid w:val="00CA677C"/>
    <w:rsid w:val="00CA6DA1"/>
    <w:rsid w:val="00CA7118"/>
    <w:rsid w:val="00CA77B5"/>
    <w:rsid w:val="00CA7F7F"/>
    <w:rsid w:val="00CB0142"/>
    <w:rsid w:val="00CB155D"/>
    <w:rsid w:val="00CB192B"/>
    <w:rsid w:val="00CB1AF3"/>
    <w:rsid w:val="00CB20D0"/>
    <w:rsid w:val="00CB26D2"/>
    <w:rsid w:val="00CB2909"/>
    <w:rsid w:val="00CB2D7F"/>
    <w:rsid w:val="00CB3557"/>
    <w:rsid w:val="00CB379C"/>
    <w:rsid w:val="00CB3B47"/>
    <w:rsid w:val="00CB3EB4"/>
    <w:rsid w:val="00CB4881"/>
    <w:rsid w:val="00CB52DB"/>
    <w:rsid w:val="00CB5F1A"/>
    <w:rsid w:val="00CB63A7"/>
    <w:rsid w:val="00CB6B59"/>
    <w:rsid w:val="00CB71D7"/>
    <w:rsid w:val="00CB7A94"/>
    <w:rsid w:val="00CB7E09"/>
    <w:rsid w:val="00CC1BCF"/>
    <w:rsid w:val="00CC1C4F"/>
    <w:rsid w:val="00CC57B8"/>
    <w:rsid w:val="00CC5EA7"/>
    <w:rsid w:val="00CC6A0F"/>
    <w:rsid w:val="00CC6DFE"/>
    <w:rsid w:val="00CC7899"/>
    <w:rsid w:val="00CC7924"/>
    <w:rsid w:val="00CC7DD2"/>
    <w:rsid w:val="00CD056D"/>
    <w:rsid w:val="00CD05A3"/>
    <w:rsid w:val="00CD0851"/>
    <w:rsid w:val="00CD0909"/>
    <w:rsid w:val="00CD10FB"/>
    <w:rsid w:val="00CD1306"/>
    <w:rsid w:val="00CD2574"/>
    <w:rsid w:val="00CD2B90"/>
    <w:rsid w:val="00CD2F73"/>
    <w:rsid w:val="00CD39D3"/>
    <w:rsid w:val="00CD4C19"/>
    <w:rsid w:val="00CD5279"/>
    <w:rsid w:val="00CD5825"/>
    <w:rsid w:val="00CD5C6B"/>
    <w:rsid w:val="00CD5ECD"/>
    <w:rsid w:val="00CD6127"/>
    <w:rsid w:val="00CD671F"/>
    <w:rsid w:val="00CD6AD1"/>
    <w:rsid w:val="00CE068B"/>
    <w:rsid w:val="00CE0930"/>
    <w:rsid w:val="00CE15E9"/>
    <w:rsid w:val="00CE1886"/>
    <w:rsid w:val="00CE1984"/>
    <w:rsid w:val="00CE235E"/>
    <w:rsid w:val="00CE248A"/>
    <w:rsid w:val="00CE294C"/>
    <w:rsid w:val="00CE2F75"/>
    <w:rsid w:val="00CE43DA"/>
    <w:rsid w:val="00CE4CC2"/>
    <w:rsid w:val="00CE4E3D"/>
    <w:rsid w:val="00CE5177"/>
    <w:rsid w:val="00CE5335"/>
    <w:rsid w:val="00CE5F98"/>
    <w:rsid w:val="00CE6854"/>
    <w:rsid w:val="00CE6FF7"/>
    <w:rsid w:val="00CE7393"/>
    <w:rsid w:val="00CE78F8"/>
    <w:rsid w:val="00CE7985"/>
    <w:rsid w:val="00CE7B2B"/>
    <w:rsid w:val="00CF0F3F"/>
    <w:rsid w:val="00CF100A"/>
    <w:rsid w:val="00CF1028"/>
    <w:rsid w:val="00CF107B"/>
    <w:rsid w:val="00CF1081"/>
    <w:rsid w:val="00CF13CB"/>
    <w:rsid w:val="00CF185D"/>
    <w:rsid w:val="00CF1921"/>
    <w:rsid w:val="00CF2F42"/>
    <w:rsid w:val="00CF2FFA"/>
    <w:rsid w:val="00CF3091"/>
    <w:rsid w:val="00CF3A47"/>
    <w:rsid w:val="00CF3D6F"/>
    <w:rsid w:val="00CF3E81"/>
    <w:rsid w:val="00CF4D7E"/>
    <w:rsid w:val="00CF599A"/>
    <w:rsid w:val="00CF67DE"/>
    <w:rsid w:val="00CF77EA"/>
    <w:rsid w:val="00D0017F"/>
    <w:rsid w:val="00D011C0"/>
    <w:rsid w:val="00D0285F"/>
    <w:rsid w:val="00D03024"/>
    <w:rsid w:val="00D03DD9"/>
    <w:rsid w:val="00D03E4B"/>
    <w:rsid w:val="00D04095"/>
    <w:rsid w:val="00D041EB"/>
    <w:rsid w:val="00D047AA"/>
    <w:rsid w:val="00D04825"/>
    <w:rsid w:val="00D04A15"/>
    <w:rsid w:val="00D06565"/>
    <w:rsid w:val="00D06FB2"/>
    <w:rsid w:val="00D06FF9"/>
    <w:rsid w:val="00D07EEE"/>
    <w:rsid w:val="00D10555"/>
    <w:rsid w:val="00D1095E"/>
    <w:rsid w:val="00D10C47"/>
    <w:rsid w:val="00D11D62"/>
    <w:rsid w:val="00D13716"/>
    <w:rsid w:val="00D14151"/>
    <w:rsid w:val="00D144FD"/>
    <w:rsid w:val="00D14690"/>
    <w:rsid w:val="00D152BC"/>
    <w:rsid w:val="00D1612C"/>
    <w:rsid w:val="00D162F2"/>
    <w:rsid w:val="00D164BE"/>
    <w:rsid w:val="00D16EE7"/>
    <w:rsid w:val="00D17CE8"/>
    <w:rsid w:val="00D215FB"/>
    <w:rsid w:val="00D21C90"/>
    <w:rsid w:val="00D22B96"/>
    <w:rsid w:val="00D22CBB"/>
    <w:rsid w:val="00D233C7"/>
    <w:rsid w:val="00D2352C"/>
    <w:rsid w:val="00D23DB4"/>
    <w:rsid w:val="00D23E96"/>
    <w:rsid w:val="00D2414A"/>
    <w:rsid w:val="00D24639"/>
    <w:rsid w:val="00D24EFC"/>
    <w:rsid w:val="00D2570F"/>
    <w:rsid w:val="00D25EAD"/>
    <w:rsid w:val="00D26335"/>
    <w:rsid w:val="00D26CC5"/>
    <w:rsid w:val="00D30270"/>
    <w:rsid w:val="00D30598"/>
    <w:rsid w:val="00D309E8"/>
    <w:rsid w:val="00D30B9E"/>
    <w:rsid w:val="00D31A86"/>
    <w:rsid w:val="00D32C76"/>
    <w:rsid w:val="00D338BD"/>
    <w:rsid w:val="00D33D86"/>
    <w:rsid w:val="00D342F1"/>
    <w:rsid w:val="00D34467"/>
    <w:rsid w:val="00D345B4"/>
    <w:rsid w:val="00D3482D"/>
    <w:rsid w:val="00D35D8D"/>
    <w:rsid w:val="00D362C9"/>
    <w:rsid w:val="00D36305"/>
    <w:rsid w:val="00D36855"/>
    <w:rsid w:val="00D370C6"/>
    <w:rsid w:val="00D376DE"/>
    <w:rsid w:val="00D37841"/>
    <w:rsid w:val="00D37BB9"/>
    <w:rsid w:val="00D40414"/>
    <w:rsid w:val="00D4046C"/>
    <w:rsid w:val="00D40580"/>
    <w:rsid w:val="00D419E0"/>
    <w:rsid w:val="00D42EDA"/>
    <w:rsid w:val="00D42F03"/>
    <w:rsid w:val="00D44034"/>
    <w:rsid w:val="00D44697"/>
    <w:rsid w:val="00D44A5F"/>
    <w:rsid w:val="00D44EF2"/>
    <w:rsid w:val="00D45BDF"/>
    <w:rsid w:val="00D45E9A"/>
    <w:rsid w:val="00D45F45"/>
    <w:rsid w:val="00D46D5B"/>
    <w:rsid w:val="00D47024"/>
    <w:rsid w:val="00D47777"/>
    <w:rsid w:val="00D47A86"/>
    <w:rsid w:val="00D47F5B"/>
    <w:rsid w:val="00D501F4"/>
    <w:rsid w:val="00D50B8E"/>
    <w:rsid w:val="00D50BAF"/>
    <w:rsid w:val="00D50BE0"/>
    <w:rsid w:val="00D51620"/>
    <w:rsid w:val="00D51E43"/>
    <w:rsid w:val="00D522F6"/>
    <w:rsid w:val="00D526C2"/>
    <w:rsid w:val="00D529D0"/>
    <w:rsid w:val="00D530A6"/>
    <w:rsid w:val="00D53651"/>
    <w:rsid w:val="00D53AC7"/>
    <w:rsid w:val="00D5489D"/>
    <w:rsid w:val="00D548FA"/>
    <w:rsid w:val="00D56127"/>
    <w:rsid w:val="00D5678B"/>
    <w:rsid w:val="00D57903"/>
    <w:rsid w:val="00D57F1E"/>
    <w:rsid w:val="00D600F9"/>
    <w:rsid w:val="00D60A5D"/>
    <w:rsid w:val="00D60D33"/>
    <w:rsid w:val="00D61532"/>
    <w:rsid w:val="00D641CB"/>
    <w:rsid w:val="00D64C87"/>
    <w:rsid w:val="00D64D62"/>
    <w:rsid w:val="00D65430"/>
    <w:rsid w:val="00D65771"/>
    <w:rsid w:val="00D65EA8"/>
    <w:rsid w:val="00D66B0B"/>
    <w:rsid w:val="00D67981"/>
    <w:rsid w:val="00D67FA0"/>
    <w:rsid w:val="00D7025E"/>
    <w:rsid w:val="00D702CA"/>
    <w:rsid w:val="00D72425"/>
    <w:rsid w:val="00D73216"/>
    <w:rsid w:val="00D73C7F"/>
    <w:rsid w:val="00D74119"/>
    <w:rsid w:val="00D74146"/>
    <w:rsid w:val="00D741BE"/>
    <w:rsid w:val="00D75945"/>
    <w:rsid w:val="00D75B2D"/>
    <w:rsid w:val="00D75D1C"/>
    <w:rsid w:val="00D77363"/>
    <w:rsid w:val="00D77719"/>
    <w:rsid w:val="00D77E33"/>
    <w:rsid w:val="00D8036A"/>
    <w:rsid w:val="00D803EC"/>
    <w:rsid w:val="00D806C3"/>
    <w:rsid w:val="00D80793"/>
    <w:rsid w:val="00D82509"/>
    <w:rsid w:val="00D83E84"/>
    <w:rsid w:val="00D844D3"/>
    <w:rsid w:val="00D84682"/>
    <w:rsid w:val="00D8523F"/>
    <w:rsid w:val="00D853B3"/>
    <w:rsid w:val="00D85570"/>
    <w:rsid w:val="00D86365"/>
    <w:rsid w:val="00D86985"/>
    <w:rsid w:val="00D87172"/>
    <w:rsid w:val="00D87182"/>
    <w:rsid w:val="00D877CB"/>
    <w:rsid w:val="00D87E2C"/>
    <w:rsid w:val="00D90498"/>
    <w:rsid w:val="00D90B0F"/>
    <w:rsid w:val="00D9184F"/>
    <w:rsid w:val="00D92A1D"/>
    <w:rsid w:val="00D932B2"/>
    <w:rsid w:val="00D93662"/>
    <w:rsid w:val="00D93938"/>
    <w:rsid w:val="00D9565D"/>
    <w:rsid w:val="00D96A28"/>
    <w:rsid w:val="00D96EC4"/>
    <w:rsid w:val="00D96F4E"/>
    <w:rsid w:val="00D977EB"/>
    <w:rsid w:val="00D97A44"/>
    <w:rsid w:val="00D97F4F"/>
    <w:rsid w:val="00DA0436"/>
    <w:rsid w:val="00DA0448"/>
    <w:rsid w:val="00DA0854"/>
    <w:rsid w:val="00DA1502"/>
    <w:rsid w:val="00DA1BB3"/>
    <w:rsid w:val="00DA1E89"/>
    <w:rsid w:val="00DA260C"/>
    <w:rsid w:val="00DA29E8"/>
    <w:rsid w:val="00DA308E"/>
    <w:rsid w:val="00DA36D3"/>
    <w:rsid w:val="00DA4465"/>
    <w:rsid w:val="00DA51D7"/>
    <w:rsid w:val="00DA53AB"/>
    <w:rsid w:val="00DA5959"/>
    <w:rsid w:val="00DA6194"/>
    <w:rsid w:val="00DA6D04"/>
    <w:rsid w:val="00DA7426"/>
    <w:rsid w:val="00DB06EA"/>
    <w:rsid w:val="00DB0D5C"/>
    <w:rsid w:val="00DB1061"/>
    <w:rsid w:val="00DB1893"/>
    <w:rsid w:val="00DB2000"/>
    <w:rsid w:val="00DB22BF"/>
    <w:rsid w:val="00DB26CD"/>
    <w:rsid w:val="00DB3A46"/>
    <w:rsid w:val="00DB4203"/>
    <w:rsid w:val="00DB60AC"/>
    <w:rsid w:val="00DB6609"/>
    <w:rsid w:val="00DB6D15"/>
    <w:rsid w:val="00DB7702"/>
    <w:rsid w:val="00DB7D5E"/>
    <w:rsid w:val="00DB7F67"/>
    <w:rsid w:val="00DC0712"/>
    <w:rsid w:val="00DC0E72"/>
    <w:rsid w:val="00DC0EC9"/>
    <w:rsid w:val="00DC31FA"/>
    <w:rsid w:val="00DC323C"/>
    <w:rsid w:val="00DC392B"/>
    <w:rsid w:val="00DC3AB7"/>
    <w:rsid w:val="00DC4799"/>
    <w:rsid w:val="00DC4863"/>
    <w:rsid w:val="00DC4D38"/>
    <w:rsid w:val="00DC504B"/>
    <w:rsid w:val="00DC50DF"/>
    <w:rsid w:val="00DC5174"/>
    <w:rsid w:val="00DC576A"/>
    <w:rsid w:val="00DC5DFF"/>
    <w:rsid w:val="00DC721B"/>
    <w:rsid w:val="00DC7BC6"/>
    <w:rsid w:val="00DC7BF9"/>
    <w:rsid w:val="00DD14EB"/>
    <w:rsid w:val="00DD23CF"/>
    <w:rsid w:val="00DD38D2"/>
    <w:rsid w:val="00DD5155"/>
    <w:rsid w:val="00DD558A"/>
    <w:rsid w:val="00DD6102"/>
    <w:rsid w:val="00DD6112"/>
    <w:rsid w:val="00DD63BB"/>
    <w:rsid w:val="00DD68B3"/>
    <w:rsid w:val="00DD6945"/>
    <w:rsid w:val="00DE0E3B"/>
    <w:rsid w:val="00DE133B"/>
    <w:rsid w:val="00DE169D"/>
    <w:rsid w:val="00DE1F59"/>
    <w:rsid w:val="00DE20C6"/>
    <w:rsid w:val="00DE2ACE"/>
    <w:rsid w:val="00DE2B38"/>
    <w:rsid w:val="00DE3287"/>
    <w:rsid w:val="00DE3439"/>
    <w:rsid w:val="00DE3761"/>
    <w:rsid w:val="00DE3BB1"/>
    <w:rsid w:val="00DE5097"/>
    <w:rsid w:val="00DE5ABA"/>
    <w:rsid w:val="00DE5B2F"/>
    <w:rsid w:val="00DE6707"/>
    <w:rsid w:val="00DE680B"/>
    <w:rsid w:val="00DE6E90"/>
    <w:rsid w:val="00DE7738"/>
    <w:rsid w:val="00DE7C9F"/>
    <w:rsid w:val="00DF0074"/>
    <w:rsid w:val="00DF04B9"/>
    <w:rsid w:val="00DF04CE"/>
    <w:rsid w:val="00DF0C97"/>
    <w:rsid w:val="00DF1EA1"/>
    <w:rsid w:val="00DF29CA"/>
    <w:rsid w:val="00DF2AEC"/>
    <w:rsid w:val="00DF2B4E"/>
    <w:rsid w:val="00DF32E8"/>
    <w:rsid w:val="00DF36AD"/>
    <w:rsid w:val="00DF3736"/>
    <w:rsid w:val="00DF4AE2"/>
    <w:rsid w:val="00DF4C50"/>
    <w:rsid w:val="00DF4CBD"/>
    <w:rsid w:val="00DF5727"/>
    <w:rsid w:val="00DF5CCD"/>
    <w:rsid w:val="00DF6885"/>
    <w:rsid w:val="00E00DF3"/>
    <w:rsid w:val="00E0187E"/>
    <w:rsid w:val="00E01A53"/>
    <w:rsid w:val="00E01C7B"/>
    <w:rsid w:val="00E023A2"/>
    <w:rsid w:val="00E031F9"/>
    <w:rsid w:val="00E03209"/>
    <w:rsid w:val="00E0330C"/>
    <w:rsid w:val="00E03511"/>
    <w:rsid w:val="00E03B59"/>
    <w:rsid w:val="00E04E47"/>
    <w:rsid w:val="00E04ECE"/>
    <w:rsid w:val="00E067CE"/>
    <w:rsid w:val="00E0717E"/>
    <w:rsid w:val="00E07E2F"/>
    <w:rsid w:val="00E112EE"/>
    <w:rsid w:val="00E11F74"/>
    <w:rsid w:val="00E12482"/>
    <w:rsid w:val="00E13BDE"/>
    <w:rsid w:val="00E13EA0"/>
    <w:rsid w:val="00E13F82"/>
    <w:rsid w:val="00E143CF"/>
    <w:rsid w:val="00E1575E"/>
    <w:rsid w:val="00E15C38"/>
    <w:rsid w:val="00E160A6"/>
    <w:rsid w:val="00E16F7C"/>
    <w:rsid w:val="00E176B6"/>
    <w:rsid w:val="00E2109A"/>
    <w:rsid w:val="00E21A05"/>
    <w:rsid w:val="00E21CF2"/>
    <w:rsid w:val="00E22984"/>
    <w:rsid w:val="00E22D34"/>
    <w:rsid w:val="00E22F8F"/>
    <w:rsid w:val="00E23072"/>
    <w:rsid w:val="00E23162"/>
    <w:rsid w:val="00E2530B"/>
    <w:rsid w:val="00E25CA0"/>
    <w:rsid w:val="00E30307"/>
    <w:rsid w:val="00E31885"/>
    <w:rsid w:val="00E318F2"/>
    <w:rsid w:val="00E34435"/>
    <w:rsid w:val="00E3459D"/>
    <w:rsid w:val="00E35322"/>
    <w:rsid w:val="00E35ED9"/>
    <w:rsid w:val="00E36066"/>
    <w:rsid w:val="00E3668F"/>
    <w:rsid w:val="00E36D18"/>
    <w:rsid w:val="00E36F47"/>
    <w:rsid w:val="00E3716B"/>
    <w:rsid w:val="00E37441"/>
    <w:rsid w:val="00E375CB"/>
    <w:rsid w:val="00E41958"/>
    <w:rsid w:val="00E420FD"/>
    <w:rsid w:val="00E42880"/>
    <w:rsid w:val="00E44866"/>
    <w:rsid w:val="00E4489C"/>
    <w:rsid w:val="00E44A40"/>
    <w:rsid w:val="00E451E3"/>
    <w:rsid w:val="00E46646"/>
    <w:rsid w:val="00E4668D"/>
    <w:rsid w:val="00E47B87"/>
    <w:rsid w:val="00E47C56"/>
    <w:rsid w:val="00E50057"/>
    <w:rsid w:val="00E50CE7"/>
    <w:rsid w:val="00E510EF"/>
    <w:rsid w:val="00E512D9"/>
    <w:rsid w:val="00E516B7"/>
    <w:rsid w:val="00E52F35"/>
    <w:rsid w:val="00E53751"/>
    <w:rsid w:val="00E56974"/>
    <w:rsid w:val="00E57FD8"/>
    <w:rsid w:val="00E60EC7"/>
    <w:rsid w:val="00E61B4E"/>
    <w:rsid w:val="00E6232F"/>
    <w:rsid w:val="00E6285A"/>
    <w:rsid w:val="00E628F8"/>
    <w:rsid w:val="00E62F26"/>
    <w:rsid w:val="00E6300B"/>
    <w:rsid w:val="00E63590"/>
    <w:rsid w:val="00E6415E"/>
    <w:rsid w:val="00E649E3"/>
    <w:rsid w:val="00E66A17"/>
    <w:rsid w:val="00E67449"/>
    <w:rsid w:val="00E7104F"/>
    <w:rsid w:val="00E719A7"/>
    <w:rsid w:val="00E72C41"/>
    <w:rsid w:val="00E740F4"/>
    <w:rsid w:val="00E745A3"/>
    <w:rsid w:val="00E74BED"/>
    <w:rsid w:val="00E75301"/>
    <w:rsid w:val="00E7545E"/>
    <w:rsid w:val="00E7583A"/>
    <w:rsid w:val="00E75FB5"/>
    <w:rsid w:val="00E76B8D"/>
    <w:rsid w:val="00E772F6"/>
    <w:rsid w:val="00E77B96"/>
    <w:rsid w:val="00E80569"/>
    <w:rsid w:val="00E805DB"/>
    <w:rsid w:val="00E808ED"/>
    <w:rsid w:val="00E80ED3"/>
    <w:rsid w:val="00E810CE"/>
    <w:rsid w:val="00E8142F"/>
    <w:rsid w:val="00E823A7"/>
    <w:rsid w:val="00E82BB6"/>
    <w:rsid w:val="00E82D1B"/>
    <w:rsid w:val="00E82D95"/>
    <w:rsid w:val="00E842EB"/>
    <w:rsid w:val="00E84548"/>
    <w:rsid w:val="00E8563C"/>
    <w:rsid w:val="00E8596F"/>
    <w:rsid w:val="00E8631D"/>
    <w:rsid w:val="00E86CCF"/>
    <w:rsid w:val="00E873B4"/>
    <w:rsid w:val="00E90009"/>
    <w:rsid w:val="00E91627"/>
    <w:rsid w:val="00E91699"/>
    <w:rsid w:val="00E919F9"/>
    <w:rsid w:val="00E91DC7"/>
    <w:rsid w:val="00E92007"/>
    <w:rsid w:val="00E921E9"/>
    <w:rsid w:val="00E92690"/>
    <w:rsid w:val="00E94F38"/>
    <w:rsid w:val="00E9598A"/>
    <w:rsid w:val="00E95C9B"/>
    <w:rsid w:val="00E96409"/>
    <w:rsid w:val="00E9664B"/>
    <w:rsid w:val="00E97145"/>
    <w:rsid w:val="00E971D5"/>
    <w:rsid w:val="00E97496"/>
    <w:rsid w:val="00E976D2"/>
    <w:rsid w:val="00E97C01"/>
    <w:rsid w:val="00EA023C"/>
    <w:rsid w:val="00EA052A"/>
    <w:rsid w:val="00EA0B8C"/>
    <w:rsid w:val="00EA0E86"/>
    <w:rsid w:val="00EA1153"/>
    <w:rsid w:val="00EA1A28"/>
    <w:rsid w:val="00EA1F70"/>
    <w:rsid w:val="00EA3162"/>
    <w:rsid w:val="00EA4FEA"/>
    <w:rsid w:val="00EA531B"/>
    <w:rsid w:val="00EA552C"/>
    <w:rsid w:val="00EA5F30"/>
    <w:rsid w:val="00EA6437"/>
    <w:rsid w:val="00EA6BD2"/>
    <w:rsid w:val="00EA719B"/>
    <w:rsid w:val="00EA754A"/>
    <w:rsid w:val="00EA7CC8"/>
    <w:rsid w:val="00EB0682"/>
    <w:rsid w:val="00EB09F2"/>
    <w:rsid w:val="00EB1219"/>
    <w:rsid w:val="00EB1B0E"/>
    <w:rsid w:val="00EB294D"/>
    <w:rsid w:val="00EB35FE"/>
    <w:rsid w:val="00EB435D"/>
    <w:rsid w:val="00EB4550"/>
    <w:rsid w:val="00EB4BBD"/>
    <w:rsid w:val="00EB4BDE"/>
    <w:rsid w:val="00EB50EB"/>
    <w:rsid w:val="00EB6051"/>
    <w:rsid w:val="00EB62D9"/>
    <w:rsid w:val="00EB6445"/>
    <w:rsid w:val="00EB6931"/>
    <w:rsid w:val="00EB6AE7"/>
    <w:rsid w:val="00EB6F5F"/>
    <w:rsid w:val="00EB7339"/>
    <w:rsid w:val="00EC152D"/>
    <w:rsid w:val="00EC24C2"/>
    <w:rsid w:val="00EC334B"/>
    <w:rsid w:val="00EC3EF2"/>
    <w:rsid w:val="00EC4FFB"/>
    <w:rsid w:val="00EC545B"/>
    <w:rsid w:val="00EC5BE9"/>
    <w:rsid w:val="00EC5F54"/>
    <w:rsid w:val="00ED00C5"/>
    <w:rsid w:val="00ED030C"/>
    <w:rsid w:val="00ED0BA2"/>
    <w:rsid w:val="00ED12C3"/>
    <w:rsid w:val="00ED1611"/>
    <w:rsid w:val="00ED1DA3"/>
    <w:rsid w:val="00ED2A9D"/>
    <w:rsid w:val="00ED4712"/>
    <w:rsid w:val="00ED5299"/>
    <w:rsid w:val="00ED5EF2"/>
    <w:rsid w:val="00ED68A9"/>
    <w:rsid w:val="00ED75F6"/>
    <w:rsid w:val="00ED77D5"/>
    <w:rsid w:val="00ED7A1A"/>
    <w:rsid w:val="00ED7E0B"/>
    <w:rsid w:val="00EE0009"/>
    <w:rsid w:val="00EE035E"/>
    <w:rsid w:val="00EE0C44"/>
    <w:rsid w:val="00EE16BF"/>
    <w:rsid w:val="00EE374E"/>
    <w:rsid w:val="00EE3BF7"/>
    <w:rsid w:val="00EE5087"/>
    <w:rsid w:val="00EE576C"/>
    <w:rsid w:val="00EE5FC9"/>
    <w:rsid w:val="00EE608B"/>
    <w:rsid w:val="00EE69BC"/>
    <w:rsid w:val="00EE78F3"/>
    <w:rsid w:val="00EE7948"/>
    <w:rsid w:val="00EF0DD8"/>
    <w:rsid w:val="00EF16E3"/>
    <w:rsid w:val="00EF1840"/>
    <w:rsid w:val="00EF1BCC"/>
    <w:rsid w:val="00EF2AEF"/>
    <w:rsid w:val="00EF377A"/>
    <w:rsid w:val="00EF4C01"/>
    <w:rsid w:val="00EF6125"/>
    <w:rsid w:val="00EF679B"/>
    <w:rsid w:val="00EF7AAE"/>
    <w:rsid w:val="00EF7BAA"/>
    <w:rsid w:val="00F00440"/>
    <w:rsid w:val="00F00F4F"/>
    <w:rsid w:val="00F04095"/>
    <w:rsid w:val="00F07088"/>
    <w:rsid w:val="00F07F35"/>
    <w:rsid w:val="00F10D95"/>
    <w:rsid w:val="00F11726"/>
    <w:rsid w:val="00F131F9"/>
    <w:rsid w:val="00F14278"/>
    <w:rsid w:val="00F142EB"/>
    <w:rsid w:val="00F14520"/>
    <w:rsid w:val="00F14B28"/>
    <w:rsid w:val="00F14D50"/>
    <w:rsid w:val="00F1548D"/>
    <w:rsid w:val="00F15F8A"/>
    <w:rsid w:val="00F17039"/>
    <w:rsid w:val="00F17B7E"/>
    <w:rsid w:val="00F206CA"/>
    <w:rsid w:val="00F20EA5"/>
    <w:rsid w:val="00F20FB2"/>
    <w:rsid w:val="00F21317"/>
    <w:rsid w:val="00F221C4"/>
    <w:rsid w:val="00F22C4A"/>
    <w:rsid w:val="00F237C0"/>
    <w:rsid w:val="00F2457F"/>
    <w:rsid w:val="00F24E6E"/>
    <w:rsid w:val="00F24ED9"/>
    <w:rsid w:val="00F24FAF"/>
    <w:rsid w:val="00F2532B"/>
    <w:rsid w:val="00F25934"/>
    <w:rsid w:val="00F25AB2"/>
    <w:rsid w:val="00F262A2"/>
    <w:rsid w:val="00F26E7E"/>
    <w:rsid w:val="00F2747A"/>
    <w:rsid w:val="00F3023C"/>
    <w:rsid w:val="00F305D8"/>
    <w:rsid w:val="00F31049"/>
    <w:rsid w:val="00F31DBF"/>
    <w:rsid w:val="00F32EA7"/>
    <w:rsid w:val="00F33568"/>
    <w:rsid w:val="00F3442E"/>
    <w:rsid w:val="00F346F7"/>
    <w:rsid w:val="00F35262"/>
    <w:rsid w:val="00F3540E"/>
    <w:rsid w:val="00F35972"/>
    <w:rsid w:val="00F35BFC"/>
    <w:rsid w:val="00F36468"/>
    <w:rsid w:val="00F367D5"/>
    <w:rsid w:val="00F369EB"/>
    <w:rsid w:val="00F36EC4"/>
    <w:rsid w:val="00F376F3"/>
    <w:rsid w:val="00F416E8"/>
    <w:rsid w:val="00F419B9"/>
    <w:rsid w:val="00F41D01"/>
    <w:rsid w:val="00F42521"/>
    <w:rsid w:val="00F42D21"/>
    <w:rsid w:val="00F4574A"/>
    <w:rsid w:val="00F458A4"/>
    <w:rsid w:val="00F46033"/>
    <w:rsid w:val="00F460BB"/>
    <w:rsid w:val="00F46484"/>
    <w:rsid w:val="00F468EE"/>
    <w:rsid w:val="00F473B3"/>
    <w:rsid w:val="00F4778B"/>
    <w:rsid w:val="00F503FA"/>
    <w:rsid w:val="00F505A5"/>
    <w:rsid w:val="00F507B4"/>
    <w:rsid w:val="00F516B2"/>
    <w:rsid w:val="00F51807"/>
    <w:rsid w:val="00F524F4"/>
    <w:rsid w:val="00F52594"/>
    <w:rsid w:val="00F55452"/>
    <w:rsid w:val="00F5569C"/>
    <w:rsid w:val="00F55B6E"/>
    <w:rsid w:val="00F55E71"/>
    <w:rsid w:val="00F56045"/>
    <w:rsid w:val="00F565CD"/>
    <w:rsid w:val="00F56D88"/>
    <w:rsid w:val="00F5728F"/>
    <w:rsid w:val="00F57AA7"/>
    <w:rsid w:val="00F60000"/>
    <w:rsid w:val="00F60787"/>
    <w:rsid w:val="00F60AAE"/>
    <w:rsid w:val="00F612B0"/>
    <w:rsid w:val="00F622D5"/>
    <w:rsid w:val="00F62788"/>
    <w:rsid w:val="00F63429"/>
    <w:rsid w:val="00F6407C"/>
    <w:rsid w:val="00F6499A"/>
    <w:rsid w:val="00F649EC"/>
    <w:rsid w:val="00F652FB"/>
    <w:rsid w:val="00F65921"/>
    <w:rsid w:val="00F65D4A"/>
    <w:rsid w:val="00F66E72"/>
    <w:rsid w:val="00F6715F"/>
    <w:rsid w:val="00F67333"/>
    <w:rsid w:val="00F6778F"/>
    <w:rsid w:val="00F678D0"/>
    <w:rsid w:val="00F67ABD"/>
    <w:rsid w:val="00F7047B"/>
    <w:rsid w:val="00F718C5"/>
    <w:rsid w:val="00F71AA5"/>
    <w:rsid w:val="00F71B1A"/>
    <w:rsid w:val="00F726E4"/>
    <w:rsid w:val="00F72FD1"/>
    <w:rsid w:val="00F73233"/>
    <w:rsid w:val="00F733C5"/>
    <w:rsid w:val="00F7392D"/>
    <w:rsid w:val="00F740FF"/>
    <w:rsid w:val="00F74685"/>
    <w:rsid w:val="00F7532D"/>
    <w:rsid w:val="00F75424"/>
    <w:rsid w:val="00F75979"/>
    <w:rsid w:val="00F75BCA"/>
    <w:rsid w:val="00F77049"/>
    <w:rsid w:val="00F80686"/>
    <w:rsid w:val="00F80CC2"/>
    <w:rsid w:val="00F80FE2"/>
    <w:rsid w:val="00F81233"/>
    <w:rsid w:val="00F82407"/>
    <w:rsid w:val="00F82FB8"/>
    <w:rsid w:val="00F8321A"/>
    <w:rsid w:val="00F834F7"/>
    <w:rsid w:val="00F83A52"/>
    <w:rsid w:val="00F842E3"/>
    <w:rsid w:val="00F8491A"/>
    <w:rsid w:val="00F85143"/>
    <w:rsid w:val="00F85402"/>
    <w:rsid w:val="00F8720A"/>
    <w:rsid w:val="00F906F4"/>
    <w:rsid w:val="00F90AB8"/>
    <w:rsid w:val="00F917DC"/>
    <w:rsid w:val="00F918DB"/>
    <w:rsid w:val="00F927A2"/>
    <w:rsid w:val="00F92B2D"/>
    <w:rsid w:val="00F93214"/>
    <w:rsid w:val="00F947FC"/>
    <w:rsid w:val="00F9514C"/>
    <w:rsid w:val="00F95567"/>
    <w:rsid w:val="00F96D4C"/>
    <w:rsid w:val="00F977A9"/>
    <w:rsid w:val="00FA09D7"/>
    <w:rsid w:val="00FA1851"/>
    <w:rsid w:val="00FA1A60"/>
    <w:rsid w:val="00FA1FA8"/>
    <w:rsid w:val="00FA1FBC"/>
    <w:rsid w:val="00FA4CD2"/>
    <w:rsid w:val="00FA54E6"/>
    <w:rsid w:val="00FA590A"/>
    <w:rsid w:val="00FA666F"/>
    <w:rsid w:val="00FA66AA"/>
    <w:rsid w:val="00FA6CBE"/>
    <w:rsid w:val="00FA72BF"/>
    <w:rsid w:val="00FA777E"/>
    <w:rsid w:val="00FB07CB"/>
    <w:rsid w:val="00FB10E9"/>
    <w:rsid w:val="00FB1315"/>
    <w:rsid w:val="00FB1A74"/>
    <w:rsid w:val="00FB388B"/>
    <w:rsid w:val="00FB4818"/>
    <w:rsid w:val="00FB4A9D"/>
    <w:rsid w:val="00FB4BCF"/>
    <w:rsid w:val="00FB520A"/>
    <w:rsid w:val="00FB59C0"/>
    <w:rsid w:val="00FB67C4"/>
    <w:rsid w:val="00FB6854"/>
    <w:rsid w:val="00FC09E8"/>
    <w:rsid w:val="00FC0FA0"/>
    <w:rsid w:val="00FC1144"/>
    <w:rsid w:val="00FC1518"/>
    <w:rsid w:val="00FC1ACB"/>
    <w:rsid w:val="00FC26D1"/>
    <w:rsid w:val="00FC2914"/>
    <w:rsid w:val="00FC346F"/>
    <w:rsid w:val="00FC35DE"/>
    <w:rsid w:val="00FC3909"/>
    <w:rsid w:val="00FC422A"/>
    <w:rsid w:val="00FC4F24"/>
    <w:rsid w:val="00FC5F62"/>
    <w:rsid w:val="00FC626C"/>
    <w:rsid w:val="00FC68AE"/>
    <w:rsid w:val="00FC7D64"/>
    <w:rsid w:val="00FD00CB"/>
    <w:rsid w:val="00FD07A0"/>
    <w:rsid w:val="00FD131C"/>
    <w:rsid w:val="00FD2823"/>
    <w:rsid w:val="00FD3807"/>
    <w:rsid w:val="00FD38B0"/>
    <w:rsid w:val="00FD3901"/>
    <w:rsid w:val="00FD3E11"/>
    <w:rsid w:val="00FD4034"/>
    <w:rsid w:val="00FD4EA4"/>
    <w:rsid w:val="00FD5CF3"/>
    <w:rsid w:val="00FD677E"/>
    <w:rsid w:val="00FD6A78"/>
    <w:rsid w:val="00FE076D"/>
    <w:rsid w:val="00FE07A1"/>
    <w:rsid w:val="00FE0A81"/>
    <w:rsid w:val="00FE0D7C"/>
    <w:rsid w:val="00FE0DD1"/>
    <w:rsid w:val="00FE1CD6"/>
    <w:rsid w:val="00FE23D2"/>
    <w:rsid w:val="00FE313C"/>
    <w:rsid w:val="00FE6B21"/>
    <w:rsid w:val="00FE6EEF"/>
    <w:rsid w:val="00FE7974"/>
    <w:rsid w:val="00FE7BB0"/>
    <w:rsid w:val="00FF0471"/>
    <w:rsid w:val="00FF0883"/>
    <w:rsid w:val="00FF097F"/>
    <w:rsid w:val="00FF09C1"/>
    <w:rsid w:val="00FF0E87"/>
    <w:rsid w:val="00FF1C00"/>
    <w:rsid w:val="00FF3D55"/>
    <w:rsid w:val="00FF42A0"/>
    <w:rsid w:val="00FF43F8"/>
    <w:rsid w:val="00FF504A"/>
    <w:rsid w:val="00FF5245"/>
    <w:rsid w:val="00FF5451"/>
    <w:rsid w:val="00FF5CDB"/>
    <w:rsid w:val="00FF6E78"/>
    <w:rsid w:val="00FF7A58"/>
    <w:rsid w:val="0145363A"/>
    <w:rsid w:val="0163E9C1"/>
    <w:rsid w:val="0166CF5B"/>
    <w:rsid w:val="016A21AC"/>
    <w:rsid w:val="01A7536B"/>
    <w:rsid w:val="01B642B3"/>
    <w:rsid w:val="01B9C115"/>
    <w:rsid w:val="01BCCD93"/>
    <w:rsid w:val="01C964AD"/>
    <w:rsid w:val="01D6F738"/>
    <w:rsid w:val="01EF9AFE"/>
    <w:rsid w:val="02156E76"/>
    <w:rsid w:val="02613814"/>
    <w:rsid w:val="02707F5F"/>
    <w:rsid w:val="028C581F"/>
    <w:rsid w:val="029ABF31"/>
    <w:rsid w:val="02A50E25"/>
    <w:rsid w:val="02AC1F9E"/>
    <w:rsid w:val="02AC8528"/>
    <w:rsid w:val="02C560B4"/>
    <w:rsid w:val="02C9B996"/>
    <w:rsid w:val="02D52F3F"/>
    <w:rsid w:val="02D95551"/>
    <w:rsid w:val="02F17392"/>
    <w:rsid w:val="0308342D"/>
    <w:rsid w:val="033811E4"/>
    <w:rsid w:val="03421B52"/>
    <w:rsid w:val="035E51F1"/>
    <w:rsid w:val="036D4774"/>
    <w:rsid w:val="03812578"/>
    <w:rsid w:val="0385FE89"/>
    <w:rsid w:val="038D3380"/>
    <w:rsid w:val="038DCDCD"/>
    <w:rsid w:val="03A3028F"/>
    <w:rsid w:val="043E88EA"/>
    <w:rsid w:val="0460BCE3"/>
    <w:rsid w:val="048A9790"/>
    <w:rsid w:val="049753BF"/>
    <w:rsid w:val="04B27159"/>
    <w:rsid w:val="04B76924"/>
    <w:rsid w:val="04C9D62E"/>
    <w:rsid w:val="04DE6C49"/>
    <w:rsid w:val="05035FFC"/>
    <w:rsid w:val="0543E8AF"/>
    <w:rsid w:val="054C8F46"/>
    <w:rsid w:val="055914C8"/>
    <w:rsid w:val="05AFEBF3"/>
    <w:rsid w:val="05DFA4A6"/>
    <w:rsid w:val="0605F132"/>
    <w:rsid w:val="06073E07"/>
    <w:rsid w:val="0611D278"/>
    <w:rsid w:val="06274FB0"/>
    <w:rsid w:val="06452A16"/>
    <w:rsid w:val="064E0678"/>
    <w:rsid w:val="065C90AE"/>
    <w:rsid w:val="065F51D2"/>
    <w:rsid w:val="068721CB"/>
    <w:rsid w:val="06890102"/>
    <w:rsid w:val="06908E39"/>
    <w:rsid w:val="069982E6"/>
    <w:rsid w:val="06C348DB"/>
    <w:rsid w:val="06FD1AE7"/>
    <w:rsid w:val="070E0141"/>
    <w:rsid w:val="07B2C8AE"/>
    <w:rsid w:val="07C5CB2F"/>
    <w:rsid w:val="07E9F50F"/>
    <w:rsid w:val="07F8E095"/>
    <w:rsid w:val="081A041C"/>
    <w:rsid w:val="0825B234"/>
    <w:rsid w:val="082EA2DC"/>
    <w:rsid w:val="08735E5E"/>
    <w:rsid w:val="089DD790"/>
    <w:rsid w:val="08A9E3F8"/>
    <w:rsid w:val="08C0A9E1"/>
    <w:rsid w:val="08CAAB16"/>
    <w:rsid w:val="08CBD1ED"/>
    <w:rsid w:val="0932CC1B"/>
    <w:rsid w:val="09387E61"/>
    <w:rsid w:val="0968FFD4"/>
    <w:rsid w:val="09891D5A"/>
    <w:rsid w:val="09A0A297"/>
    <w:rsid w:val="09B780DF"/>
    <w:rsid w:val="09D634A4"/>
    <w:rsid w:val="0A74FE11"/>
    <w:rsid w:val="0ADF37E4"/>
    <w:rsid w:val="0B078F77"/>
    <w:rsid w:val="0B1125FA"/>
    <w:rsid w:val="0B2F4113"/>
    <w:rsid w:val="0B2FC995"/>
    <w:rsid w:val="0B5A31F0"/>
    <w:rsid w:val="0B604EB7"/>
    <w:rsid w:val="0B6BA2CF"/>
    <w:rsid w:val="0B717F39"/>
    <w:rsid w:val="0B96A082"/>
    <w:rsid w:val="0BA2B75A"/>
    <w:rsid w:val="0C01E7F2"/>
    <w:rsid w:val="0C275051"/>
    <w:rsid w:val="0C2EE4B4"/>
    <w:rsid w:val="0C3D7B89"/>
    <w:rsid w:val="0C6EBA46"/>
    <w:rsid w:val="0C90497A"/>
    <w:rsid w:val="0C94C4A4"/>
    <w:rsid w:val="0CAFA13D"/>
    <w:rsid w:val="0D05BDB3"/>
    <w:rsid w:val="0D0BE3FB"/>
    <w:rsid w:val="0D2EA69B"/>
    <w:rsid w:val="0D45A7CE"/>
    <w:rsid w:val="0D7F30C4"/>
    <w:rsid w:val="0D8A01D0"/>
    <w:rsid w:val="0DA7EE6F"/>
    <w:rsid w:val="0DC8A453"/>
    <w:rsid w:val="0DD9995E"/>
    <w:rsid w:val="0E5D9C97"/>
    <w:rsid w:val="0E60FC0C"/>
    <w:rsid w:val="0E66E7BF"/>
    <w:rsid w:val="0E722636"/>
    <w:rsid w:val="0EA811A4"/>
    <w:rsid w:val="0F2205E2"/>
    <w:rsid w:val="0F677225"/>
    <w:rsid w:val="0F682CE1"/>
    <w:rsid w:val="0F962123"/>
    <w:rsid w:val="0FA7F5CB"/>
    <w:rsid w:val="0FC61783"/>
    <w:rsid w:val="10029F9D"/>
    <w:rsid w:val="101928C7"/>
    <w:rsid w:val="102C56C4"/>
    <w:rsid w:val="1053C2B7"/>
    <w:rsid w:val="10A2424C"/>
    <w:rsid w:val="10AA1908"/>
    <w:rsid w:val="10B9DED3"/>
    <w:rsid w:val="10C7496B"/>
    <w:rsid w:val="10CE4CC2"/>
    <w:rsid w:val="10F36E86"/>
    <w:rsid w:val="1100CD1F"/>
    <w:rsid w:val="1137F57A"/>
    <w:rsid w:val="115E6807"/>
    <w:rsid w:val="1167F501"/>
    <w:rsid w:val="1279C9FF"/>
    <w:rsid w:val="12A0B81E"/>
    <w:rsid w:val="12F34CD2"/>
    <w:rsid w:val="12F358E3"/>
    <w:rsid w:val="1325DD59"/>
    <w:rsid w:val="132F8124"/>
    <w:rsid w:val="138E3EE9"/>
    <w:rsid w:val="13C2481C"/>
    <w:rsid w:val="13E2F737"/>
    <w:rsid w:val="13EB2AFA"/>
    <w:rsid w:val="13EFDB8F"/>
    <w:rsid w:val="13F5A6EF"/>
    <w:rsid w:val="1404F5DC"/>
    <w:rsid w:val="141F6455"/>
    <w:rsid w:val="143F4626"/>
    <w:rsid w:val="14477E36"/>
    <w:rsid w:val="145F5BF4"/>
    <w:rsid w:val="146BA195"/>
    <w:rsid w:val="146C702A"/>
    <w:rsid w:val="146D56EE"/>
    <w:rsid w:val="14751470"/>
    <w:rsid w:val="14857652"/>
    <w:rsid w:val="148D1171"/>
    <w:rsid w:val="14928EBD"/>
    <w:rsid w:val="14B3D97D"/>
    <w:rsid w:val="14F46107"/>
    <w:rsid w:val="15104E1A"/>
    <w:rsid w:val="1515FED8"/>
    <w:rsid w:val="1527C26F"/>
    <w:rsid w:val="159C06F2"/>
    <w:rsid w:val="15D16B3B"/>
    <w:rsid w:val="15EE2500"/>
    <w:rsid w:val="161F638D"/>
    <w:rsid w:val="16250B62"/>
    <w:rsid w:val="16293135"/>
    <w:rsid w:val="1665BC89"/>
    <w:rsid w:val="1684B890"/>
    <w:rsid w:val="16888384"/>
    <w:rsid w:val="16BF6114"/>
    <w:rsid w:val="170C5066"/>
    <w:rsid w:val="173645AD"/>
    <w:rsid w:val="1740A089"/>
    <w:rsid w:val="1742271D"/>
    <w:rsid w:val="175ABE5C"/>
    <w:rsid w:val="1786BB44"/>
    <w:rsid w:val="17BBB9C2"/>
    <w:rsid w:val="17C10A8B"/>
    <w:rsid w:val="184213EB"/>
    <w:rsid w:val="1857FA0C"/>
    <w:rsid w:val="1897DDC9"/>
    <w:rsid w:val="18A0BB58"/>
    <w:rsid w:val="18CDD638"/>
    <w:rsid w:val="18D8EB78"/>
    <w:rsid w:val="18F81852"/>
    <w:rsid w:val="190CE769"/>
    <w:rsid w:val="190DC03A"/>
    <w:rsid w:val="19214341"/>
    <w:rsid w:val="1934AA24"/>
    <w:rsid w:val="1988BE1E"/>
    <w:rsid w:val="198B523C"/>
    <w:rsid w:val="19EC764C"/>
    <w:rsid w:val="1A038CA6"/>
    <w:rsid w:val="1A451487"/>
    <w:rsid w:val="1A4C8739"/>
    <w:rsid w:val="1A7804E8"/>
    <w:rsid w:val="1A91D521"/>
    <w:rsid w:val="1B1C1A86"/>
    <w:rsid w:val="1B396F0A"/>
    <w:rsid w:val="1B69E3F1"/>
    <w:rsid w:val="1B740DDD"/>
    <w:rsid w:val="1B80D731"/>
    <w:rsid w:val="1B95A3EE"/>
    <w:rsid w:val="1BC29D6B"/>
    <w:rsid w:val="1C2808FE"/>
    <w:rsid w:val="1C685752"/>
    <w:rsid w:val="1CACEC66"/>
    <w:rsid w:val="1CBD6942"/>
    <w:rsid w:val="1CC0757D"/>
    <w:rsid w:val="1CC5B5E2"/>
    <w:rsid w:val="1D081B89"/>
    <w:rsid w:val="1D4BA291"/>
    <w:rsid w:val="1D66C3F5"/>
    <w:rsid w:val="1D890156"/>
    <w:rsid w:val="1D9BC987"/>
    <w:rsid w:val="1DB19D94"/>
    <w:rsid w:val="1DB7977F"/>
    <w:rsid w:val="1DBEC859"/>
    <w:rsid w:val="1DBFC120"/>
    <w:rsid w:val="1E3A5D44"/>
    <w:rsid w:val="1E3EB4C3"/>
    <w:rsid w:val="1E4D570A"/>
    <w:rsid w:val="1E9BC878"/>
    <w:rsid w:val="1EB36ED1"/>
    <w:rsid w:val="1F06EB98"/>
    <w:rsid w:val="1F117A4F"/>
    <w:rsid w:val="1F266B9A"/>
    <w:rsid w:val="1F38E17B"/>
    <w:rsid w:val="1F88F93E"/>
    <w:rsid w:val="1F9EB5EF"/>
    <w:rsid w:val="1FEB61F0"/>
    <w:rsid w:val="1FECFFF8"/>
    <w:rsid w:val="200602CC"/>
    <w:rsid w:val="200B75DA"/>
    <w:rsid w:val="20A1DFC1"/>
    <w:rsid w:val="20B45CEF"/>
    <w:rsid w:val="20C34A13"/>
    <w:rsid w:val="20EE9EAB"/>
    <w:rsid w:val="20F1871B"/>
    <w:rsid w:val="21019857"/>
    <w:rsid w:val="2102C43C"/>
    <w:rsid w:val="2103E3A3"/>
    <w:rsid w:val="210CF3B8"/>
    <w:rsid w:val="210ED854"/>
    <w:rsid w:val="215AF143"/>
    <w:rsid w:val="2176EF41"/>
    <w:rsid w:val="21896C8F"/>
    <w:rsid w:val="2189E300"/>
    <w:rsid w:val="21AC4FB1"/>
    <w:rsid w:val="22055C44"/>
    <w:rsid w:val="2229260E"/>
    <w:rsid w:val="22410CB8"/>
    <w:rsid w:val="22568E61"/>
    <w:rsid w:val="22815617"/>
    <w:rsid w:val="22F7EB74"/>
    <w:rsid w:val="2354ECB5"/>
    <w:rsid w:val="2364F004"/>
    <w:rsid w:val="2386123C"/>
    <w:rsid w:val="238E9664"/>
    <w:rsid w:val="23970417"/>
    <w:rsid w:val="23B9472F"/>
    <w:rsid w:val="23D1FECF"/>
    <w:rsid w:val="23D3CC36"/>
    <w:rsid w:val="23D7EFC7"/>
    <w:rsid w:val="240C07EB"/>
    <w:rsid w:val="2423DA75"/>
    <w:rsid w:val="2433828E"/>
    <w:rsid w:val="243DD7C7"/>
    <w:rsid w:val="24C3D9C5"/>
    <w:rsid w:val="24EB3C6E"/>
    <w:rsid w:val="251701DB"/>
    <w:rsid w:val="25B95127"/>
    <w:rsid w:val="25BB363C"/>
    <w:rsid w:val="25F128F1"/>
    <w:rsid w:val="25FCFA7D"/>
    <w:rsid w:val="26112485"/>
    <w:rsid w:val="262E1AEC"/>
    <w:rsid w:val="262F937E"/>
    <w:rsid w:val="2636509E"/>
    <w:rsid w:val="264170B6"/>
    <w:rsid w:val="2655EB14"/>
    <w:rsid w:val="265A1D64"/>
    <w:rsid w:val="268BA228"/>
    <w:rsid w:val="26A7051A"/>
    <w:rsid w:val="26AA47B4"/>
    <w:rsid w:val="26CB868B"/>
    <w:rsid w:val="26F2C04E"/>
    <w:rsid w:val="2727D284"/>
    <w:rsid w:val="27346E40"/>
    <w:rsid w:val="273F18BF"/>
    <w:rsid w:val="274F740F"/>
    <w:rsid w:val="27503809"/>
    <w:rsid w:val="2768A06E"/>
    <w:rsid w:val="27D1350B"/>
    <w:rsid w:val="280BA426"/>
    <w:rsid w:val="28A7477C"/>
    <w:rsid w:val="28CEED97"/>
    <w:rsid w:val="28D19A80"/>
    <w:rsid w:val="292767BE"/>
    <w:rsid w:val="2941801B"/>
    <w:rsid w:val="29528161"/>
    <w:rsid w:val="29709F29"/>
    <w:rsid w:val="29727D10"/>
    <w:rsid w:val="29D6F55E"/>
    <w:rsid w:val="29E4890F"/>
    <w:rsid w:val="29F0F733"/>
    <w:rsid w:val="29F5027F"/>
    <w:rsid w:val="2A04087F"/>
    <w:rsid w:val="2A07449A"/>
    <w:rsid w:val="2A0D06BC"/>
    <w:rsid w:val="2A275148"/>
    <w:rsid w:val="2A38DB23"/>
    <w:rsid w:val="2A391CE1"/>
    <w:rsid w:val="2A50D140"/>
    <w:rsid w:val="2A730689"/>
    <w:rsid w:val="2A7BEF33"/>
    <w:rsid w:val="2A7FB7A1"/>
    <w:rsid w:val="2ACA27A4"/>
    <w:rsid w:val="2AE4A26F"/>
    <w:rsid w:val="2AFB4237"/>
    <w:rsid w:val="2B0290FD"/>
    <w:rsid w:val="2B0472D6"/>
    <w:rsid w:val="2B346A06"/>
    <w:rsid w:val="2B355B26"/>
    <w:rsid w:val="2B6191FA"/>
    <w:rsid w:val="2B690F43"/>
    <w:rsid w:val="2B6CB26A"/>
    <w:rsid w:val="2B6EA1DB"/>
    <w:rsid w:val="2BF13216"/>
    <w:rsid w:val="2C2BE43C"/>
    <w:rsid w:val="2C4534C7"/>
    <w:rsid w:val="2C467CDB"/>
    <w:rsid w:val="2C5E8585"/>
    <w:rsid w:val="2D119338"/>
    <w:rsid w:val="2D60E769"/>
    <w:rsid w:val="2D774FCB"/>
    <w:rsid w:val="2D8D5C6E"/>
    <w:rsid w:val="2DB289CA"/>
    <w:rsid w:val="2DC86A53"/>
    <w:rsid w:val="2DDC2304"/>
    <w:rsid w:val="2DE2C843"/>
    <w:rsid w:val="2DF82FA5"/>
    <w:rsid w:val="2DFB3261"/>
    <w:rsid w:val="2E23411F"/>
    <w:rsid w:val="2E3159FD"/>
    <w:rsid w:val="2E5697D2"/>
    <w:rsid w:val="2E6B87FF"/>
    <w:rsid w:val="2E7339E3"/>
    <w:rsid w:val="2E9B1E3F"/>
    <w:rsid w:val="2E9CB60C"/>
    <w:rsid w:val="2E9F7781"/>
    <w:rsid w:val="2EE72FF0"/>
    <w:rsid w:val="2EF86052"/>
    <w:rsid w:val="2F597EAD"/>
    <w:rsid w:val="2F5BFCCC"/>
    <w:rsid w:val="2F66629F"/>
    <w:rsid w:val="2F6F0FC7"/>
    <w:rsid w:val="2F7A77E7"/>
    <w:rsid w:val="2FBFDE8E"/>
    <w:rsid w:val="2FDDCD9F"/>
    <w:rsid w:val="300EE1B2"/>
    <w:rsid w:val="301054FE"/>
    <w:rsid w:val="3014FAB5"/>
    <w:rsid w:val="3035B6B3"/>
    <w:rsid w:val="30404383"/>
    <w:rsid w:val="30739687"/>
    <w:rsid w:val="307C31BC"/>
    <w:rsid w:val="307C9732"/>
    <w:rsid w:val="30934D77"/>
    <w:rsid w:val="30AF6609"/>
    <w:rsid w:val="30D31437"/>
    <w:rsid w:val="310D1843"/>
    <w:rsid w:val="3118001A"/>
    <w:rsid w:val="3126AFD1"/>
    <w:rsid w:val="313E3308"/>
    <w:rsid w:val="3181DCF8"/>
    <w:rsid w:val="31BD1783"/>
    <w:rsid w:val="32168D7A"/>
    <w:rsid w:val="32447633"/>
    <w:rsid w:val="326DCB47"/>
    <w:rsid w:val="32754A23"/>
    <w:rsid w:val="3276CBB5"/>
    <w:rsid w:val="32A56E41"/>
    <w:rsid w:val="32B5C816"/>
    <w:rsid w:val="32BF3A11"/>
    <w:rsid w:val="32C39367"/>
    <w:rsid w:val="33030057"/>
    <w:rsid w:val="3361A093"/>
    <w:rsid w:val="336BF7DC"/>
    <w:rsid w:val="336FC262"/>
    <w:rsid w:val="33C662F0"/>
    <w:rsid w:val="33FAAA70"/>
    <w:rsid w:val="342D89D0"/>
    <w:rsid w:val="3447C9FF"/>
    <w:rsid w:val="347D5EBA"/>
    <w:rsid w:val="347DB9D5"/>
    <w:rsid w:val="34843B42"/>
    <w:rsid w:val="3484FE3D"/>
    <w:rsid w:val="34C5CCE4"/>
    <w:rsid w:val="34DA4FF7"/>
    <w:rsid w:val="34DAF858"/>
    <w:rsid w:val="34EC4BB6"/>
    <w:rsid w:val="34F2A943"/>
    <w:rsid w:val="3515BAA9"/>
    <w:rsid w:val="3535E693"/>
    <w:rsid w:val="3549BDE6"/>
    <w:rsid w:val="355AD978"/>
    <w:rsid w:val="35C67434"/>
    <w:rsid w:val="35DF7092"/>
    <w:rsid w:val="3620B5D9"/>
    <w:rsid w:val="3625536D"/>
    <w:rsid w:val="36345FA7"/>
    <w:rsid w:val="365234C3"/>
    <w:rsid w:val="36577331"/>
    <w:rsid w:val="365FAE21"/>
    <w:rsid w:val="366A717F"/>
    <w:rsid w:val="368E4BC0"/>
    <w:rsid w:val="369CF296"/>
    <w:rsid w:val="36B7E980"/>
    <w:rsid w:val="36E7883B"/>
    <w:rsid w:val="379832C6"/>
    <w:rsid w:val="37B78BC4"/>
    <w:rsid w:val="37B93341"/>
    <w:rsid w:val="37F8CD92"/>
    <w:rsid w:val="37FE7204"/>
    <w:rsid w:val="381C0ABB"/>
    <w:rsid w:val="3831AA16"/>
    <w:rsid w:val="384CC876"/>
    <w:rsid w:val="38754DEB"/>
    <w:rsid w:val="3875B553"/>
    <w:rsid w:val="3888D41B"/>
    <w:rsid w:val="38912882"/>
    <w:rsid w:val="389DE9E9"/>
    <w:rsid w:val="38A2253B"/>
    <w:rsid w:val="38C2F805"/>
    <w:rsid w:val="390200A0"/>
    <w:rsid w:val="3930B1B7"/>
    <w:rsid w:val="39445E07"/>
    <w:rsid w:val="396EB438"/>
    <w:rsid w:val="398486E3"/>
    <w:rsid w:val="3988DBC4"/>
    <w:rsid w:val="398CD9A2"/>
    <w:rsid w:val="3994319B"/>
    <w:rsid w:val="39C13FD6"/>
    <w:rsid w:val="39C4A315"/>
    <w:rsid w:val="39DF2CC9"/>
    <w:rsid w:val="3A006C52"/>
    <w:rsid w:val="3A306F15"/>
    <w:rsid w:val="3A6809D0"/>
    <w:rsid w:val="3A8AB485"/>
    <w:rsid w:val="3AC29329"/>
    <w:rsid w:val="3AC66D7A"/>
    <w:rsid w:val="3ACA40E6"/>
    <w:rsid w:val="3AD14330"/>
    <w:rsid w:val="3B17D2A3"/>
    <w:rsid w:val="3B23E911"/>
    <w:rsid w:val="3B29758A"/>
    <w:rsid w:val="3B64EE58"/>
    <w:rsid w:val="3B9A4E27"/>
    <w:rsid w:val="3BB38766"/>
    <w:rsid w:val="3BC98F7E"/>
    <w:rsid w:val="3BDA8A3A"/>
    <w:rsid w:val="3BDAFB95"/>
    <w:rsid w:val="3BEC1C7F"/>
    <w:rsid w:val="3C398B4E"/>
    <w:rsid w:val="3C39BFD6"/>
    <w:rsid w:val="3C74379A"/>
    <w:rsid w:val="3C87765D"/>
    <w:rsid w:val="3CA81122"/>
    <w:rsid w:val="3CA9B92A"/>
    <w:rsid w:val="3CFFA25D"/>
    <w:rsid w:val="3CFFD014"/>
    <w:rsid w:val="3D1191E0"/>
    <w:rsid w:val="3D66E230"/>
    <w:rsid w:val="3D792EE6"/>
    <w:rsid w:val="3D9FEDAB"/>
    <w:rsid w:val="3DA53EBA"/>
    <w:rsid w:val="3DAF4453"/>
    <w:rsid w:val="3DBF5C39"/>
    <w:rsid w:val="3E08AD3E"/>
    <w:rsid w:val="3EA4A777"/>
    <w:rsid w:val="3EB6186B"/>
    <w:rsid w:val="3EC83EC1"/>
    <w:rsid w:val="3EC8B959"/>
    <w:rsid w:val="3ED410C0"/>
    <w:rsid w:val="3EF1849A"/>
    <w:rsid w:val="3EF46C0B"/>
    <w:rsid w:val="3F2C3A73"/>
    <w:rsid w:val="3F4620C9"/>
    <w:rsid w:val="3F51D084"/>
    <w:rsid w:val="3F62B352"/>
    <w:rsid w:val="3F6AD47B"/>
    <w:rsid w:val="3F840AC1"/>
    <w:rsid w:val="3FBEAA0C"/>
    <w:rsid w:val="3FD0B83B"/>
    <w:rsid w:val="3FD5978A"/>
    <w:rsid w:val="3FF85611"/>
    <w:rsid w:val="4001AD84"/>
    <w:rsid w:val="4035BF62"/>
    <w:rsid w:val="404CEABE"/>
    <w:rsid w:val="4068B7F9"/>
    <w:rsid w:val="40825270"/>
    <w:rsid w:val="408486B0"/>
    <w:rsid w:val="409C572C"/>
    <w:rsid w:val="40B6A583"/>
    <w:rsid w:val="40BB9E73"/>
    <w:rsid w:val="40D38EEB"/>
    <w:rsid w:val="40F12142"/>
    <w:rsid w:val="417469F9"/>
    <w:rsid w:val="418AC042"/>
    <w:rsid w:val="419740F9"/>
    <w:rsid w:val="41A78D80"/>
    <w:rsid w:val="41AF9E09"/>
    <w:rsid w:val="41D806F6"/>
    <w:rsid w:val="41D95E97"/>
    <w:rsid w:val="4228ABBC"/>
    <w:rsid w:val="4236E792"/>
    <w:rsid w:val="424C5B18"/>
    <w:rsid w:val="4262A7E9"/>
    <w:rsid w:val="426AD8FE"/>
    <w:rsid w:val="42B6DDC0"/>
    <w:rsid w:val="42B83B04"/>
    <w:rsid w:val="42EDEF63"/>
    <w:rsid w:val="42FB79A7"/>
    <w:rsid w:val="430008D1"/>
    <w:rsid w:val="43222DE5"/>
    <w:rsid w:val="433DF0AD"/>
    <w:rsid w:val="4355CDB8"/>
    <w:rsid w:val="435B6504"/>
    <w:rsid w:val="43644683"/>
    <w:rsid w:val="43744819"/>
    <w:rsid w:val="438EDEC5"/>
    <w:rsid w:val="439E732B"/>
    <w:rsid w:val="442850CE"/>
    <w:rsid w:val="4475DBE8"/>
    <w:rsid w:val="44ADE187"/>
    <w:rsid w:val="44B2762E"/>
    <w:rsid w:val="44B60276"/>
    <w:rsid w:val="44D07C9F"/>
    <w:rsid w:val="44F92134"/>
    <w:rsid w:val="4525EE5B"/>
    <w:rsid w:val="4531A520"/>
    <w:rsid w:val="4534A165"/>
    <w:rsid w:val="4544F28B"/>
    <w:rsid w:val="4547A4D6"/>
    <w:rsid w:val="45549438"/>
    <w:rsid w:val="456F615A"/>
    <w:rsid w:val="45849241"/>
    <w:rsid w:val="45A3A926"/>
    <w:rsid w:val="45C53D9D"/>
    <w:rsid w:val="45C8C688"/>
    <w:rsid w:val="45DA234A"/>
    <w:rsid w:val="464045B0"/>
    <w:rsid w:val="4655D7D8"/>
    <w:rsid w:val="466F4240"/>
    <w:rsid w:val="466F62ED"/>
    <w:rsid w:val="46724937"/>
    <w:rsid w:val="467B8E4F"/>
    <w:rsid w:val="46C3BC23"/>
    <w:rsid w:val="46ED214D"/>
    <w:rsid w:val="46F07B11"/>
    <w:rsid w:val="470494E2"/>
    <w:rsid w:val="473DF37F"/>
    <w:rsid w:val="476D2C79"/>
    <w:rsid w:val="47C77898"/>
    <w:rsid w:val="47C8F485"/>
    <w:rsid w:val="47DAE260"/>
    <w:rsid w:val="47FF320B"/>
    <w:rsid w:val="4807B0D8"/>
    <w:rsid w:val="483FBC48"/>
    <w:rsid w:val="488C2DC3"/>
    <w:rsid w:val="488CF549"/>
    <w:rsid w:val="489912C8"/>
    <w:rsid w:val="48B1D945"/>
    <w:rsid w:val="4916E7CA"/>
    <w:rsid w:val="493409F0"/>
    <w:rsid w:val="495A51E6"/>
    <w:rsid w:val="495A56D6"/>
    <w:rsid w:val="495F8906"/>
    <w:rsid w:val="49679BBD"/>
    <w:rsid w:val="49707F5E"/>
    <w:rsid w:val="4971FF0C"/>
    <w:rsid w:val="499D2F10"/>
    <w:rsid w:val="49DC8AEE"/>
    <w:rsid w:val="49E69170"/>
    <w:rsid w:val="49EAD75C"/>
    <w:rsid w:val="49EC9A92"/>
    <w:rsid w:val="49F2C372"/>
    <w:rsid w:val="4A18C86A"/>
    <w:rsid w:val="4A23632A"/>
    <w:rsid w:val="4A2B4836"/>
    <w:rsid w:val="4A30686E"/>
    <w:rsid w:val="4A6A2391"/>
    <w:rsid w:val="4A8A58D1"/>
    <w:rsid w:val="4A9E5549"/>
    <w:rsid w:val="4AC125B7"/>
    <w:rsid w:val="4AEAFCAA"/>
    <w:rsid w:val="4AF80CA6"/>
    <w:rsid w:val="4B05C02A"/>
    <w:rsid w:val="4B369A69"/>
    <w:rsid w:val="4B5F3654"/>
    <w:rsid w:val="4B7F8D4D"/>
    <w:rsid w:val="4BE84621"/>
    <w:rsid w:val="4C0374D2"/>
    <w:rsid w:val="4C05F918"/>
    <w:rsid w:val="4CBAC245"/>
    <w:rsid w:val="4CE744B5"/>
    <w:rsid w:val="4D000BFD"/>
    <w:rsid w:val="4D1F25F2"/>
    <w:rsid w:val="4D2C4BEB"/>
    <w:rsid w:val="4D6069AC"/>
    <w:rsid w:val="4D90E79C"/>
    <w:rsid w:val="4DC8E57B"/>
    <w:rsid w:val="4DE3A5E1"/>
    <w:rsid w:val="4E113FD1"/>
    <w:rsid w:val="4ED0EE95"/>
    <w:rsid w:val="4EE19545"/>
    <w:rsid w:val="4F2FF939"/>
    <w:rsid w:val="4F47D4F5"/>
    <w:rsid w:val="4F492BF2"/>
    <w:rsid w:val="4F78DAA3"/>
    <w:rsid w:val="4F86F330"/>
    <w:rsid w:val="4F9B6161"/>
    <w:rsid w:val="500AF09B"/>
    <w:rsid w:val="501BDA78"/>
    <w:rsid w:val="50459465"/>
    <w:rsid w:val="505B2CD2"/>
    <w:rsid w:val="5075E3B0"/>
    <w:rsid w:val="50E575A3"/>
    <w:rsid w:val="50EBF5D7"/>
    <w:rsid w:val="51138C00"/>
    <w:rsid w:val="511A86E6"/>
    <w:rsid w:val="512C37B4"/>
    <w:rsid w:val="517A5B0E"/>
    <w:rsid w:val="51A954DC"/>
    <w:rsid w:val="51C4D85A"/>
    <w:rsid w:val="51FC8B52"/>
    <w:rsid w:val="520DF1A6"/>
    <w:rsid w:val="521E7B32"/>
    <w:rsid w:val="521EB441"/>
    <w:rsid w:val="52268B39"/>
    <w:rsid w:val="522ADBC2"/>
    <w:rsid w:val="524CF29D"/>
    <w:rsid w:val="5255E215"/>
    <w:rsid w:val="52B1CB52"/>
    <w:rsid w:val="52E706A2"/>
    <w:rsid w:val="52F8C49C"/>
    <w:rsid w:val="539F103D"/>
    <w:rsid w:val="53AFBCDF"/>
    <w:rsid w:val="53B04AD4"/>
    <w:rsid w:val="53D3FBA1"/>
    <w:rsid w:val="53F8DEF1"/>
    <w:rsid w:val="53F8FD55"/>
    <w:rsid w:val="540510E4"/>
    <w:rsid w:val="5407DF91"/>
    <w:rsid w:val="541B444F"/>
    <w:rsid w:val="54216866"/>
    <w:rsid w:val="54345522"/>
    <w:rsid w:val="546BDC30"/>
    <w:rsid w:val="54842C0F"/>
    <w:rsid w:val="54B8E36A"/>
    <w:rsid w:val="54E83C34"/>
    <w:rsid w:val="54FB7B62"/>
    <w:rsid w:val="5514C1D5"/>
    <w:rsid w:val="551E14B3"/>
    <w:rsid w:val="5523DAB4"/>
    <w:rsid w:val="5549F708"/>
    <w:rsid w:val="5558552D"/>
    <w:rsid w:val="556953D7"/>
    <w:rsid w:val="55910DBD"/>
    <w:rsid w:val="55B07545"/>
    <w:rsid w:val="55E48089"/>
    <w:rsid w:val="560B7B3E"/>
    <w:rsid w:val="560E5A39"/>
    <w:rsid w:val="561FF5F8"/>
    <w:rsid w:val="56657E18"/>
    <w:rsid w:val="56D83B89"/>
    <w:rsid w:val="56E0DB5A"/>
    <w:rsid w:val="56FE139D"/>
    <w:rsid w:val="570EE412"/>
    <w:rsid w:val="5738C1A1"/>
    <w:rsid w:val="573ADCC3"/>
    <w:rsid w:val="57453486"/>
    <w:rsid w:val="576811E9"/>
    <w:rsid w:val="578F70CF"/>
    <w:rsid w:val="57980AAA"/>
    <w:rsid w:val="579BAEF0"/>
    <w:rsid w:val="5801E631"/>
    <w:rsid w:val="581420DB"/>
    <w:rsid w:val="5830E110"/>
    <w:rsid w:val="5850BC88"/>
    <w:rsid w:val="587A606F"/>
    <w:rsid w:val="58B23865"/>
    <w:rsid w:val="58CD41F5"/>
    <w:rsid w:val="58E01F5F"/>
    <w:rsid w:val="5915B0E2"/>
    <w:rsid w:val="591F4DA6"/>
    <w:rsid w:val="5933516D"/>
    <w:rsid w:val="593A3CBD"/>
    <w:rsid w:val="595455EC"/>
    <w:rsid w:val="59A8F1F9"/>
    <w:rsid w:val="59B7D009"/>
    <w:rsid w:val="59CC396F"/>
    <w:rsid w:val="5A1F5283"/>
    <w:rsid w:val="5A2636B5"/>
    <w:rsid w:val="5A3ACDAB"/>
    <w:rsid w:val="5A42569A"/>
    <w:rsid w:val="5AC0A840"/>
    <w:rsid w:val="5ACF31EB"/>
    <w:rsid w:val="5B11A9BA"/>
    <w:rsid w:val="5B2470DA"/>
    <w:rsid w:val="5B28B9A0"/>
    <w:rsid w:val="5B49506D"/>
    <w:rsid w:val="5BF07EC0"/>
    <w:rsid w:val="5C0EFE5E"/>
    <w:rsid w:val="5C170E40"/>
    <w:rsid w:val="5C290749"/>
    <w:rsid w:val="5C5187E9"/>
    <w:rsid w:val="5C55D6DD"/>
    <w:rsid w:val="5CA59A84"/>
    <w:rsid w:val="5CAFC06D"/>
    <w:rsid w:val="5CB9626D"/>
    <w:rsid w:val="5CFEEE88"/>
    <w:rsid w:val="5D100077"/>
    <w:rsid w:val="5D8393B4"/>
    <w:rsid w:val="5DC9F482"/>
    <w:rsid w:val="5DCD7DA6"/>
    <w:rsid w:val="5DE0B439"/>
    <w:rsid w:val="5DE94351"/>
    <w:rsid w:val="5DFAFA15"/>
    <w:rsid w:val="5E41827E"/>
    <w:rsid w:val="5E486464"/>
    <w:rsid w:val="5E743A0B"/>
    <w:rsid w:val="5E91559B"/>
    <w:rsid w:val="5E99A8F4"/>
    <w:rsid w:val="5ECB83C7"/>
    <w:rsid w:val="5EE358D3"/>
    <w:rsid w:val="5F3915EA"/>
    <w:rsid w:val="5F6A2A8F"/>
    <w:rsid w:val="5F85DCB6"/>
    <w:rsid w:val="5F9B8E6A"/>
    <w:rsid w:val="5FB50C45"/>
    <w:rsid w:val="5FBA0BFC"/>
    <w:rsid w:val="5FDD7B23"/>
    <w:rsid w:val="5FE11B21"/>
    <w:rsid w:val="5FE1547D"/>
    <w:rsid w:val="5FF0B86C"/>
    <w:rsid w:val="60280CA3"/>
    <w:rsid w:val="60765DD1"/>
    <w:rsid w:val="60A221D3"/>
    <w:rsid w:val="60CBD414"/>
    <w:rsid w:val="60D384FD"/>
    <w:rsid w:val="60DD5E4B"/>
    <w:rsid w:val="60EC3B35"/>
    <w:rsid w:val="60F25E3B"/>
    <w:rsid w:val="60F67B0B"/>
    <w:rsid w:val="6152F8B9"/>
    <w:rsid w:val="61A08461"/>
    <w:rsid w:val="61A770F7"/>
    <w:rsid w:val="61BC14F5"/>
    <w:rsid w:val="62188317"/>
    <w:rsid w:val="621ECF81"/>
    <w:rsid w:val="6265ECB8"/>
    <w:rsid w:val="62672115"/>
    <w:rsid w:val="626BBF2E"/>
    <w:rsid w:val="626CE0E5"/>
    <w:rsid w:val="627B97B8"/>
    <w:rsid w:val="627DE598"/>
    <w:rsid w:val="628A9E6D"/>
    <w:rsid w:val="6296B5DE"/>
    <w:rsid w:val="62BBC9F1"/>
    <w:rsid w:val="62DC576D"/>
    <w:rsid w:val="6310FD5A"/>
    <w:rsid w:val="633CEEC2"/>
    <w:rsid w:val="637CD462"/>
    <w:rsid w:val="639A6AD5"/>
    <w:rsid w:val="63A4F441"/>
    <w:rsid w:val="641AB14D"/>
    <w:rsid w:val="6437DAC4"/>
    <w:rsid w:val="646BC946"/>
    <w:rsid w:val="648747B5"/>
    <w:rsid w:val="64C39BF5"/>
    <w:rsid w:val="64D0ACDF"/>
    <w:rsid w:val="6507131C"/>
    <w:rsid w:val="65792F4B"/>
    <w:rsid w:val="657A943D"/>
    <w:rsid w:val="65A85C0D"/>
    <w:rsid w:val="65AB08D0"/>
    <w:rsid w:val="65F104A7"/>
    <w:rsid w:val="65FE1AF9"/>
    <w:rsid w:val="660E4470"/>
    <w:rsid w:val="66A5FE6C"/>
    <w:rsid w:val="66A623CA"/>
    <w:rsid w:val="66DE8F43"/>
    <w:rsid w:val="66F24668"/>
    <w:rsid w:val="67090E78"/>
    <w:rsid w:val="67BF1E0E"/>
    <w:rsid w:val="67DA6748"/>
    <w:rsid w:val="680E7840"/>
    <w:rsid w:val="6811A6BF"/>
    <w:rsid w:val="68482804"/>
    <w:rsid w:val="687581AC"/>
    <w:rsid w:val="689DCFCF"/>
    <w:rsid w:val="68B7D51D"/>
    <w:rsid w:val="68C128F0"/>
    <w:rsid w:val="69008BE5"/>
    <w:rsid w:val="69088D56"/>
    <w:rsid w:val="690C4465"/>
    <w:rsid w:val="696DB97A"/>
    <w:rsid w:val="6975CE03"/>
    <w:rsid w:val="69860281"/>
    <w:rsid w:val="699E516B"/>
    <w:rsid w:val="69A9A257"/>
    <w:rsid w:val="69AF0D63"/>
    <w:rsid w:val="69C22ED2"/>
    <w:rsid w:val="6A13017F"/>
    <w:rsid w:val="6A224F73"/>
    <w:rsid w:val="6A34706F"/>
    <w:rsid w:val="6A4C447D"/>
    <w:rsid w:val="6A6742FF"/>
    <w:rsid w:val="6AAD2D80"/>
    <w:rsid w:val="6AD0A5AA"/>
    <w:rsid w:val="6AD8E976"/>
    <w:rsid w:val="6B14649E"/>
    <w:rsid w:val="6B37C46F"/>
    <w:rsid w:val="6B6F0DF3"/>
    <w:rsid w:val="6B8107D7"/>
    <w:rsid w:val="6BAA3F64"/>
    <w:rsid w:val="6BAC7890"/>
    <w:rsid w:val="6BACD7F8"/>
    <w:rsid w:val="6BC6381D"/>
    <w:rsid w:val="6BE43C1B"/>
    <w:rsid w:val="6C18D180"/>
    <w:rsid w:val="6C19F06C"/>
    <w:rsid w:val="6C4CE219"/>
    <w:rsid w:val="6C5C9CA6"/>
    <w:rsid w:val="6C8AA6FD"/>
    <w:rsid w:val="6CC4D7BD"/>
    <w:rsid w:val="6CD1366C"/>
    <w:rsid w:val="6CE24223"/>
    <w:rsid w:val="6CE76E92"/>
    <w:rsid w:val="6D57ED56"/>
    <w:rsid w:val="6D6664F7"/>
    <w:rsid w:val="6D857B2E"/>
    <w:rsid w:val="6D8E1B36"/>
    <w:rsid w:val="6DA17DC0"/>
    <w:rsid w:val="6DC392B2"/>
    <w:rsid w:val="6DD5AB64"/>
    <w:rsid w:val="6DED4903"/>
    <w:rsid w:val="6E05B424"/>
    <w:rsid w:val="6E118297"/>
    <w:rsid w:val="6E554EE8"/>
    <w:rsid w:val="6E599254"/>
    <w:rsid w:val="6E96B1DE"/>
    <w:rsid w:val="6E96CEE9"/>
    <w:rsid w:val="6EA32740"/>
    <w:rsid w:val="6EAD76B4"/>
    <w:rsid w:val="6EC4558C"/>
    <w:rsid w:val="6EE5528E"/>
    <w:rsid w:val="6F1BA53F"/>
    <w:rsid w:val="6F20D94A"/>
    <w:rsid w:val="6F2E7455"/>
    <w:rsid w:val="6F47F8EC"/>
    <w:rsid w:val="6F802FE0"/>
    <w:rsid w:val="6F86B910"/>
    <w:rsid w:val="6F9D5A06"/>
    <w:rsid w:val="6FAD1169"/>
    <w:rsid w:val="6FAF4D4E"/>
    <w:rsid w:val="6FB2DCD6"/>
    <w:rsid w:val="6FD5E9AF"/>
    <w:rsid w:val="6FE496D3"/>
    <w:rsid w:val="6FECB588"/>
    <w:rsid w:val="701172A2"/>
    <w:rsid w:val="7028B116"/>
    <w:rsid w:val="7033F01A"/>
    <w:rsid w:val="70506759"/>
    <w:rsid w:val="7072B393"/>
    <w:rsid w:val="7078C20F"/>
    <w:rsid w:val="709FEC4F"/>
    <w:rsid w:val="70A7ACFC"/>
    <w:rsid w:val="7127E0E7"/>
    <w:rsid w:val="7128631D"/>
    <w:rsid w:val="7131F441"/>
    <w:rsid w:val="71505CE6"/>
    <w:rsid w:val="716CD1C0"/>
    <w:rsid w:val="71A00A32"/>
    <w:rsid w:val="71E0B6BE"/>
    <w:rsid w:val="71F031EE"/>
    <w:rsid w:val="721B1278"/>
    <w:rsid w:val="724ADAF9"/>
    <w:rsid w:val="7272FCCC"/>
    <w:rsid w:val="730B65FE"/>
    <w:rsid w:val="733947A3"/>
    <w:rsid w:val="73408DB1"/>
    <w:rsid w:val="735CFC42"/>
    <w:rsid w:val="736CAF9F"/>
    <w:rsid w:val="736EB438"/>
    <w:rsid w:val="73BC0872"/>
    <w:rsid w:val="73C0AD27"/>
    <w:rsid w:val="73E49F58"/>
    <w:rsid w:val="74081EC2"/>
    <w:rsid w:val="740A0BE2"/>
    <w:rsid w:val="7435B007"/>
    <w:rsid w:val="7473E2B2"/>
    <w:rsid w:val="7481A263"/>
    <w:rsid w:val="74A53B81"/>
    <w:rsid w:val="74B373F5"/>
    <w:rsid w:val="74D088E5"/>
    <w:rsid w:val="7503FF88"/>
    <w:rsid w:val="75051F66"/>
    <w:rsid w:val="75188D27"/>
    <w:rsid w:val="754D852F"/>
    <w:rsid w:val="75530AC0"/>
    <w:rsid w:val="7566E11E"/>
    <w:rsid w:val="75701057"/>
    <w:rsid w:val="75832484"/>
    <w:rsid w:val="75AB6C91"/>
    <w:rsid w:val="75B2FE37"/>
    <w:rsid w:val="75F5C87F"/>
    <w:rsid w:val="76168620"/>
    <w:rsid w:val="76346658"/>
    <w:rsid w:val="76507AB3"/>
    <w:rsid w:val="76B84AE8"/>
    <w:rsid w:val="77031157"/>
    <w:rsid w:val="771D1753"/>
    <w:rsid w:val="7740CCCA"/>
    <w:rsid w:val="7742B8D2"/>
    <w:rsid w:val="77C80D91"/>
    <w:rsid w:val="77CCCBAD"/>
    <w:rsid w:val="77D5D4D3"/>
    <w:rsid w:val="77DB36DD"/>
    <w:rsid w:val="77F2452E"/>
    <w:rsid w:val="782A4679"/>
    <w:rsid w:val="78670764"/>
    <w:rsid w:val="78A8D89D"/>
    <w:rsid w:val="78AD0DA9"/>
    <w:rsid w:val="79220087"/>
    <w:rsid w:val="7941DE89"/>
    <w:rsid w:val="79495837"/>
    <w:rsid w:val="797A43D2"/>
    <w:rsid w:val="79A3ED9E"/>
    <w:rsid w:val="79AC50C8"/>
    <w:rsid w:val="79C9E034"/>
    <w:rsid w:val="79EB0F54"/>
    <w:rsid w:val="79F273AA"/>
    <w:rsid w:val="7A00AA3E"/>
    <w:rsid w:val="7A0B25A4"/>
    <w:rsid w:val="7AD073EC"/>
    <w:rsid w:val="7AE5003D"/>
    <w:rsid w:val="7AFE58BB"/>
    <w:rsid w:val="7B034EC5"/>
    <w:rsid w:val="7B06E9B3"/>
    <w:rsid w:val="7B11D4D9"/>
    <w:rsid w:val="7B2A1A79"/>
    <w:rsid w:val="7B71CAE6"/>
    <w:rsid w:val="7BA7EFE5"/>
    <w:rsid w:val="7BAE5807"/>
    <w:rsid w:val="7BD3BE46"/>
    <w:rsid w:val="7BE41C9D"/>
    <w:rsid w:val="7BFA6552"/>
    <w:rsid w:val="7C0B06F5"/>
    <w:rsid w:val="7C234A7F"/>
    <w:rsid w:val="7C243D59"/>
    <w:rsid w:val="7C447348"/>
    <w:rsid w:val="7C629EC2"/>
    <w:rsid w:val="7C75EE65"/>
    <w:rsid w:val="7C80D2CC"/>
    <w:rsid w:val="7C8F1348"/>
    <w:rsid w:val="7C941988"/>
    <w:rsid w:val="7CA92B21"/>
    <w:rsid w:val="7CD0E712"/>
    <w:rsid w:val="7CF182A4"/>
    <w:rsid w:val="7D08B2A2"/>
    <w:rsid w:val="7D0E2159"/>
    <w:rsid w:val="7D1FA2CC"/>
    <w:rsid w:val="7D2C875E"/>
    <w:rsid w:val="7D61BE84"/>
    <w:rsid w:val="7D829181"/>
    <w:rsid w:val="7D9FBB6E"/>
    <w:rsid w:val="7DA5DDFA"/>
    <w:rsid w:val="7DBF15EB"/>
    <w:rsid w:val="7DCE3255"/>
    <w:rsid w:val="7DEEE52E"/>
    <w:rsid w:val="7E069ACE"/>
    <w:rsid w:val="7E1F9349"/>
    <w:rsid w:val="7E2123CE"/>
    <w:rsid w:val="7E3FE282"/>
    <w:rsid w:val="7E7B990E"/>
    <w:rsid w:val="7EFAB210"/>
    <w:rsid w:val="7F4266D8"/>
    <w:rsid w:val="7F6AC0BE"/>
    <w:rsid w:val="7F8CEC36"/>
    <w:rsid w:val="7FADFCBB"/>
    <w:rsid w:val="7FD60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F5A2"/>
  <w15:chartTrackingRefBased/>
  <w15:docId w15:val="{7886A120-94F0-41D9-953A-50C8B0CA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303"/>
    <w:pPr>
      <w:spacing w:after="120" w:line="259" w:lineRule="auto"/>
    </w:pPr>
    <w:rPr>
      <w:rFonts w:ascii="Arial" w:hAnsi="Arial"/>
      <w:color w:val="000000"/>
      <w:sz w:val="21"/>
    </w:rPr>
  </w:style>
  <w:style w:type="paragraph" w:styleId="Heading1">
    <w:name w:val="heading 1"/>
    <w:basedOn w:val="Normal"/>
    <w:next w:val="Normal"/>
    <w:link w:val="Heading1Char"/>
    <w:uiPriority w:val="9"/>
    <w:qFormat/>
    <w:rsid w:val="00983822"/>
    <w:pPr>
      <w:keepNext/>
      <w:keepLines/>
      <w:spacing w:before="240" w:after="160"/>
      <w:outlineLvl w:val="0"/>
    </w:pPr>
    <w:rPr>
      <w:rFonts w:asciiTheme="majorHAnsi" w:eastAsiaTheme="majorEastAsia" w:hAnsiTheme="majorHAnsi" w:cstheme="majorBidi"/>
      <w:b/>
      <w:color w:val="70002E"/>
      <w:sz w:val="40"/>
      <w:szCs w:val="40"/>
    </w:rPr>
  </w:style>
  <w:style w:type="paragraph" w:styleId="Heading2">
    <w:name w:val="heading 2"/>
    <w:basedOn w:val="Normal"/>
    <w:next w:val="Normal"/>
    <w:link w:val="Heading2Char"/>
    <w:uiPriority w:val="9"/>
    <w:unhideWhenUsed/>
    <w:qFormat/>
    <w:rsid w:val="00983822"/>
    <w:pPr>
      <w:keepNext/>
      <w:keepLines/>
      <w:spacing w:before="200" w:after="100"/>
      <w:outlineLvl w:val="1"/>
    </w:pPr>
    <w:rPr>
      <w:rFonts w:asciiTheme="majorHAnsi" w:eastAsiaTheme="majorEastAsia" w:hAnsiTheme="majorHAnsi" w:cstheme="majorBidi"/>
      <w:b/>
      <w:color w:val="1D3C34"/>
      <w:sz w:val="30"/>
      <w:szCs w:val="32"/>
    </w:rPr>
  </w:style>
  <w:style w:type="paragraph" w:styleId="Heading3">
    <w:name w:val="heading 3"/>
    <w:basedOn w:val="Normal"/>
    <w:next w:val="Normal"/>
    <w:link w:val="Heading3Char"/>
    <w:uiPriority w:val="9"/>
    <w:unhideWhenUsed/>
    <w:qFormat/>
    <w:rsid w:val="00983822"/>
    <w:pPr>
      <w:keepNext/>
      <w:keepLines/>
      <w:spacing w:before="160" w:after="80"/>
      <w:outlineLvl w:val="2"/>
    </w:pPr>
    <w:rPr>
      <w:rFonts w:eastAsiaTheme="majorEastAsia" w:cstheme="majorBidi"/>
      <w:b/>
      <w:color w:val="70002E"/>
      <w:sz w:val="24"/>
      <w:szCs w:val="28"/>
    </w:rPr>
  </w:style>
  <w:style w:type="paragraph" w:styleId="Heading4">
    <w:name w:val="heading 4"/>
    <w:basedOn w:val="Normal"/>
    <w:next w:val="Normal"/>
    <w:link w:val="Heading4Char"/>
    <w:uiPriority w:val="9"/>
    <w:unhideWhenUsed/>
    <w:qFormat/>
    <w:rsid w:val="009838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8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8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8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8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8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8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38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38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838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8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8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8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8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822"/>
    <w:rPr>
      <w:rFonts w:eastAsiaTheme="majorEastAsia" w:cstheme="majorBidi"/>
      <w:color w:val="272727" w:themeColor="text1" w:themeTint="D8"/>
    </w:rPr>
  </w:style>
  <w:style w:type="paragraph" w:styleId="Title">
    <w:name w:val="Title"/>
    <w:basedOn w:val="Normal"/>
    <w:next w:val="Normal"/>
    <w:link w:val="TitleChar"/>
    <w:uiPriority w:val="10"/>
    <w:qFormat/>
    <w:rsid w:val="00983822"/>
    <w:pPr>
      <w:spacing w:after="160"/>
      <w:contextualSpacing/>
    </w:pPr>
    <w:rPr>
      <w:rFonts w:asciiTheme="majorHAnsi" w:eastAsiaTheme="majorEastAsia" w:hAnsiTheme="majorHAnsi" w:cstheme="majorBidi"/>
      <w:b/>
      <w:color w:val="70002E"/>
      <w:spacing w:val="-10"/>
      <w:kern w:val="28"/>
      <w:sz w:val="52"/>
      <w:szCs w:val="56"/>
    </w:rPr>
  </w:style>
  <w:style w:type="character" w:customStyle="1" w:styleId="TitleChar">
    <w:name w:val="Title Char"/>
    <w:basedOn w:val="DefaultParagraphFont"/>
    <w:link w:val="Title"/>
    <w:uiPriority w:val="10"/>
    <w:rsid w:val="009838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8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8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822"/>
    <w:pPr>
      <w:spacing w:before="160"/>
      <w:jc w:val="center"/>
    </w:pPr>
    <w:rPr>
      <w:i/>
      <w:iCs/>
      <w:color w:val="404040" w:themeColor="text1" w:themeTint="BF"/>
    </w:rPr>
  </w:style>
  <w:style w:type="character" w:customStyle="1" w:styleId="QuoteChar">
    <w:name w:val="Quote Char"/>
    <w:basedOn w:val="DefaultParagraphFont"/>
    <w:link w:val="Quote"/>
    <w:uiPriority w:val="29"/>
    <w:rsid w:val="00983822"/>
    <w:rPr>
      <w:i/>
      <w:iCs/>
      <w:color w:val="404040" w:themeColor="text1" w:themeTint="BF"/>
    </w:rPr>
  </w:style>
  <w:style w:type="paragraph" w:styleId="ListParagraph">
    <w:name w:val="List Paragraph"/>
    <w:basedOn w:val="Normal"/>
    <w:uiPriority w:val="34"/>
    <w:qFormat/>
    <w:rsid w:val="00983822"/>
    <w:pPr>
      <w:spacing w:after="80"/>
      <w:ind w:left="720"/>
      <w:contextualSpacing/>
    </w:pPr>
  </w:style>
  <w:style w:type="character" w:styleId="IntenseEmphasis">
    <w:name w:val="Intense Emphasis"/>
    <w:basedOn w:val="DefaultParagraphFont"/>
    <w:uiPriority w:val="21"/>
    <w:qFormat/>
    <w:rsid w:val="00983822"/>
    <w:rPr>
      <w:i/>
      <w:iCs/>
      <w:color w:val="0F4761" w:themeColor="accent1" w:themeShade="BF"/>
    </w:rPr>
  </w:style>
  <w:style w:type="paragraph" w:styleId="IntenseQuote">
    <w:name w:val="Intense Quote"/>
    <w:basedOn w:val="Normal"/>
    <w:next w:val="Normal"/>
    <w:link w:val="IntenseQuoteChar"/>
    <w:uiPriority w:val="30"/>
    <w:qFormat/>
    <w:rsid w:val="009838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822"/>
    <w:rPr>
      <w:i/>
      <w:iCs/>
      <w:color w:val="0F4761" w:themeColor="accent1" w:themeShade="BF"/>
    </w:rPr>
  </w:style>
  <w:style w:type="character" w:styleId="IntenseReference">
    <w:name w:val="Intense Reference"/>
    <w:basedOn w:val="DefaultParagraphFont"/>
    <w:uiPriority w:val="32"/>
    <w:qFormat/>
    <w:rsid w:val="00983822"/>
    <w:rPr>
      <w:b/>
      <w:bCs/>
      <w:smallCaps/>
      <w:color w:val="0F4761" w:themeColor="accent1" w:themeShade="BF"/>
      <w:spacing w:val="5"/>
    </w:rPr>
  </w:style>
  <w:style w:type="table" w:styleId="TableGrid">
    <w:name w:val="Table Grid"/>
    <w:basedOn w:val="TableNormal"/>
    <w:uiPriority w:val="59"/>
    <w:rsid w:val="00641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4150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1">
    <w:name w:val="Grid Table 2 Accent 1"/>
    <w:basedOn w:val="TableNormal"/>
    <w:uiPriority w:val="47"/>
    <w:rsid w:val="00641503"/>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
    <w:name w:val="Grid Table 1 Light"/>
    <w:basedOn w:val="TableNormal"/>
    <w:uiPriority w:val="46"/>
    <w:rsid w:val="0064150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02D4D"/>
    <w:rPr>
      <w:color w:val="467886" w:themeColor="hyperlink"/>
      <w:u w:val="single"/>
    </w:rPr>
  </w:style>
  <w:style w:type="character" w:styleId="UnresolvedMention">
    <w:name w:val="Unresolved Mention"/>
    <w:basedOn w:val="DefaultParagraphFont"/>
    <w:uiPriority w:val="99"/>
    <w:semiHidden/>
    <w:unhideWhenUsed/>
    <w:rsid w:val="00B02D4D"/>
    <w:rPr>
      <w:color w:val="605E5C"/>
      <w:shd w:val="clear" w:color="auto" w:fill="E1DFDD"/>
    </w:rPr>
  </w:style>
  <w:style w:type="character" w:styleId="CommentReference">
    <w:name w:val="annotation reference"/>
    <w:basedOn w:val="DefaultParagraphFont"/>
    <w:uiPriority w:val="99"/>
    <w:semiHidden/>
    <w:unhideWhenUsed/>
    <w:rsid w:val="00A45FA3"/>
    <w:rPr>
      <w:sz w:val="16"/>
      <w:szCs w:val="16"/>
    </w:rPr>
  </w:style>
  <w:style w:type="paragraph" w:styleId="CommentText">
    <w:name w:val="annotation text"/>
    <w:basedOn w:val="Normal"/>
    <w:link w:val="CommentTextChar"/>
    <w:uiPriority w:val="99"/>
    <w:unhideWhenUsed/>
    <w:rsid w:val="00A45FA3"/>
    <w:pPr>
      <w:spacing w:line="240" w:lineRule="auto"/>
    </w:pPr>
    <w:rPr>
      <w:sz w:val="20"/>
      <w:szCs w:val="20"/>
    </w:rPr>
  </w:style>
  <w:style w:type="character" w:customStyle="1" w:styleId="CommentTextChar">
    <w:name w:val="Comment Text Char"/>
    <w:basedOn w:val="DefaultParagraphFont"/>
    <w:link w:val="CommentText"/>
    <w:uiPriority w:val="99"/>
    <w:rsid w:val="00A45FA3"/>
    <w:rPr>
      <w:sz w:val="20"/>
      <w:szCs w:val="20"/>
    </w:rPr>
  </w:style>
  <w:style w:type="paragraph" w:styleId="CommentSubject">
    <w:name w:val="annotation subject"/>
    <w:basedOn w:val="CommentText"/>
    <w:next w:val="CommentText"/>
    <w:link w:val="CommentSubjectChar"/>
    <w:uiPriority w:val="99"/>
    <w:semiHidden/>
    <w:unhideWhenUsed/>
    <w:rsid w:val="00A45FA3"/>
    <w:rPr>
      <w:b/>
      <w:bCs/>
    </w:rPr>
  </w:style>
  <w:style w:type="character" w:customStyle="1" w:styleId="CommentSubjectChar">
    <w:name w:val="Comment Subject Char"/>
    <w:basedOn w:val="CommentTextChar"/>
    <w:link w:val="CommentSubject"/>
    <w:uiPriority w:val="99"/>
    <w:semiHidden/>
    <w:rsid w:val="00A45FA3"/>
    <w:rPr>
      <w:b/>
      <w:bCs/>
      <w:sz w:val="20"/>
      <w:szCs w:val="20"/>
    </w:rPr>
  </w:style>
  <w:style w:type="table" w:styleId="GridTable5Dark-Accent1">
    <w:name w:val="Grid Table 5 Dark Accent 1"/>
    <w:basedOn w:val="TableNormal"/>
    <w:uiPriority w:val="50"/>
    <w:rsid w:val="006826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ListTable3-Accent1">
    <w:name w:val="List Table 3 Accent 1"/>
    <w:basedOn w:val="TableNormal"/>
    <w:uiPriority w:val="48"/>
    <w:rsid w:val="00542DC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7Colorful">
    <w:name w:val="List Table 7 Colorful"/>
    <w:basedOn w:val="TableNormal"/>
    <w:uiPriority w:val="52"/>
    <w:rsid w:val="00542D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B77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75E"/>
  </w:style>
  <w:style w:type="paragraph" w:styleId="Footer">
    <w:name w:val="footer"/>
    <w:basedOn w:val="Normal"/>
    <w:link w:val="FooterChar"/>
    <w:uiPriority w:val="99"/>
    <w:unhideWhenUsed/>
    <w:rsid w:val="00B77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75E"/>
  </w:style>
  <w:style w:type="paragraph" w:styleId="TOCHeading">
    <w:name w:val="TOC Heading"/>
    <w:basedOn w:val="Heading1"/>
    <w:next w:val="Normal"/>
    <w:uiPriority w:val="39"/>
    <w:unhideWhenUsed/>
    <w:qFormat/>
    <w:rsid w:val="00B7775E"/>
    <w:pPr>
      <w:spacing w:after="0"/>
      <w:outlineLvl w:val="9"/>
    </w:pPr>
    <w:rPr>
      <w:kern w:val="0"/>
      <w:sz w:val="32"/>
      <w:szCs w:val="32"/>
      <w14:ligatures w14:val="none"/>
    </w:rPr>
  </w:style>
  <w:style w:type="paragraph" w:styleId="TOC1">
    <w:name w:val="toc 1"/>
    <w:basedOn w:val="Normal"/>
    <w:next w:val="Normal"/>
    <w:autoRedefine/>
    <w:uiPriority w:val="39"/>
    <w:unhideWhenUsed/>
    <w:rsid w:val="00B7775E"/>
    <w:pPr>
      <w:spacing w:after="100"/>
    </w:pPr>
  </w:style>
  <w:style w:type="paragraph" w:styleId="TOC2">
    <w:name w:val="toc 2"/>
    <w:basedOn w:val="Normal"/>
    <w:next w:val="Normal"/>
    <w:autoRedefine/>
    <w:uiPriority w:val="39"/>
    <w:unhideWhenUsed/>
    <w:rsid w:val="00B7775E"/>
    <w:pPr>
      <w:spacing w:after="100"/>
      <w:ind w:left="240"/>
    </w:pPr>
  </w:style>
  <w:style w:type="paragraph" w:styleId="TOC3">
    <w:name w:val="toc 3"/>
    <w:basedOn w:val="Normal"/>
    <w:next w:val="Normal"/>
    <w:autoRedefine/>
    <w:uiPriority w:val="39"/>
    <w:unhideWhenUsed/>
    <w:rsid w:val="00B7775E"/>
    <w:pPr>
      <w:spacing w:after="100"/>
      <w:ind w:left="480"/>
    </w:pPr>
  </w:style>
  <w:style w:type="paragraph" w:styleId="Revision">
    <w:name w:val="Revision"/>
    <w:hidden/>
    <w:uiPriority w:val="99"/>
    <w:semiHidden/>
    <w:rsid w:val="000E2577"/>
    <w:pPr>
      <w:spacing w:after="0" w:line="240" w:lineRule="auto"/>
    </w:pPr>
  </w:style>
  <w:style w:type="character" w:styleId="FollowedHyperlink">
    <w:name w:val="FollowedHyperlink"/>
    <w:basedOn w:val="DefaultParagraphFont"/>
    <w:uiPriority w:val="99"/>
    <w:semiHidden/>
    <w:unhideWhenUsed/>
    <w:rsid w:val="00FA1851"/>
    <w:rPr>
      <w:color w:val="96607D" w:themeColor="followedHyperlink"/>
      <w:u w:val="single"/>
    </w:rPr>
  </w:style>
  <w:style w:type="paragraph" w:customStyle="1" w:styleId="SPILInstructionsNavigation">
    <w:name w:val="SPIL Instructions Navigation"/>
    <w:basedOn w:val="Normal"/>
    <w:pPr>
      <w:outlineLvl w:val="3"/>
    </w:pPr>
  </w:style>
  <w:style w:type="paragraph" w:styleId="TOC4">
    <w:name w:val="toc 4"/>
    <w:basedOn w:val="Normal"/>
    <w:next w:val="Normal"/>
    <w:autoRedefine/>
    <w:uiPriority w:val="39"/>
    <w:unhideWhenUsed/>
    <w:rsid w:val="00127B7C"/>
    <w:pPr>
      <w:spacing w:after="100" w:line="278" w:lineRule="auto"/>
      <w:ind w:left="720"/>
    </w:pPr>
    <w:rPr>
      <w:rFonts w:asciiTheme="minorHAnsi" w:eastAsiaTheme="minorEastAsia" w:hAnsiTheme="minorHAnsi"/>
      <w:color w:val="auto"/>
      <w:sz w:val="24"/>
      <w:lang w:val="en-US"/>
    </w:rPr>
  </w:style>
  <w:style w:type="paragraph" w:styleId="TOC5">
    <w:name w:val="toc 5"/>
    <w:basedOn w:val="Normal"/>
    <w:next w:val="Normal"/>
    <w:autoRedefine/>
    <w:uiPriority w:val="39"/>
    <w:unhideWhenUsed/>
    <w:rsid w:val="00127B7C"/>
    <w:pPr>
      <w:spacing w:after="100" w:line="278" w:lineRule="auto"/>
      <w:ind w:left="960"/>
    </w:pPr>
    <w:rPr>
      <w:rFonts w:asciiTheme="minorHAnsi" w:eastAsiaTheme="minorEastAsia" w:hAnsiTheme="minorHAnsi"/>
      <w:color w:val="auto"/>
      <w:sz w:val="24"/>
      <w:lang w:val="en-US"/>
    </w:rPr>
  </w:style>
  <w:style w:type="paragraph" w:styleId="TOC6">
    <w:name w:val="toc 6"/>
    <w:basedOn w:val="Normal"/>
    <w:next w:val="Normal"/>
    <w:autoRedefine/>
    <w:uiPriority w:val="39"/>
    <w:unhideWhenUsed/>
    <w:rsid w:val="00127B7C"/>
    <w:pPr>
      <w:spacing w:after="100" w:line="278" w:lineRule="auto"/>
      <w:ind w:left="1200"/>
    </w:pPr>
    <w:rPr>
      <w:rFonts w:asciiTheme="minorHAnsi" w:eastAsiaTheme="minorEastAsia" w:hAnsiTheme="minorHAnsi"/>
      <w:color w:val="auto"/>
      <w:sz w:val="24"/>
      <w:lang w:val="en-US"/>
    </w:rPr>
  </w:style>
  <w:style w:type="paragraph" w:styleId="TOC7">
    <w:name w:val="toc 7"/>
    <w:basedOn w:val="Normal"/>
    <w:next w:val="Normal"/>
    <w:autoRedefine/>
    <w:uiPriority w:val="39"/>
    <w:unhideWhenUsed/>
    <w:rsid w:val="00127B7C"/>
    <w:pPr>
      <w:spacing w:after="100" w:line="278" w:lineRule="auto"/>
      <w:ind w:left="1440"/>
    </w:pPr>
    <w:rPr>
      <w:rFonts w:asciiTheme="minorHAnsi" w:eastAsiaTheme="minorEastAsia" w:hAnsiTheme="minorHAnsi"/>
      <w:color w:val="auto"/>
      <w:sz w:val="24"/>
      <w:lang w:val="en-US"/>
    </w:rPr>
  </w:style>
  <w:style w:type="paragraph" w:styleId="TOC8">
    <w:name w:val="toc 8"/>
    <w:basedOn w:val="Normal"/>
    <w:next w:val="Normal"/>
    <w:autoRedefine/>
    <w:uiPriority w:val="39"/>
    <w:unhideWhenUsed/>
    <w:rsid w:val="00127B7C"/>
    <w:pPr>
      <w:spacing w:after="100" w:line="278" w:lineRule="auto"/>
      <w:ind w:left="1680"/>
    </w:pPr>
    <w:rPr>
      <w:rFonts w:asciiTheme="minorHAnsi" w:eastAsiaTheme="minorEastAsia" w:hAnsiTheme="minorHAnsi"/>
      <w:color w:val="auto"/>
      <w:sz w:val="24"/>
      <w:lang w:val="en-US"/>
    </w:rPr>
  </w:style>
  <w:style w:type="paragraph" w:styleId="TOC9">
    <w:name w:val="toc 9"/>
    <w:basedOn w:val="Normal"/>
    <w:next w:val="Normal"/>
    <w:autoRedefine/>
    <w:uiPriority w:val="39"/>
    <w:unhideWhenUsed/>
    <w:rsid w:val="00127B7C"/>
    <w:pPr>
      <w:spacing w:after="100" w:line="278" w:lineRule="auto"/>
      <w:ind w:left="1920"/>
    </w:pPr>
    <w:rPr>
      <w:rFonts w:asciiTheme="minorHAnsi" w:eastAsiaTheme="minorEastAsia" w:hAnsiTheme="minorHAnsi"/>
      <w:color w:val="auto"/>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l.gov/sites/default/files/programs/2023-05/0044%20SPIL%20Instrument%20and%20Instructions%20Final.docx" TargetMode="External"/><Relationship Id="rId18" Type="http://schemas.openxmlformats.org/officeDocument/2006/relationships/hyperlink" Target="https://ilttacenter.org/course/state-plan-for-independent-living-spil-fundamentals/" TargetMode="External"/><Relationship Id="rId26" Type="http://schemas.openxmlformats.org/officeDocument/2006/relationships/hyperlink" Target="https://rtc.ruralinstitute.umt.edu/geography/index.asp?_gl=1*t21n4n*_gcl_au*NDMyODkxMjgyLjE3Nzk4NDI2OTk.*_ga*ODQ1MDU0NzE0LjE3NzYzNTA5OTU.*_ga_BQMM6RXMD6*czE3Nzk4NDI2OTgkbzEkZzEkdDE3Nzk4NDI3MDEkajU3JGwwJGgw" TargetMode="External"/><Relationship Id="rId21" Type="http://schemas.openxmlformats.org/officeDocument/2006/relationships/hyperlink" Target="https://www.umt.edu/rural-disability-research/resources/caare-toolkit/default.php"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cl.gov/sites/default/files/programs/2023-05/0044%20SPIL%20Instrument%20and%20Instructions%20Final.docx" TargetMode="External"/><Relationship Id="rId17" Type="http://schemas.microsoft.com/office/2018/08/relationships/commentsExtensible" Target="commentsExtensible.xml"/><Relationship Id="rId25" Type="http://schemas.openxmlformats.org/officeDocument/2006/relationships/hyperlink" Target="https://ilttacenter.org/course/title-vii-7-of-the-rehabilitation-act-and-funding-explained/" TargetMode="External"/><Relationship Id="rId33"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ilttacenter.org/wp-content/uploads/2025/09/6-17-25-SILC-Connection-Assurances-Policies-and-Procedures-English.pdf" TargetMode="External"/><Relationship Id="rId29" Type="http://schemas.openxmlformats.org/officeDocument/2006/relationships/hyperlink" Target="https://www.ILTTACenter.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cl.gov/sites/default/files/programs/2023-05/0044%20SPIL%20Instrument%20and%20Instructions%20Final.docx" TargetMode="External"/><Relationship Id="rId32" Type="http://schemas.openxmlformats.org/officeDocument/2006/relationships/header" Target="header1.xml"/><Relationship Id="rId37" Type="http://schemas.microsoft.com/office/2020/10/relationships/intelligence" Target="intelligence2.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2.png"/><Relationship Id="rId28" Type="http://schemas.openxmlformats.org/officeDocument/2006/relationships/hyperlink" Target="mailto:ilttacenter@mso.umt.ed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lttacenter.org/silc-connection-july-2026/" TargetMode="External"/><Relationship Id="rId31" Type="http://schemas.openxmlformats.org/officeDocument/2006/relationships/hyperlink" Target="https://www.ILTTACenter.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scholarworks.umt.edu/ruralinst_independent_living_community_participation/91/?_gl=1*52yc2h*_gcl_au*MTA4Nzk1MDA3Ni4xNzc5ODE0Mzgx*_ga*NTY3MTg0NTM5LjE3NTEzODYwNjg.*_ga_BQMM6RXMD6*czE3Nzk4MTQzODAkbzE0JGcxJHQxNzc5ODE0NDA1JGozNSRsMCRoMA.." TargetMode="External"/><Relationship Id="rId27" Type="http://schemas.openxmlformats.org/officeDocument/2006/relationships/hyperlink" Target="https://acl.gov/programs/centers-independent-living/cil-frequently-asked-questions-faqs" TargetMode="External"/><Relationship Id="rId30" Type="http://schemas.openxmlformats.org/officeDocument/2006/relationships/hyperlink" Target="mailto:ilttacenter@mso.umt.edu" TargetMode="External"/><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284AAC2721488AD69EE022436BA6" ma:contentTypeVersion="32" ma:contentTypeDescription="Create a new document." ma:contentTypeScope="" ma:versionID="2c5a5780070a060353e784ca8bb6dc61">
  <xsd:schema xmlns:xsd="http://www.w3.org/2001/XMLSchema" xmlns:xs="http://www.w3.org/2001/XMLSchema" xmlns:p="http://schemas.microsoft.com/office/2006/metadata/properties" xmlns:ns3="2d8ad099-3f56-4402-a013-7093d78b32c5" targetNamespace="http://schemas.microsoft.com/office/2006/metadata/properties" ma:root="true" ma:fieldsID="901f3f82b51e7099de3a4f725cbed4c0" ns3:_="">
    <xsd:import namespace="2d8ad099-3f56-4402-a013-7093d78b32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3: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ad099-3f56-4402-a013-7093d78b32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Leaders" ma:index="2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Leaders_Only_SectionGroup" ma:index="36" nillable="true" ma:displayName="Has Leaders Only SectionGroup" ma:internalName="Has_Leaders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d8ad099-3f56-4402-a013-7093d78b32c5" xsi:nil="true"/>
    <AppVersion xmlns="2d8ad099-3f56-4402-a013-7093d78b32c5" xsi:nil="true"/>
    <CultureName xmlns="2d8ad099-3f56-4402-a013-7093d78b32c5" xsi:nil="true"/>
    <DefaultSectionNames xmlns="2d8ad099-3f56-4402-a013-7093d78b32c5" xsi:nil="true"/>
    <Distribution_Groups xmlns="2d8ad099-3f56-4402-a013-7093d78b32c5" xsi:nil="true"/>
    <FolderType xmlns="2d8ad099-3f56-4402-a013-7093d78b32c5" xsi:nil="true"/>
    <Has_Leaders_Only_SectionGroup xmlns="2d8ad099-3f56-4402-a013-7093d78b32c5" xsi:nil="true"/>
    <Invited_Leaders xmlns="2d8ad099-3f56-4402-a013-7093d78b32c5" xsi:nil="true"/>
    <Invited_Members xmlns="2d8ad099-3f56-4402-a013-7093d78b32c5" xsi:nil="true"/>
    <IsNotebookLocked xmlns="2d8ad099-3f56-4402-a013-7093d78b32c5" xsi:nil="true"/>
    <Is_Collaboration_Space_Locked xmlns="2d8ad099-3f56-4402-a013-7093d78b32c5" xsi:nil="true"/>
    <LMS_Mappings xmlns="2d8ad099-3f56-4402-a013-7093d78b32c5" xsi:nil="true"/>
    <Leaders xmlns="2d8ad099-3f56-4402-a013-7093d78b32c5">
      <UserInfo>
        <DisplayName/>
        <AccountId xsi:nil="true"/>
        <AccountType/>
      </UserInfo>
    </Leaders>
    <Math_Settings xmlns="2d8ad099-3f56-4402-a013-7093d78b32c5" xsi:nil="true"/>
    <Member_Groups xmlns="2d8ad099-3f56-4402-a013-7093d78b32c5">
      <UserInfo>
        <DisplayName/>
        <AccountId xsi:nil="true"/>
        <AccountType/>
      </UserInfo>
    </Member_Groups>
    <Members xmlns="2d8ad099-3f56-4402-a013-7093d78b32c5">
      <UserInfo>
        <DisplayName/>
        <AccountId xsi:nil="true"/>
        <AccountType/>
      </UserInfo>
    </Members>
    <NotebookType xmlns="2d8ad099-3f56-4402-a013-7093d78b32c5" xsi:nil="true"/>
    <Owner xmlns="2d8ad099-3f56-4402-a013-7093d78b32c5">
      <UserInfo>
        <DisplayName/>
        <AccountId xsi:nil="true"/>
        <AccountType/>
      </UserInfo>
    </Owner>
    <Self_Registration_Enabled xmlns="2d8ad099-3f56-4402-a013-7093d78b32c5" xsi:nil="true"/>
    <TeamsChannelId xmlns="2d8ad099-3f56-4402-a013-7093d78b32c5" xsi:nil="true"/>
    <Teams_Channel_Section_Location xmlns="2d8ad099-3f56-4402-a013-7093d78b32c5" xsi:nil="true"/>
    <Templates xmlns="2d8ad099-3f56-4402-a013-7093d78b32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42DEB-4345-4494-9F94-D9329610F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ad099-3f56-4402-a013-7093d78b3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604ECE-2788-43E8-BF32-E54C9D07A826}">
  <ds:schemaRefs>
    <ds:schemaRef ds:uri="http://schemas.microsoft.com/office/2006/metadata/properties"/>
    <ds:schemaRef ds:uri="http://schemas.microsoft.com/office/infopath/2007/PartnerControls"/>
    <ds:schemaRef ds:uri="2d8ad099-3f56-4402-a013-7093d78b32c5"/>
  </ds:schemaRefs>
</ds:datastoreItem>
</file>

<file path=customXml/itemProps3.xml><?xml version="1.0" encoding="utf-8"?>
<ds:datastoreItem xmlns:ds="http://schemas.openxmlformats.org/officeDocument/2006/customXml" ds:itemID="{764B2A50-BD2E-4254-989C-6E24E011CAE3}">
  <ds:schemaRefs>
    <ds:schemaRef ds:uri="http://schemas.microsoft.com/sharepoint/v3/contenttype/forms"/>
  </ds:schemaRefs>
</ds:datastoreItem>
</file>

<file path=customXml/itemProps4.xml><?xml version="1.0" encoding="utf-8"?>
<ds:datastoreItem xmlns:ds="http://schemas.openxmlformats.org/officeDocument/2006/customXml" ds:itemID="{2436F632-8C56-499B-879B-19204A9C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59</Pages>
  <Words>18419</Words>
  <Characters>104990</Characters>
  <Application>Microsoft Office Word</Application>
  <DocSecurity>0</DocSecurity>
  <Lines>874</Lines>
  <Paragraphs>246</Paragraphs>
  <ScaleCrop>false</ScaleCrop>
  <Company/>
  <LinksUpToDate>false</LinksUpToDate>
  <CharactersWithSpaces>123163</CharactersWithSpaces>
  <SharedDoc>false</SharedDoc>
  <HLinks>
    <vt:vector size="366" baseType="variant">
      <vt:variant>
        <vt:i4>4915287</vt:i4>
      </vt:variant>
      <vt:variant>
        <vt:i4>318</vt:i4>
      </vt:variant>
      <vt:variant>
        <vt:i4>0</vt:i4>
      </vt:variant>
      <vt:variant>
        <vt:i4>5</vt:i4>
      </vt:variant>
      <vt:variant>
        <vt:lpwstr>https://www.ilttacenter.org/</vt:lpwstr>
      </vt:variant>
      <vt:variant>
        <vt:lpwstr/>
      </vt:variant>
      <vt:variant>
        <vt:i4>7208960</vt:i4>
      </vt:variant>
      <vt:variant>
        <vt:i4>315</vt:i4>
      </vt:variant>
      <vt:variant>
        <vt:i4>0</vt:i4>
      </vt:variant>
      <vt:variant>
        <vt:i4>5</vt:i4>
      </vt:variant>
      <vt:variant>
        <vt:lpwstr>mailto:ilttacenter@mso.umt.edu</vt:lpwstr>
      </vt:variant>
      <vt:variant>
        <vt:lpwstr/>
      </vt:variant>
      <vt:variant>
        <vt:i4>4915287</vt:i4>
      </vt:variant>
      <vt:variant>
        <vt:i4>312</vt:i4>
      </vt:variant>
      <vt:variant>
        <vt:i4>0</vt:i4>
      </vt:variant>
      <vt:variant>
        <vt:i4>5</vt:i4>
      </vt:variant>
      <vt:variant>
        <vt:lpwstr>https://www.ilttacenter.org/</vt:lpwstr>
      </vt:variant>
      <vt:variant>
        <vt:lpwstr/>
      </vt:variant>
      <vt:variant>
        <vt:i4>7208960</vt:i4>
      </vt:variant>
      <vt:variant>
        <vt:i4>309</vt:i4>
      </vt:variant>
      <vt:variant>
        <vt:i4>0</vt:i4>
      </vt:variant>
      <vt:variant>
        <vt:i4>5</vt:i4>
      </vt:variant>
      <vt:variant>
        <vt:lpwstr>mailto:ilttacenter@mso.umt.edu</vt:lpwstr>
      </vt:variant>
      <vt:variant>
        <vt:lpwstr/>
      </vt:variant>
      <vt:variant>
        <vt:i4>7536691</vt:i4>
      </vt:variant>
      <vt:variant>
        <vt:i4>306</vt:i4>
      </vt:variant>
      <vt:variant>
        <vt:i4>0</vt:i4>
      </vt:variant>
      <vt:variant>
        <vt:i4>5</vt:i4>
      </vt:variant>
      <vt:variant>
        <vt:lpwstr>https://acl.gov/programs/centers-independent-living/cil-frequently-asked-questions-faqs</vt:lpwstr>
      </vt:variant>
      <vt:variant>
        <vt:lpwstr/>
      </vt:variant>
      <vt:variant>
        <vt:i4>3014756</vt:i4>
      </vt:variant>
      <vt:variant>
        <vt:i4>303</vt:i4>
      </vt:variant>
      <vt:variant>
        <vt:i4>0</vt:i4>
      </vt:variant>
      <vt:variant>
        <vt:i4>5</vt:i4>
      </vt:variant>
      <vt:variant>
        <vt:lpwstr>https://rtc.ruralinstitute.umt.edu/geography/index.asp?_gl=1*t21n4n*_gcl_au*NDMyODkxMjgyLjE3Nzk4NDI2OTk.*_ga*ODQ1MDU0NzE0LjE3NzYzNTA5OTU.*_ga_BQMM6RXMD6*czE3Nzk4NDI2OTgkbzEkZzEkdDE3Nzk4NDI3MDEkajU3JGwwJGgw</vt:lpwstr>
      </vt:variant>
      <vt:variant>
        <vt:lpwstr/>
      </vt:variant>
      <vt:variant>
        <vt:i4>2752570</vt:i4>
      </vt:variant>
      <vt:variant>
        <vt:i4>300</vt:i4>
      </vt:variant>
      <vt:variant>
        <vt:i4>0</vt:i4>
      </vt:variant>
      <vt:variant>
        <vt:i4>5</vt:i4>
      </vt:variant>
      <vt:variant>
        <vt:lpwstr>https://ilttacenter.org/course/title-vii-7-of-the-rehabilitation-act-and-funding-explained/</vt:lpwstr>
      </vt:variant>
      <vt:variant>
        <vt:lpwstr/>
      </vt:variant>
      <vt:variant>
        <vt:i4>1900609</vt:i4>
      </vt:variant>
      <vt:variant>
        <vt:i4>297</vt:i4>
      </vt:variant>
      <vt:variant>
        <vt:i4>0</vt:i4>
      </vt:variant>
      <vt:variant>
        <vt:i4>5</vt:i4>
      </vt:variant>
      <vt:variant>
        <vt:lpwstr>https://acl.gov/sites/default/files/programs/2023-05/0044 SPIL Instrument and Instructions Final.docx</vt:lpwstr>
      </vt:variant>
      <vt:variant>
        <vt:lpwstr/>
      </vt:variant>
      <vt:variant>
        <vt:i4>7667810</vt:i4>
      </vt:variant>
      <vt:variant>
        <vt:i4>294</vt:i4>
      </vt:variant>
      <vt:variant>
        <vt:i4>0</vt:i4>
      </vt:variant>
      <vt:variant>
        <vt:i4>5</vt:i4>
      </vt:variant>
      <vt:variant>
        <vt:lpwstr>https://scholarworks.umt.edu/ruralinst_independent_living_community_participation/91/?_gl=1*52yc2h*_gcl_au*MTA4Nzk1MDA3Ni4xNzc5ODE0Mzgx*_ga*NTY3MTg0NTM5LjE3NTEzODYwNjg.*_ga_BQMM6RXMD6*czE3Nzk4MTQzODAkbzE0JGcxJHQxNzc5ODE0NDA1JGozNSRsMCRoMA..</vt:lpwstr>
      </vt:variant>
      <vt:variant>
        <vt:lpwstr/>
      </vt:variant>
      <vt:variant>
        <vt:i4>4390931</vt:i4>
      </vt:variant>
      <vt:variant>
        <vt:i4>291</vt:i4>
      </vt:variant>
      <vt:variant>
        <vt:i4>0</vt:i4>
      </vt:variant>
      <vt:variant>
        <vt:i4>5</vt:i4>
      </vt:variant>
      <vt:variant>
        <vt:lpwstr>https://www.umt.edu/rural-disability-research/resources/caare-toolkit/default.php</vt:lpwstr>
      </vt:variant>
      <vt:variant>
        <vt:lpwstr/>
      </vt:variant>
      <vt:variant>
        <vt:i4>4390931</vt:i4>
      </vt:variant>
      <vt:variant>
        <vt:i4>288</vt:i4>
      </vt:variant>
      <vt:variant>
        <vt:i4>0</vt:i4>
      </vt:variant>
      <vt:variant>
        <vt:i4>5</vt:i4>
      </vt:variant>
      <vt:variant>
        <vt:lpwstr>https://www.umt.edu/rural-disability-research/resources/caare-toolkit/default.php</vt:lpwstr>
      </vt:variant>
      <vt:variant>
        <vt:lpwstr/>
      </vt:variant>
      <vt:variant>
        <vt:i4>524364</vt:i4>
      </vt:variant>
      <vt:variant>
        <vt:i4>285</vt:i4>
      </vt:variant>
      <vt:variant>
        <vt:i4>0</vt:i4>
      </vt:variant>
      <vt:variant>
        <vt:i4>5</vt:i4>
      </vt:variant>
      <vt:variant>
        <vt:lpwstr>https://ilttacenter.org/wp-content/uploads/2025/09/6-17-25-SILC-Connection-Assurances-Policies-and-Procedures-English.pdf</vt:lpwstr>
      </vt:variant>
      <vt:variant>
        <vt:lpwstr/>
      </vt:variant>
      <vt:variant>
        <vt:i4>6619181</vt:i4>
      </vt:variant>
      <vt:variant>
        <vt:i4>282</vt:i4>
      </vt:variant>
      <vt:variant>
        <vt:i4>0</vt:i4>
      </vt:variant>
      <vt:variant>
        <vt:i4>5</vt:i4>
      </vt:variant>
      <vt:variant>
        <vt:lpwstr>https://ilttacenter.org/silc-connection-july-2026/</vt:lpwstr>
      </vt:variant>
      <vt:variant>
        <vt:lpwstr/>
      </vt:variant>
      <vt:variant>
        <vt:i4>7995509</vt:i4>
      </vt:variant>
      <vt:variant>
        <vt:i4>279</vt:i4>
      </vt:variant>
      <vt:variant>
        <vt:i4>0</vt:i4>
      </vt:variant>
      <vt:variant>
        <vt:i4>5</vt:i4>
      </vt:variant>
      <vt:variant>
        <vt:lpwstr>https://ilttacenter.org/course/state-plan-for-independent-living-spil-fundamentals/</vt:lpwstr>
      </vt:variant>
      <vt:variant>
        <vt:lpwstr/>
      </vt:variant>
      <vt:variant>
        <vt:i4>1900609</vt:i4>
      </vt:variant>
      <vt:variant>
        <vt:i4>276</vt:i4>
      </vt:variant>
      <vt:variant>
        <vt:i4>0</vt:i4>
      </vt:variant>
      <vt:variant>
        <vt:i4>5</vt:i4>
      </vt:variant>
      <vt:variant>
        <vt:lpwstr>https://acl.gov/sites/default/files/programs/2023-05/0044 SPIL Instrument and Instructions Final.docx</vt:lpwstr>
      </vt:variant>
      <vt:variant>
        <vt:lpwstr/>
      </vt:variant>
      <vt:variant>
        <vt:i4>1900609</vt:i4>
      </vt:variant>
      <vt:variant>
        <vt:i4>273</vt:i4>
      </vt:variant>
      <vt:variant>
        <vt:i4>0</vt:i4>
      </vt:variant>
      <vt:variant>
        <vt:i4>5</vt:i4>
      </vt:variant>
      <vt:variant>
        <vt:lpwstr>https://acl.gov/sites/default/files/programs/2023-05/0044 SPIL Instrument and Instructions Final.docx</vt:lpwstr>
      </vt:variant>
      <vt:variant>
        <vt:lpwstr/>
      </vt:variant>
      <vt:variant>
        <vt:i4>1179702</vt:i4>
      </vt:variant>
      <vt:variant>
        <vt:i4>266</vt:i4>
      </vt:variant>
      <vt:variant>
        <vt:i4>0</vt:i4>
      </vt:variant>
      <vt:variant>
        <vt:i4>5</vt:i4>
      </vt:variant>
      <vt:variant>
        <vt:lpwstr/>
      </vt:variant>
      <vt:variant>
        <vt:lpwstr>_Toc241607509</vt:lpwstr>
      </vt:variant>
      <vt:variant>
        <vt:i4>1179702</vt:i4>
      </vt:variant>
      <vt:variant>
        <vt:i4>260</vt:i4>
      </vt:variant>
      <vt:variant>
        <vt:i4>0</vt:i4>
      </vt:variant>
      <vt:variant>
        <vt:i4>5</vt:i4>
      </vt:variant>
      <vt:variant>
        <vt:lpwstr/>
      </vt:variant>
      <vt:variant>
        <vt:lpwstr>_Toc241607508</vt:lpwstr>
      </vt:variant>
      <vt:variant>
        <vt:i4>1179702</vt:i4>
      </vt:variant>
      <vt:variant>
        <vt:i4>254</vt:i4>
      </vt:variant>
      <vt:variant>
        <vt:i4>0</vt:i4>
      </vt:variant>
      <vt:variant>
        <vt:i4>5</vt:i4>
      </vt:variant>
      <vt:variant>
        <vt:lpwstr/>
      </vt:variant>
      <vt:variant>
        <vt:lpwstr>_Toc241607507</vt:lpwstr>
      </vt:variant>
      <vt:variant>
        <vt:i4>1179702</vt:i4>
      </vt:variant>
      <vt:variant>
        <vt:i4>248</vt:i4>
      </vt:variant>
      <vt:variant>
        <vt:i4>0</vt:i4>
      </vt:variant>
      <vt:variant>
        <vt:i4>5</vt:i4>
      </vt:variant>
      <vt:variant>
        <vt:lpwstr/>
      </vt:variant>
      <vt:variant>
        <vt:lpwstr>_Toc241607506</vt:lpwstr>
      </vt:variant>
      <vt:variant>
        <vt:i4>1179702</vt:i4>
      </vt:variant>
      <vt:variant>
        <vt:i4>242</vt:i4>
      </vt:variant>
      <vt:variant>
        <vt:i4>0</vt:i4>
      </vt:variant>
      <vt:variant>
        <vt:i4>5</vt:i4>
      </vt:variant>
      <vt:variant>
        <vt:lpwstr/>
      </vt:variant>
      <vt:variant>
        <vt:lpwstr>_Toc241607505</vt:lpwstr>
      </vt:variant>
      <vt:variant>
        <vt:i4>1179702</vt:i4>
      </vt:variant>
      <vt:variant>
        <vt:i4>236</vt:i4>
      </vt:variant>
      <vt:variant>
        <vt:i4>0</vt:i4>
      </vt:variant>
      <vt:variant>
        <vt:i4>5</vt:i4>
      </vt:variant>
      <vt:variant>
        <vt:lpwstr/>
      </vt:variant>
      <vt:variant>
        <vt:lpwstr>_Toc241607504</vt:lpwstr>
      </vt:variant>
      <vt:variant>
        <vt:i4>1179702</vt:i4>
      </vt:variant>
      <vt:variant>
        <vt:i4>230</vt:i4>
      </vt:variant>
      <vt:variant>
        <vt:i4>0</vt:i4>
      </vt:variant>
      <vt:variant>
        <vt:i4>5</vt:i4>
      </vt:variant>
      <vt:variant>
        <vt:lpwstr/>
      </vt:variant>
      <vt:variant>
        <vt:lpwstr>_Toc241607503</vt:lpwstr>
      </vt:variant>
      <vt:variant>
        <vt:i4>1179702</vt:i4>
      </vt:variant>
      <vt:variant>
        <vt:i4>224</vt:i4>
      </vt:variant>
      <vt:variant>
        <vt:i4>0</vt:i4>
      </vt:variant>
      <vt:variant>
        <vt:i4>5</vt:i4>
      </vt:variant>
      <vt:variant>
        <vt:lpwstr/>
      </vt:variant>
      <vt:variant>
        <vt:lpwstr>_Toc241607502</vt:lpwstr>
      </vt:variant>
      <vt:variant>
        <vt:i4>1179702</vt:i4>
      </vt:variant>
      <vt:variant>
        <vt:i4>218</vt:i4>
      </vt:variant>
      <vt:variant>
        <vt:i4>0</vt:i4>
      </vt:variant>
      <vt:variant>
        <vt:i4>5</vt:i4>
      </vt:variant>
      <vt:variant>
        <vt:lpwstr/>
      </vt:variant>
      <vt:variant>
        <vt:lpwstr>_Toc241607501</vt:lpwstr>
      </vt:variant>
      <vt:variant>
        <vt:i4>1179702</vt:i4>
      </vt:variant>
      <vt:variant>
        <vt:i4>212</vt:i4>
      </vt:variant>
      <vt:variant>
        <vt:i4>0</vt:i4>
      </vt:variant>
      <vt:variant>
        <vt:i4>5</vt:i4>
      </vt:variant>
      <vt:variant>
        <vt:lpwstr/>
      </vt:variant>
      <vt:variant>
        <vt:lpwstr>_Toc241607500</vt:lpwstr>
      </vt:variant>
      <vt:variant>
        <vt:i4>1769527</vt:i4>
      </vt:variant>
      <vt:variant>
        <vt:i4>206</vt:i4>
      </vt:variant>
      <vt:variant>
        <vt:i4>0</vt:i4>
      </vt:variant>
      <vt:variant>
        <vt:i4>5</vt:i4>
      </vt:variant>
      <vt:variant>
        <vt:lpwstr/>
      </vt:variant>
      <vt:variant>
        <vt:lpwstr>_Toc241607499</vt:lpwstr>
      </vt:variant>
      <vt:variant>
        <vt:i4>1769527</vt:i4>
      </vt:variant>
      <vt:variant>
        <vt:i4>200</vt:i4>
      </vt:variant>
      <vt:variant>
        <vt:i4>0</vt:i4>
      </vt:variant>
      <vt:variant>
        <vt:i4>5</vt:i4>
      </vt:variant>
      <vt:variant>
        <vt:lpwstr/>
      </vt:variant>
      <vt:variant>
        <vt:lpwstr>_Toc241607498</vt:lpwstr>
      </vt:variant>
      <vt:variant>
        <vt:i4>1769527</vt:i4>
      </vt:variant>
      <vt:variant>
        <vt:i4>194</vt:i4>
      </vt:variant>
      <vt:variant>
        <vt:i4>0</vt:i4>
      </vt:variant>
      <vt:variant>
        <vt:i4>5</vt:i4>
      </vt:variant>
      <vt:variant>
        <vt:lpwstr/>
      </vt:variant>
      <vt:variant>
        <vt:lpwstr>_Toc241607497</vt:lpwstr>
      </vt:variant>
      <vt:variant>
        <vt:i4>1769527</vt:i4>
      </vt:variant>
      <vt:variant>
        <vt:i4>188</vt:i4>
      </vt:variant>
      <vt:variant>
        <vt:i4>0</vt:i4>
      </vt:variant>
      <vt:variant>
        <vt:i4>5</vt:i4>
      </vt:variant>
      <vt:variant>
        <vt:lpwstr/>
      </vt:variant>
      <vt:variant>
        <vt:lpwstr>_Toc241607496</vt:lpwstr>
      </vt:variant>
      <vt:variant>
        <vt:i4>1769527</vt:i4>
      </vt:variant>
      <vt:variant>
        <vt:i4>182</vt:i4>
      </vt:variant>
      <vt:variant>
        <vt:i4>0</vt:i4>
      </vt:variant>
      <vt:variant>
        <vt:i4>5</vt:i4>
      </vt:variant>
      <vt:variant>
        <vt:lpwstr/>
      </vt:variant>
      <vt:variant>
        <vt:lpwstr>_Toc241607495</vt:lpwstr>
      </vt:variant>
      <vt:variant>
        <vt:i4>1769527</vt:i4>
      </vt:variant>
      <vt:variant>
        <vt:i4>176</vt:i4>
      </vt:variant>
      <vt:variant>
        <vt:i4>0</vt:i4>
      </vt:variant>
      <vt:variant>
        <vt:i4>5</vt:i4>
      </vt:variant>
      <vt:variant>
        <vt:lpwstr/>
      </vt:variant>
      <vt:variant>
        <vt:lpwstr>_Toc241607494</vt:lpwstr>
      </vt:variant>
      <vt:variant>
        <vt:i4>1769527</vt:i4>
      </vt:variant>
      <vt:variant>
        <vt:i4>170</vt:i4>
      </vt:variant>
      <vt:variant>
        <vt:i4>0</vt:i4>
      </vt:variant>
      <vt:variant>
        <vt:i4>5</vt:i4>
      </vt:variant>
      <vt:variant>
        <vt:lpwstr/>
      </vt:variant>
      <vt:variant>
        <vt:lpwstr>_Toc241607493</vt:lpwstr>
      </vt:variant>
      <vt:variant>
        <vt:i4>1769527</vt:i4>
      </vt:variant>
      <vt:variant>
        <vt:i4>164</vt:i4>
      </vt:variant>
      <vt:variant>
        <vt:i4>0</vt:i4>
      </vt:variant>
      <vt:variant>
        <vt:i4>5</vt:i4>
      </vt:variant>
      <vt:variant>
        <vt:lpwstr/>
      </vt:variant>
      <vt:variant>
        <vt:lpwstr>_Toc241607492</vt:lpwstr>
      </vt:variant>
      <vt:variant>
        <vt:i4>1769527</vt:i4>
      </vt:variant>
      <vt:variant>
        <vt:i4>158</vt:i4>
      </vt:variant>
      <vt:variant>
        <vt:i4>0</vt:i4>
      </vt:variant>
      <vt:variant>
        <vt:i4>5</vt:i4>
      </vt:variant>
      <vt:variant>
        <vt:lpwstr/>
      </vt:variant>
      <vt:variant>
        <vt:lpwstr>_Toc241607491</vt:lpwstr>
      </vt:variant>
      <vt:variant>
        <vt:i4>1769527</vt:i4>
      </vt:variant>
      <vt:variant>
        <vt:i4>152</vt:i4>
      </vt:variant>
      <vt:variant>
        <vt:i4>0</vt:i4>
      </vt:variant>
      <vt:variant>
        <vt:i4>5</vt:i4>
      </vt:variant>
      <vt:variant>
        <vt:lpwstr/>
      </vt:variant>
      <vt:variant>
        <vt:lpwstr>_Toc241607490</vt:lpwstr>
      </vt:variant>
      <vt:variant>
        <vt:i4>1703991</vt:i4>
      </vt:variant>
      <vt:variant>
        <vt:i4>146</vt:i4>
      </vt:variant>
      <vt:variant>
        <vt:i4>0</vt:i4>
      </vt:variant>
      <vt:variant>
        <vt:i4>5</vt:i4>
      </vt:variant>
      <vt:variant>
        <vt:lpwstr/>
      </vt:variant>
      <vt:variant>
        <vt:lpwstr>_Toc241607489</vt:lpwstr>
      </vt:variant>
      <vt:variant>
        <vt:i4>1703991</vt:i4>
      </vt:variant>
      <vt:variant>
        <vt:i4>140</vt:i4>
      </vt:variant>
      <vt:variant>
        <vt:i4>0</vt:i4>
      </vt:variant>
      <vt:variant>
        <vt:i4>5</vt:i4>
      </vt:variant>
      <vt:variant>
        <vt:lpwstr/>
      </vt:variant>
      <vt:variant>
        <vt:lpwstr>_Toc241607488</vt:lpwstr>
      </vt:variant>
      <vt:variant>
        <vt:i4>1703991</vt:i4>
      </vt:variant>
      <vt:variant>
        <vt:i4>134</vt:i4>
      </vt:variant>
      <vt:variant>
        <vt:i4>0</vt:i4>
      </vt:variant>
      <vt:variant>
        <vt:i4>5</vt:i4>
      </vt:variant>
      <vt:variant>
        <vt:lpwstr/>
      </vt:variant>
      <vt:variant>
        <vt:lpwstr>_Toc241607487</vt:lpwstr>
      </vt:variant>
      <vt:variant>
        <vt:i4>1703991</vt:i4>
      </vt:variant>
      <vt:variant>
        <vt:i4>128</vt:i4>
      </vt:variant>
      <vt:variant>
        <vt:i4>0</vt:i4>
      </vt:variant>
      <vt:variant>
        <vt:i4>5</vt:i4>
      </vt:variant>
      <vt:variant>
        <vt:lpwstr/>
      </vt:variant>
      <vt:variant>
        <vt:lpwstr>_Toc241607486</vt:lpwstr>
      </vt:variant>
      <vt:variant>
        <vt:i4>1703991</vt:i4>
      </vt:variant>
      <vt:variant>
        <vt:i4>122</vt:i4>
      </vt:variant>
      <vt:variant>
        <vt:i4>0</vt:i4>
      </vt:variant>
      <vt:variant>
        <vt:i4>5</vt:i4>
      </vt:variant>
      <vt:variant>
        <vt:lpwstr/>
      </vt:variant>
      <vt:variant>
        <vt:lpwstr>_Toc241607485</vt:lpwstr>
      </vt:variant>
      <vt:variant>
        <vt:i4>1703991</vt:i4>
      </vt:variant>
      <vt:variant>
        <vt:i4>116</vt:i4>
      </vt:variant>
      <vt:variant>
        <vt:i4>0</vt:i4>
      </vt:variant>
      <vt:variant>
        <vt:i4>5</vt:i4>
      </vt:variant>
      <vt:variant>
        <vt:lpwstr/>
      </vt:variant>
      <vt:variant>
        <vt:lpwstr>_Toc241607484</vt:lpwstr>
      </vt:variant>
      <vt:variant>
        <vt:i4>1703991</vt:i4>
      </vt:variant>
      <vt:variant>
        <vt:i4>110</vt:i4>
      </vt:variant>
      <vt:variant>
        <vt:i4>0</vt:i4>
      </vt:variant>
      <vt:variant>
        <vt:i4>5</vt:i4>
      </vt:variant>
      <vt:variant>
        <vt:lpwstr/>
      </vt:variant>
      <vt:variant>
        <vt:lpwstr>_Toc241607483</vt:lpwstr>
      </vt:variant>
      <vt:variant>
        <vt:i4>1703991</vt:i4>
      </vt:variant>
      <vt:variant>
        <vt:i4>104</vt:i4>
      </vt:variant>
      <vt:variant>
        <vt:i4>0</vt:i4>
      </vt:variant>
      <vt:variant>
        <vt:i4>5</vt:i4>
      </vt:variant>
      <vt:variant>
        <vt:lpwstr/>
      </vt:variant>
      <vt:variant>
        <vt:lpwstr>_Toc241607482</vt:lpwstr>
      </vt:variant>
      <vt:variant>
        <vt:i4>1703991</vt:i4>
      </vt:variant>
      <vt:variant>
        <vt:i4>98</vt:i4>
      </vt:variant>
      <vt:variant>
        <vt:i4>0</vt:i4>
      </vt:variant>
      <vt:variant>
        <vt:i4>5</vt:i4>
      </vt:variant>
      <vt:variant>
        <vt:lpwstr/>
      </vt:variant>
      <vt:variant>
        <vt:lpwstr>_Toc241607481</vt:lpwstr>
      </vt:variant>
      <vt:variant>
        <vt:i4>1703991</vt:i4>
      </vt:variant>
      <vt:variant>
        <vt:i4>92</vt:i4>
      </vt:variant>
      <vt:variant>
        <vt:i4>0</vt:i4>
      </vt:variant>
      <vt:variant>
        <vt:i4>5</vt:i4>
      </vt:variant>
      <vt:variant>
        <vt:lpwstr/>
      </vt:variant>
      <vt:variant>
        <vt:lpwstr>_Toc241607480</vt:lpwstr>
      </vt:variant>
      <vt:variant>
        <vt:i4>1376311</vt:i4>
      </vt:variant>
      <vt:variant>
        <vt:i4>86</vt:i4>
      </vt:variant>
      <vt:variant>
        <vt:i4>0</vt:i4>
      </vt:variant>
      <vt:variant>
        <vt:i4>5</vt:i4>
      </vt:variant>
      <vt:variant>
        <vt:lpwstr/>
      </vt:variant>
      <vt:variant>
        <vt:lpwstr>_Toc241607479</vt:lpwstr>
      </vt:variant>
      <vt:variant>
        <vt:i4>1376311</vt:i4>
      </vt:variant>
      <vt:variant>
        <vt:i4>80</vt:i4>
      </vt:variant>
      <vt:variant>
        <vt:i4>0</vt:i4>
      </vt:variant>
      <vt:variant>
        <vt:i4>5</vt:i4>
      </vt:variant>
      <vt:variant>
        <vt:lpwstr/>
      </vt:variant>
      <vt:variant>
        <vt:lpwstr>_Toc241607478</vt:lpwstr>
      </vt:variant>
      <vt:variant>
        <vt:i4>1376311</vt:i4>
      </vt:variant>
      <vt:variant>
        <vt:i4>74</vt:i4>
      </vt:variant>
      <vt:variant>
        <vt:i4>0</vt:i4>
      </vt:variant>
      <vt:variant>
        <vt:i4>5</vt:i4>
      </vt:variant>
      <vt:variant>
        <vt:lpwstr/>
      </vt:variant>
      <vt:variant>
        <vt:lpwstr>_Toc241607477</vt:lpwstr>
      </vt:variant>
      <vt:variant>
        <vt:i4>1376311</vt:i4>
      </vt:variant>
      <vt:variant>
        <vt:i4>68</vt:i4>
      </vt:variant>
      <vt:variant>
        <vt:i4>0</vt:i4>
      </vt:variant>
      <vt:variant>
        <vt:i4>5</vt:i4>
      </vt:variant>
      <vt:variant>
        <vt:lpwstr/>
      </vt:variant>
      <vt:variant>
        <vt:lpwstr>_Toc241607476</vt:lpwstr>
      </vt:variant>
      <vt:variant>
        <vt:i4>1376311</vt:i4>
      </vt:variant>
      <vt:variant>
        <vt:i4>62</vt:i4>
      </vt:variant>
      <vt:variant>
        <vt:i4>0</vt:i4>
      </vt:variant>
      <vt:variant>
        <vt:i4>5</vt:i4>
      </vt:variant>
      <vt:variant>
        <vt:lpwstr/>
      </vt:variant>
      <vt:variant>
        <vt:lpwstr>_Toc241607475</vt:lpwstr>
      </vt:variant>
      <vt:variant>
        <vt:i4>1376311</vt:i4>
      </vt:variant>
      <vt:variant>
        <vt:i4>56</vt:i4>
      </vt:variant>
      <vt:variant>
        <vt:i4>0</vt:i4>
      </vt:variant>
      <vt:variant>
        <vt:i4>5</vt:i4>
      </vt:variant>
      <vt:variant>
        <vt:lpwstr/>
      </vt:variant>
      <vt:variant>
        <vt:lpwstr>_Toc241607474</vt:lpwstr>
      </vt:variant>
      <vt:variant>
        <vt:i4>1376311</vt:i4>
      </vt:variant>
      <vt:variant>
        <vt:i4>50</vt:i4>
      </vt:variant>
      <vt:variant>
        <vt:i4>0</vt:i4>
      </vt:variant>
      <vt:variant>
        <vt:i4>5</vt:i4>
      </vt:variant>
      <vt:variant>
        <vt:lpwstr/>
      </vt:variant>
      <vt:variant>
        <vt:lpwstr>_Toc241607473</vt:lpwstr>
      </vt:variant>
      <vt:variant>
        <vt:i4>1376311</vt:i4>
      </vt:variant>
      <vt:variant>
        <vt:i4>44</vt:i4>
      </vt:variant>
      <vt:variant>
        <vt:i4>0</vt:i4>
      </vt:variant>
      <vt:variant>
        <vt:i4>5</vt:i4>
      </vt:variant>
      <vt:variant>
        <vt:lpwstr/>
      </vt:variant>
      <vt:variant>
        <vt:lpwstr>_Toc241607472</vt:lpwstr>
      </vt:variant>
      <vt:variant>
        <vt:i4>1376311</vt:i4>
      </vt:variant>
      <vt:variant>
        <vt:i4>38</vt:i4>
      </vt:variant>
      <vt:variant>
        <vt:i4>0</vt:i4>
      </vt:variant>
      <vt:variant>
        <vt:i4>5</vt:i4>
      </vt:variant>
      <vt:variant>
        <vt:lpwstr/>
      </vt:variant>
      <vt:variant>
        <vt:lpwstr>_Toc241607471</vt:lpwstr>
      </vt:variant>
      <vt:variant>
        <vt:i4>1376311</vt:i4>
      </vt:variant>
      <vt:variant>
        <vt:i4>32</vt:i4>
      </vt:variant>
      <vt:variant>
        <vt:i4>0</vt:i4>
      </vt:variant>
      <vt:variant>
        <vt:i4>5</vt:i4>
      </vt:variant>
      <vt:variant>
        <vt:lpwstr/>
      </vt:variant>
      <vt:variant>
        <vt:lpwstr>_Toc241607470</vt:lpwstr>
      </vt:variant>
      <vt:variant>
        <vt:i4>1310775</vt:i4>
      </vt:variant>
      <vt:variant>
        <vt:i4>26</vt:i4>
      </vt:variant>
      <vt:variant>
        <vt:i4>0</vt:i4>
      </vt:variant>
      <vt:variant>
        <vt:i4>5</vt:i4>
      </vt:variant>
      <vt:variant>
        <vt:lpwstr/>
      </vt:variant>
      <vt:variant>
        <vt:lpwstr>_Toc241607469</vt:lpwstr>
      </vt:variant>
      <vt:variant>
        <vt:i4>1310775</vt:i4>
      </vt:variant>
      <vt:variant>
        <vt:i4>20</vt:i4>
      </vt:variant>
      <vt:variant>
        <vt:i4>0</vt:i4>
      </vt:variant>
      <vt:variant>
        <vt:i4>5</vt:i4>
      </vt:variant>
      <vt:variant>
        <vt:lpwstr/>
      </vt:variant>
      <vt:variant>
        <vt:lpwstr>_Toc241607468</vt:lpwstr>
      </vt:variant>
      <vt:variant>
        <vt:i4>1310775</vt:i4>
      </vt:variant>
      <vt:variant>
        <vt:i4>14</vt:i4>
      </vt:variant>
      <vt:variant>
        <vt:i4>0</vt:i4>
      </vt:variant>
      <vt:variant>
        <vt:i4>5</vt:i4>
      </vt:variant>
      <vt:variant>
        <vt:lpwstr/>
      </vt:variant>
      <vt:variant>
        <vt:lpwstr>_Toc241607467</vt:lpwstr>
      </vt:variant>
      <vt:variant>
        <vt:i4>1310775</vt:i4>
      </vt:variant>
      <vt:variant>
        <vt:i4>8</vt:i4>
      </vt:variant>
      <vt:variant>
        <vt:i4>0</vt:i4>
      </vt:variant>
      <vt:variant>
        <vt:i4>5</vt:i4>
      </vt:variant>
      <vt:variant>
        <vt:lpwstr/>
      </vt:variant>
      <vt:variant>
        <vt:lpwstr>_Toc241607466</vt:lpwstr>
      </vt:variant>
      <vt:variant>
        <vt:i4>1310775</vt:i4>
      </vt:variant>
      <vt:variant>
        <vt:i4>2</vt:i4>
      </vt:variant>
      <vt:variant>
        <vt:i4>0</vt:i4>
      </vt:variant>
      <vt:variant>
        <vt:i4>5</vt:i4>
      </vt:variant>
      <vt:variant>
        <vt:lpwstr/>
      </vt:variant>
      <vt:variant>
        <vt:lpwstr>_Toc241607465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Plan for Independent Living Planning &amp; Development Guide</dc:title>
  <dc:subject>IL T&amp;TA Center branded SPIL planning and development guide</dc:subject>
  <dc:creator>Jeremy Morris</dc:creator>
  <cp:keywords/>
  <dc:description/>
  <cp:lastModifiedBy>Jo Costello</cp:lastModifiedBy>
  <cp:revision>83</cp:revision>
  <dcterms:created xsi:type="dcterms:W3CDTF">2026-10-16T00:06:00Z</dcterms:created>
  <dcterms:modified xsi:type="dcterms:W3CDTF">2026-10-24T04:29:00Z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0x010100E7DF284AAC2721488AD69EE022436BA6</vt:lpwstr>
  </property>
  <property fmtid="{D5CDD505-2E9C-101B-9397-08002B2CF9AE}" pid="3" name="GrammarlyDocumentId">
    <vt:lpwstr>832a9e34-29fb-4077-959f-a1a1be3af187</vt:lpwstr>
  </property>
</Properties>
</file>